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70" w:rsidRPr="00914A70" w:rsidRDefault="00914A70" w:rsidP="00914A70">
      <w:pPr>
        <w:rPr>
          <w:rFonts w:ascii="Times New Roman" w:hAnsi="Times New Roman" w:cs="Times New Roman"/>
          <w:sz w:val="24"/>
          <w:szCs w:val="24"/>
        </w:rPr>
      </w:pPr>
      <w:r w:rsidRPr="00914A70">
        <w:rPr>
          <w:rFonts w:ascii="Times New Roman" w:hAnsi="Times New Roman" w:cs="Times New Roman"/>
          <w:sz w:val="24"/>
          <w:szCs w:val="24"/>
        </w:rPr>
        <w:t>Name: AJUWA YOLANDA SINGBE</w:t>
      </w:r>
      <w:r w:rsidRPr="00914A70">
        <w:rPr>
          <w:rFonts w:ascii="Times New Roman" w:hAnsi="Times New Roman" w:cs="Times New Roman"/>
          <w:sz w:val="24"/>
          <w:szCs w:val="24"/>
        </w:rPr>
        <w:tab/>
      </w:r>
    </w:p>
    <w:p w:rsidR="00914A70" w:rsidRPr="00914A70" w:rsidRDefault="00914A70" w:rsidP="00914A70">
      <w:pPr>
        <w:rPr>
          <w:rFonts w:ascii="Times New Roman" w:hAnsi="Times New Roman" w:cs="Times New Roman"/>
          <w:sz w:val="24"/>
          <w:szCs w:val="24"/>
        </w:rPr>
      </w:pPr>
      <w:r w:rsidRPr="00914A70">
        <w:rPr>
          <w:rFonts w:ascii="Times New Roman" w:hAnsi="Times New Roman" w:cs="Times New Roman"/>
          <w:sz w:val="24"/>
          <w:szCs w:val="24"/>
        </w:rPr>
        <w:t>Matric no: 17/law01/041</w:t>
      </w:r>
    </w:p>
    <w:p w:rsidR="00914A70" w:rsidRPr="00914A70" w:rsidRDefault="00914A70" w:rsidP="00914A70">
      <w:pPr>
        <w:rPr>
          <w:rFonts w:ascii="Times New Roman" w:hAnsi="Times New Roman" w:cs="Times New Roman"/>
          <w:sz w:val="24"/>
          <w:szCs w:val="24"/>
        </w:rPr>
      </w:pPr>
      <w:r w:rsidRPr="00914A70">
        <w:rPr>
          <w:rFonts w:ascii="Times New Roman" w:hAnsi="Times New Roman" w:cs="Times New Roman"/>
          <w:sz w:val="24"/>
          <w:szCs w:val="24"/>
        </w:rPr>
        <w:t>Course: Human Rights II</w:t>
      </w:r>
    </w:p>
    <w:p w:rsidR="00914A70" w:rsidRDefault="00914A70" w:rsidP="00914A70">
      <w:pPr>
        <w:rPr>
          <w:rFonts w:ascii="Times New Roman" w:hAnsi="Times New Roman" w:cs="Times New Roman"/>
          <w:sz w:val="24"/>
          <w:szCs w:val="24"/>
        </w:rPr>
      </w:pPr>
      <w:r w:rsidRPr="00914A70">
        <w:rPr>
          <w:rFonts w:ascii="Times New Roman" w:hAnsi="Times New Roman" w:cs="Times New Roman"/>
          <w:sz w:val="24"/>
          <w:szCs w:val="24"/>
        </w:rPr>
        <w:t xml:space="preserve">Lecture: Dr. </w:t>
      </w:r>
      <w:r>
        <w:rPr>
          <w:rFonts w:ascii="Times New Roman" w:hAnsi="Times New Roman" w:cs="Times New Roman"/>
          <w:sz w:val="24"/>
          <w:szCs w:val="24"/>
        </w:rPr>
        <w:t>Hillary.</w:t>
      </w:r>
    </w:p>
    <w:p w:rsidR="003A64CE" w:rsidRDefault="00E6662F" w:rsidP="00E6662F">
      <w:pPr>
        <w:rPr>
          <w:rFonts w:ascii="Times New Roman" w:hAnsi="Times New Roman" w:cs="Times New Roman"/>
          <w:sz w:val="24"/>
          <w:szCs w:val="24"/>
        </w:rPr>
      </w:pPr>
      <w:r>
        <w:rPr>
          <w:rFonts w:ascii="Times New Roman" w:hAnsi="Times New Roman" w:cs="Times New Roman"/>
          <w:sz w:val="24"/>
          <w:szCs w:val="24"/>
        </w:rPr>
        <w:t>Right from the time of the successful resurgence and</w:t>
      </w:r>
      <w:r w:rsidRPr="00E6662F">
        <w:rPr>
          <w:rFonts w:ascii="Times New Roman" w:hAnsi="Times New Roman" w:cs="Times New Roman"/>
          <w:sz w:val="24"/>
          <w:szCs w:val="24"/>
        </w:rPr>
        <w:t xml:space="preserve"> independence from colonialism,</w:t>
      </w:r>
      <w:r>
        <w:rPr>
          <w:rFonts w:ascii="Times New Roman" w:hAnsi="Times New Roman" w:cs="Times New Roman"/>
          <w:sz w:val="24"/>
          <w:szCs w:val="24"/>
        </w:rPr>
        <w:t xml:space="preserve"> the continent of</w:t>
      </w:r>
      <w:r w:rsidRPr="00E6662F">
        <w:rPr>
          <w:rFonts w:ascii="Times New Roman" w:hAnsi="Times New Roman" w:cs="Times New Roman"/>
          <w:sz w:val="24"/>
          <w:szCs w:val="24"/>
        </w:rPr>
        <w:t xml:space="preserve"> Africa has con</w:t>
      </w:r>
      <w:r>
        <w:rPr>
          <w:rFonts w:ascii="Times New Roman" w:hAnsi="Times New Roman" w:cs="Times New Roman"/>
          <w:sz w:val="24"/>
          <w:szCs w:val="24"/>
        </w:rPr>
        <w:t xml:space="preserve">sistently suffered through </w:t>
      </w:r>
      <w:r w:rsidRPr="00E6662F">
        <w:rPr>
          <w:rFonts w:ascii="Times New Roman" w:hAnsi="Times New Roman" w:cs="Times New Roman"/>
          <w:sz w:val="24"/>
          <w:szCs w:val="24"/>
        </w:rPr>
        <w:t>gross violations of human rights</w:t>
      </w:r>
      <w:r w:rsidR="00D86C81">
        <w:rPr>
          <w:rFonts w:ascii="Times New Roman" w:hAnsi="Times New Roman" w:cs="Times New Roman"/>
          <w:sz w:val="24"/>
          <w:szCs w:val="24"/>
        </w:rPr>
        <w:t xml:space="preserve"> for example</w:t>
      </w:r>
      <w:r w:rsidRPr="00E6662F">
        <w:rPr>
          <w:rFonts w:ascii="Times New Roman" w:hAnsi="Times New Roman" w:cs="Times New Roman"/>
          <w:sz w:val="24"/>
          <w:szCs w:val="24"/>
        </w:rPr>
        <w:t xml:space="preserve"> Rwandan genocide</w:t>
      </w:r>
      <w:r>
        <w:rPr>
          <w:rFonts w:ascii="Times New Roman" w:hAnsi="Times New Roman" w:cs="Times New Roman"/>
          <w:sz w:val="24"/>
          <w:szCs w:val="24"/>
        </w:rPr>
        <w:t>. Even in more recent times, in Johannesburg there has been complaints from the</w:t>
      </w:r>
      <w:r w:rsidRPr="00E6662F">
        <w:rPr>
          <w:rFonts w:ascii="Times New Roman" w:hAnsi="Times New Roman" w:cs="Times New Roman"/>
          <w:sz w:val="24"/>
          <w:szCs w:val="24"/>
        </w:rPr>
        <w:t xml:space="preserve"> South African Human Rights Commission (SAHRC) </w:t>
      </w:r>
      <w:r>
        <w:rPr>
          <w:rFonts w:ascii="Times New Roman" w:hAnsi="Times New Roman" w:cs="Times New Roman"/>
          <w:sz w:val="24"/>
          <w:szCs w:val="24"/>
        </w:rPr>
        <w:t>which have recorded</w:t>
      </w:r>
      <w:r w:rsidRPr="00E6662F">
        <w:rPr>
          <w:rFonts w:ascii="Times New Roman" w:hAnsi="Times New Roman" w:cs="Times New Roman"/>
          <w:sz w:val="24"/>
          <w:szCs w:val="24"/>
        </w:rPr>
        <w:t xml:space="preserve"> more than 4 000 </w:t>
      </w:r>
      <w:r>
        <w:rPr>
          <w:rFonts w:ascii="Times New Roman" w:hAnsi="Times New Roman" w:cs="Times New Roman"/>
          <w:sz w:val="24"/>
          <w:szCs w:val="24"/>
        </w:rPr>
        <w:t xml:space="preserve">reports </w:t>
      </w:r>
      <w:r w:rsidRPr="00E6662F">
        <w:rPr>
          <w:rFonts w:ascii="Times New Roman" w:hAnsi="Times New Roman" w:cs="Times New Roman"/>
          <w:sz w:val="24"/>
          <w:szCs w:val="24"/>
        </w:rPr>
        <w:t>between 2015 and 2016</w:t>
      </w:r>
      <w:r w:rsidR="00D86C81">
        <w:rPr>
          <w:rFonts w:ascii="Times New Roman" w:hAnsi="Times New Roman" w:cs="Times New Roman"/>
          <w:sz w:val="24"/>
          <w:szCs w:val="24"/>
        </w:rPr>
        <w:t xml:space="preserve">. </w:t>
      </w:r>
      <w:r>
        <w:rPr>
          <w:rFonts w:ascii="Times New Roman" w:hAnsi="Times New Roman" w:cs="Times New Roman"/>
          <w:sz w:val="24"/>
          <w:szCs w:val="24"/>
        </w:rPr>
        <w:t xml:space="preserve">In summation the continent has been riddled with the infectious diseases which is human right violation. </w:t>
      </w:r>
    </w:p>
    <w:p w:rsidR="00F10FBB" w:rsidRDefault="00F10FBB">
      <w:pPr>
        <w:rPr>
          <w:rFonts w:ascii="Times New Roman" w:hAnsi="Times New Roman" w:cs="Times New Roman"/>
          <w:sz w:val="24"/>
          <w:szCs w:val="24"/>
        </w:rPr>
      </w:pPr>
      <w:r>
        <w:rPr>
          <w:rFonts w:ascii="Times New Roman" w:hAnsi="Times New Roman" w:cs="Times New Roman"/>
          <w:sz w:val="24"/>
          <w:szCs w:val="24"/>
        </w:rPr>
        <w:t>Ever since the adoption of the</w:t>
      </w:r>
      <w:r w:rsidRPr="00F10FBB">
        <w:rPr>
          <w:rFonts w:ascii="Times New Roman" w:hAnsi="Times New Roman" w:cs="Times New Roman"/>
          <w:sz w:val="24"/>
          <w:szCs w:val="24"/>
        </w:rPr>
        <w:t xml:space="preserve"> U</w:t>
      </w:r>
      <w:r w:rsidR="00C257F9">
        <w:rPr>
          <w:rFonts w:ascii="Times New Roman" w:hAnsi="Times New Roman" w:cs="Times New Roman"/>
          <w:sz w:val="24"/>
          <w:szCs w:val="24"/>
        </w:rPr>
        <w:t xml:space="preserve">DHR </w:t>
      </w:r>
      <w:r w:rsidR="00E6662F" w:rsidRPr="00E6662F">
        <w:rPr>
          <w:rFonts w:ascii="Times New Roman" w:hAnsi="Times New Roman" w:cs="Times New Roman"/>
          <w:sz w:val="24"/>
          <w:szCs w:val="24"/>
        </w:rPr>
        <w:t>by the UN</w:t>
      </w:r>
      <w:r w:rsidR="00E6662F">
        <w:rPr>
          <w:rFonts w:ascii="Times New Roman" w:hAnsi="Times New Roman" w:cs="Times New Roman"/>
          <w:sz w:val="24"/>
          <w:szCs w:val="24"/>
        </w:rPr>
        <w:t xml:space="preserve"> </w:t>
      </w:r>
      <w:r w:rsidR="00E6662F" w:rsidRPr="00E6662F">
        <w:rPr>
          <w:rFonts w:ascii="Times New Roman" w:hAnsi="Times New Roman" w:cs="Times New Roman"/>
          <w:sz w:val="24"/>
          <w:szCs w:val="24"/>
        </w:rPr>
        <w:t xml:space="preserve">General Assembly on December 10, 1948, </w:t>
      </w:r>
      <w:r>
        <w:rPr>
          <w:rFonts w:ascii="Times New Roman" w:hAnsi="Times New Roman" w:cs="Times New Roman"/>
          <w:sz w:val="24"/>
          <w:szCs w:val="24"/>
        </w:rPr>
        <w:t xml:space="preserve"> the discussion of the promotion of human rights have been the watch word for many of the world’s nations; so much so that it resulted in the creation of</w:t>
      </w:r>
      <w:r w:rsidR="00E6662F" w:rsidRPr="00E6662F">
        <w:rPr>
          <w:rFonts w:ascii="Times New Roman" w:hAnsi="Times New Roman" w:cs="Times New Roman"/>
          <w:sz w:val="24"/>
          <w:szCs w:val="24"/>
        </w:rPr>
        <w:t xml:space="preserve"> regional instruments that address concerns of particular</w:t>
      </w:r>
      <w:r>
        <w:rPr>
          <w:rFonts w:ascii="Times New Roman" w:hAnsi="Times New Roman" w:cs="Times New Roman"/>
          <w:sz w:val="24"/>
          <w:szCs w:val="24"/>
        </w:rPr>
        <w:t xml:space="preserve"> </w:t>
      </w:r>
      <w:r w:rsidR="00E6662F" w:rsidRPr="00E6662F">
        <w:rPr>
          <w:rFonts w:ascii="Times New Roman" w:hAnsi="Times New Roman" w:cs="Times New Roman"/>
          <w:sz w:val="24"/>
          <w:szCs w:val="24"/>
        </w:rPr>
        <w:t>importance in the regional context</w:t>
      </w:r>
      <w:r>
        <w:rPr>
          <w:rFonts w:ascii="Times New Roman" w:hAnsi="Times New Roman" w:cs="Times New Roman"/>
          <w:sz w:val="24"/>
          <w:szCs w:val="24"/>
        </w:rPr>
        <w:t xml:space="preserve"> such as the European union, American union etc. Africa is no exception as this evolution also penetration its border and birthed the African union</w:t>
      </w:r>
      <w:r w:rsidR="00D84C80">
        <w:rPr>
          <w:rFonts w:ascii="Times New Roman" w:hAnsi="Times New Roman" w:cs="Times New Roman"/>
          <w:sz w:val="24"/>
          <w:szCs w:val="24"/>
        </w:rPr>
        <w:t xml:space="preserve">, and other sub regional institutions in Africa such as Ecowas </w:t>
      </w:r>
    </w:p>
    <w:p w:rsidR="00C257F9" w:rsidRDefault="00F10FBB">
      <w:pPr>
        <w:rPr>
          <w:rFonts w:ascii="Times New Roman" w:hAnsi="Times New Roman" w:cs="Times New Roman"/>
          <w:sz w:val="24"/>
          <w:szCs w:val="24"/>
        </w:rPr>
      </w:pPr>
      <w:r w:rsidRPr="00F10FBB">
        <w:rPr>
          <w:rFonts w:ascii="Times New Roman" w:hAnsi="Times New Roman" w:cs="Times New Roman"/>
          <w:sz w:val="24"/>
          <w:szCs w:val="24"/>
        </w:rPr>
        <w:t xml:space="preserve">The African Union (AU) is a continental union located on the continent of Africa. </w:t>
      </w:r>
      <w:r w:rsidR="00D84C80">
        <w:rPr>
          <w:rFonts w:ascii="Times New Roman" w:hAnsi="Times New Roman" w:cs="Times New Roman"/>
          <w:sz w:val="24"/>
          <w:szCs w:val="24"/>
        </w:rPr>
        <w:t xml:space="preserve">One of its objectives is </w:t>
      </w:r>
      <w:r w:rsidR="00914A70">
        <w:rPr>
          <w:rFonts w:ascii="Times New Roman" w:hAnsi="Times New Roman" w:cs="Times New Roman"/>
          <w:sz w:val="24"/>
          <w:szCs w:val="24"/>
        </w:rPr>
        <w:t xml:space="preserve">to </w:t>
      </w:r>
      <w:r w:rsidR="00D84C80" w:rsidRPr="00D84C80">
        <w:rPr>
          <w:rFonts w:ascii="Times New Roman" w:hAnsi="Times New Roman" w:cs="Times New Roman"/>
          <w:sz w:val="24"/>
          <w:szCs w:val="24"/>
        </w:rPr>
        <w:t>promote and protect human and peoples' rights in accordance with the African Charter on Human and Peoples' Rights and other relevant human rights instruments</w:t>
      </w:r>
      <w:r w:rsidR="00C27C59">
        <w:rPr>
          <w:rFonts w:ascii="Times New Roman" w:hAnsi="Times New Roman" w:cs="Times New Roman"/>
          <w:sz w:val="24"/>
          <w:szCs w:val="24"/>
        </w:rPr>
        <w:t xml:space="preserve"> which in performs by virtue of its enforcement agencies such as the African commission and the African court</w:t>
      </w:r>
      <w:r w:rsidR="00D84C80">
        <w:rPr>
          <w:rFonts w:ascii="Times New Roman" w:hAnsi="Times New Roman" w:cs="Times New Roman"/>
          <w:sz w:val="24"/>
          <w:szCs w:val="24"/>
        </w:rPr>
        <w:t xml:space="preserve">. Similarly, the ECOWAS organization carries a human right mandate </w:t>
      </w:r>
      <w:r w:rsidR="00C27C59">
        <w:rPr>
          <w:rFonts w:ascii="Times New Roman" w:hAnsi="Times New Roman" w:cs="Times New Roman"/>
          <w:sz w:val="24"/>
          <w:szCs w:val="24"/>
        </w:rPr>
        <w:t>of protection and promotion of human rights which it performs by virtue of the institutions such as the ECOWAS community court of justice.</w:t>
      </w:r>
    </w:p>
    <w:p w:rsidR="00106E21" w:rsidRDefault="00C27C5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C257F9">
        <w:rPr>
          <w:rFonts w:ascii="Times New Roman" w:hAnsi="Times New Roman" w:cs="Times New Roman"/>
          <w:sz w:val="24"/>
          <w:szCs w:val="24"/>
        </w:rPr>
        <w:t>R</w:t>
      </w:r>
      <w:r>
        <w:rPr>
          <w:rFonts w:ascii="Times New Roman" w:hAnsi="Times New Roman" w:cs="Times New Roman"/>
          <w:sz w:val="24"/>
          <w:szCs w:val="24"/>
        </w:rPr>
        <w:t>egardless of the many successes of these human rights institutions in promoting and protecting human rights within the continent by making available access to remedies concerning human rights violations not granted in municipal courts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F34BF5">
        <w:rPr>
          <w:rFonts w:ascii="Times New Roman" w:hAnsi="Times New Roman" w:cs="Times New Roman"/>
          <w:sz w:val="24"/>
          <w:szCs w:val="24"/>
        </w:rPr>
        <w:t xml:space="preserve">and in solving disagreements between states; there are however some challenges plaguing theses organizations which are truncating the successes of the organizations in promoting human rights such challenges are:  </w:t>
      </w:r>
    </w:p>
    <w:p w:rsidR="00F34BF5" w:rsidRDefault="00F34BF5">
      <w:pPr>
        <w:rPr>
          <w:rFonts w:ascii="Times New Roman" w:hAnsi="Times New Roman" w:cs="Times New Roman"/>
          <w:sz w:val="24"/>
          <w:szCs w:val="24"/>
        </w:rPr>
      </w:pPr>
      <w:r>
        <w:rPr>
          <w:rFonts w:ascii="Times New Roman" w:hAnsi="Times New Roman" w:cs="Times New Roman"/>
          <w:sz w:val="24"/>
          <w:szCs w:val="24"/>
        </w:rPr>
        <w:t xml:space="preserve"> </w:t>
      </w:r>
      <w:r w:rsidR="00106E21">
        <w:rPr>
          <w:rFonts w:ascii="Times New Roman" w:hAnsi="Times New Roman" w:cs="Times New Roman"/>
          <w:sz w:val="24"/>
          <w:szCs w:val="24"/>
        </w:rPr>
        <w:t>N</w:t>
      </w:r>
      <w:r>
        <w:rPr>
          <w:rFonts w:ascii="Times New Roman" w:hAnsi="Times New Roman" w:cs="Times New Roman"/>
          <w:sz w:val="24"/>
          <w:szCs w:val="24"/>
        </w:rPr>
        <w:t xml:space="preserve">egation </w:t>
      </w:r>
      <w:r w:rsidR="00106E21">
        <w:rPr>
          <w:rFonts w:ascii="Times New Roman" w:hAnsi="Times New Roman" w:cs="Times New Roman"/>
          <w:sz w:val="24"/>
          <w:szCs w:val="24"/>
        </w:rPr>
        <w:t>of</w:t>
      </w:r>
      <w:r>
        <w:rPr>
          <w:rFonts w:ascii="Times New Roman" w:hAnsi="Times New Roman" w:cs="Times New Roman"/>
          <w:sz w:val="24"/>
          <w:szCs w:val="24"/>
        </w:rPr>
        <w:t xml:space="preserve"> rat</w:t>
      </w:r>
      <w:r w:rsidR="00106E21">
        <w:rPr>
          <w:rFonts w:ascii="Times New Roman" w:hAnsi="Times New Roman" w:cs="Times New Roman"/>
          <w:sz w:val="24"/>
          <w:szCs w:val="24"/>
        </w:rPr>
        <w:t>ification</w:t>
      </w:r>
      <w:r>
        <w:rPr>
          <w:rFonts w:ascii="Times New Roman" w:hAnsi="Times New Roman" w:cs="Times New Roman"/>
          <w:sz w:val="24"/>
          <w:szCs w:val="24"/>
        </w:rPr>
        <w:t xml:space="preserve"> is a </w:t>
      </w:r>
      <w:r w:rsidR="00106E21">
        <w:rPr>
          <w:rFonts w:ascii="Times New Roman" w:hAnsi="Times New Roman" w:cs="Times New Roman"/>
          <w:sz w:val="24"/>
          <w:szCs w:val="24"/>
        </w:rPr>
        <w:t>continuous</w:t>
      </w:r>
      <w:r>
        <w:rPr>
          <w:rFonts w:ascii="Times New Roman" w:hAnsi="Times New Roman" w:cs="Times New Roman"/>
          <w:sz w:val="24"/>
          <w:szCs w:val="24"/>
        </w:rPr>
        <w:t xml:space="preserve"> issue</w:t>
      </w:r>
      <w:r w:rsidR="00106E21">
        <w:rPr>
          <w:rFonts w:ascii="Times New Roman" w:hAnsi="Times New Roman" w:cs="Times New Roman"/>
          <w:sz w:val="24"/>
          <w:szCs w:val="24"/>
        </w:rPr>
        <w:t xml:space="preserve">. Most African states are reluctant to give power to an international body devoid of their influence. This is solely to protect their state sovereignty and so they refuse to ratify these institutions there for rendering them in affective. And example is the African court to which admissibility of cases under </w:t>
      </w:r>
      <w:r w:rsidR="00106E21" w:rsidRPr="00106E21">
        <w:rPr>
          <w:rFonts w:ascii="Times New Roman" w:hAnsi="Times New Roman" w:cs="Times New Roman"/>
          <w:b/>
          <w:bCs/>
          <w:sz w:val="24"/>
          <w:szCs w:val="24"/>
        </w:rPr>
        <w:t>art 5(3</w:t>
      </w:r>
      <w:r w:rsidR="00106E21">
        <w:rPr>
          <w:rFonts w:ascii="Times New Roman" w:hAnsi="Times New Roman" w:cs="Times New Roman"/>
          <w:sz w:val="24"/>
          <w:szCs w:val="24"/>
        </w:rPr>
        <w:t xml:space="preserve">) depends upon the ratification of the protocol </w:t>
      </w:r>
      <w:r w:rsidR="00106E21" w:rsidRPr="00106E21">
        <w:rPr>
          <w:rFonts w:ascii="Times New Roman" w:hAnsi="Times New Roman" w:cs="Times New Roman"/>
          <w:b/>
          <w:bCs/>
          <w:sz w:val="24"/>
          <w:szCs w:val="24"/>
        </w:rPr>
        <w:t>art 34(6)</w:t>
      </w:r>
      <w:r w:rsidR="00106E21">
        <w:rPr>
          <w:rFonts w:ascii="Times New Roman" w:hAnsi="Times New Roman" w:cs="Times New Roman"/>
          <w:b/>
          <w:bCs/>
          <w:sz w:val="24"/>
          <w:szCs w:val="24"/>
        </w:rPr>
        <w:t xml:space="preserve"> </w:t>
      </w:r>
      <w:r w:rsidR="00106E21">
        <w:rPr>
          <w:rFonts w:ascii="Times New Roman" w:hAnsi="Times New Roman" w:cs="Times New Roman"/>
          <w:sz w:val="24"/>
          <w:szCs w:val="24"/>
        </w:rPr>
        <w:t xml:space="preserve">which proved to be a problem in the case of </w:t>
      </w:r>
      <w:r w:rsidR="00D44C06" w:rsidRPr="001D2536">
        <w:rPr>
          <w:rFonts w:ascii="Times New Roman" w:hAnsi="Times New Roman" w:cs="Times New Roman"/>
          <w:b/>
          <w:bCs/>
          <w:i/>
          <w:iCs/>
          <w:sz w:val="24"/>
          <w:szCs w:val="24"/>
        </w:rPr>
        <w:t>Delta international investments SA, AGL De Lange and M De Lange v the republic of south Africa</w:t>
      </w:r>
      <w:r w:rsidR="00D44C06">
        <w:rPr>
          <w:rFonts w:ascii="Times New Roman" w:hAnsi="Times New Roman" w:cs="Times New Roman"/>
          <w:sz w:val="24"/>
          <w:szCs w:val="24"/>
        </w:rPr>
        <w:t xml:space="preserve"> which restricted an individual access to remedies for human rights violations.</w:t>
      </w:r>
    </w:p>
    <w:p w:rsidR="00D44C06" w:rsidRDefault="00D44C06">
      <w:pPr>
        <w:rPr>
          <w:rFonts w:ascii="Times New Roman" w:hAnsi="Times New Roman" w:cs="Times New Roman"/>
          <w:sz w:val="24"/>
          <w:szCs w:val="24"/>
        </w:rPr>
      </w:pPr>
      <w:r>
        <w:rPr>
          <w:rFonts w:ascii="Times New Roman" w:hAnsi="Times New Roman" w:cs="Times New Roman"/>
          <w:sz w:val="24"/>
          <w:szCs w:val="24"/>
        </w:rPr>
        <w:lastRenderedPageBreak/>
        <w:t xml:space="preserve">More so, the requirement to exhaust local remedies proves to be a stumbling block to so institution. Although this does not apply to the ECOWAS court, this in evident in the African commission.  </w:t>
      </w:r>
      <w:r w:rsidRPr="008D3EBD">
        <w:rPr>
          <w:rFonts w:ascii="Times New Roman" w:hAnsi="Times New Roman" w:cs="Times New Roman"/>
          <w:b/>
          <w:bCs/>
          <w:i/>
          <w:iCs/>
          <w:sz w:val="24"/>
          <w:szCs w:val="24"/>
        </w:rPr>
        <w:t>Art 55 of the ACHPR</w:t>
      </w:r>
      <w:r>
        <w:rPr>
          <w:rFonts w:ascii="Times New Roman" w:hAnsi="Times New Roman" w:cs="Times New Roman"/>
          <w:sz w:val="24"/>
          <w:szCs w:val="24"/>
        </w:rPr>
        <w:t xml:space="preserve"> provides that the commission admit communication after the exhaustion of local remedies unless it is obvious to it that the procedure for obtain</w:t>
      </w:r>
      <w:r w:rsidR="001D2536">
        <w:rPr>
          <w:rFonts w:ascii="Times New Roman" w:hAnsi="Times New Roman" w:cs="Times New Roman"/>
          <w:sz w:val="24"/>
          <w:szCs w:val="24"/>
        </w:rPr>
        <w:t>in</w:t>
      </w:r>
      <w:r>
        <w:rPr>
          <w:rFonts w:ascii="Times New Roman" w:hAnsi="Times New Roman" w:cs="Times New Roman"/>
          <w:sz w:val="24"/>
          <w:szCs w:val="24"/>
        </w:rPr>
        <w:t xml:space="preserve">g local remedies is </w:t>
      </w:r>
      <w:r w:rsidR="001D2536">
        <w:rPr>
          <w:rFonts w:ascii="Times New Roman" w:hAnsi="Times New Roman" w:cs="Times New Roman"/>
          <w:sz w:val="24"/>
          <w:szCs w:val="24"/>
        </w:rPr>
        <w:t>unduly</w:t>
      </w:r>
      <w:r>
        <w:rPr>
          <w:rFonts w:ascii="Times New Roman" w:hAnsi="Times New Roman" w:cs="Times New Roman"/>
          <w:sz w:val="24"/>
          <w:szCs w:val="24"/>
        </w:rPr>
        <w:t xml:space="preserve"> prolonged. This serves as a problem to its human right mandate as some issues </w:t>
      </w:r>
      <w:r w:rsidR="001D2536">
        <w:rPr>
          <w:rFonts w:ascii="Times New Roman" w:hAnsi="Times New Roman" w:cs="Times New Roman"/>
          <w:sz w:val="24"/>
          <w:szCs w:val="24"/>
        </w:rPr>
        <w:t xml:space="preserve">of human right violation </w:t>
      </w:r>
      <w:r>
        <w:rPr>
          <w:rFonts w:ascii="Times New Roman" w:hAnsi="Times New Roman" w:cs="Times New Roman"/>
          <w:sz w:val="24"/>
          <w:szCs w:val="24"/>
        </w:rPr>
        <w:t>require immediate action</w:t>
      </w:r>
      <w:r w:rsidR="001D253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1D2536">
        <w:rPr>
          <w:rFonts w:ascii="Times New Roman" w:hAnsi="Times New Roman" w:cs="Times New Roman"/>
          <w:sz w:val="24"/>
          <w:szCs w:val="24"/>
        </w:rPr>
        <w:t>.</w:t>
      </w:r>
    </w:p>
    <w:p w:rsidR="00BD0137" w:rsidRDefault="001D2536">
      <w:pPr>
        <w:rPr>
          <w:rFonts w:ascii="Times New Roman" w:hAnsi="Times New Roman" w:cs="Times New Roman"/>
          <w:sz w:val="24"/>
          <w:szCs w:val="24"/>
        </w:rPr>
      </w:pPr>
      <w:r>
        <w:rPr>
          <w:rFonts w:ascii="Times New Roman" w:hAnsi="Times New Roman" w:cs="Times New Roman"/>
          <w:sz w:val="24"/>
          <w:szCs w:val="24"/>
        </w:rPr>
        <w:t>The l</w:t>
      </w:r>
      <w:r w:rsidRPr="001D2536">
        <w:rPr>
          <w:rFonts w:ascii="Times New Roman" w:hAnsi="Times New Roman" w:cs="Times New Roman"/>
          <w:sz w:val="24"/>
          <w:szCs w:val="24"/>
        </w:rPr>
        <w:t>ack of enforcement of</w:t>
      </w:r>
      <w:r>
        <w:rPr>
          <w:rFonts w:ascii="Times New Roman" w:hAnsi="Times New Roman" w:cs="Times New Roman"/>
          <w:sz w:val="24"/>
          <w:szCs w:val="24"/>
        </w:rPr>
        <w:t xml:space="preserve"> the decisions of these institutions also appears to be a recurring issue.</w:t>
      </w:r>
      <w:r w:rsidRPr="001D2536">
        <w:rPr>
          <w:rFonts w:ascii="Times New Roman" w:hAnsi="Times New Roman" w:cs="Times New Roman"/>
          <w:sz w:val="24"/>
          <w:szCs w:val="24"/>
        </w:rPr>
        <w:t xml:space="preserve"> </w:t>
      </w:r>
      <w:r w:rsidRPr="00BD0137">
        <w:rPr>
          <w:rFonts w:ascii="Times New Roman" w:hAnsi="Times New Roman" w:cs="Times New Roman"/>
          <w:b/>
          <w:bCs/>
          <w:i/>
          <w:iCs/>
          <w:sz w:val="24"/>
          <w:szCs w:val="24"/>
        </w:rPr>
        <w:t>Article 15(4) of the ECOWAS Revised Treaty</w:t>
      </w:r>
      <w:r w:rsidRPr="001D2536">
        <w:rPr>
          <w:rFonts w:ascii="Times New Roman" w:hAnsi="Times New Roman" w:cs="Times New Roman"/>
          <w:sz w:val="24"/>
          <w:szCs w:val="24"/>
        </w:rPr>
        <w:t xml:space="preserve"> which provides that the “Judgments of the Court of Justice shall be binding on member States, the Institutions of the Community and on individuals and Corporate bodies.” </w:t>
      </w:r>
      <w:r w:rsidR="00BD0137">
        <w:rPr>
          <w:rFonts w:ascii="Times New Roman" w:hAnsi="Times New Roman" w:cs="Times New Roman"/>
          <w:sz w:val="24"/>
          <w:szCs w:val="24"/>
        </w:rPr>
        <w:t xml:space="preserve">  But however, this not the case in reality. In the case of </w:t>
      </w:r>
      <w:r w:rsidR="00BD0137" w:rsidRPr="00BD0137">
        <w:rPr>
          <w:rFonts w:ascii="Times New Roman" w:hAnsi="Times New Roman" w:cs="Times New Roman"/>
          <w:sz w:val="24"/>
          <w:szCs w:val="24"/>
        </w:rPr>
        <w:t>El-Zakzaky</w:t>
      </w:r>
      <w:r w:rsidR="00BD0137">
        <w:rPr>
          <w:rFonts w:ascii="Times New Roman" w:hAnsi="Times New Roman" w:cs="Times New Roman"/>
          <w:sz w:val="24"/>
          <w:szCs w:val="24"/>
        </w:rPr>
        <w:t xml:space="preserve">, the Nigerian government completely disregarded the decisions of the ECOWAS court similarly in the case of Ken </w:t>
      </w:r>
      <w:proofErr w:type="spellStart"/>
      <w:r w:rsidR="00BD0137">
        <w:rPr>
          <w:rFonts w:ascii="Times New Roman" w:hAnsi="Times New Roman" w:cs="Times New Roman"/>
          <w:sz w:val="24"/>
          <w:szCs w:val="24"/>
        </w:rPr>
        <w:t>Saro-Wiwa</w:t>
      </w:r>
      <w:proofErr w:type="spellEnd"/>
      <w:r w:rsidR="00BD0137">
        <w:rPr>
          <w:rFonts w:ascii="Times New Roman" w:hAnsi="Times New Roman" w:cs="Times New Roman"/>
          <w:sz w:val="24"/>
          <w:szCs w:val="24"/>
        </w:rPr>
        <w:t xml:space="preserve"> Jr. </w:t>
      </w:r>
      <w:r w:rsidR="00914A70">
        <w:rPr>
          <w:rFonts w:ascii="Times New Roman" w:hAnsi="Times New Roman" w:cs="Times New Roman"/>
          <w:sz w:val="24"/>
          <w:szCs w:val="24"/>
        </w:rPr>
        <w:t xml:space="preserve"> solutions to these problems are:</w:t>
      </w:r>
    </w:p>
    <w:p w:rsidR="008D3EBD" w:rsidRDefault="008D3EBD">
      <w:pPr>
        <w:rPr>
          <w:rFonts w:ascii="Times New Roman" w:hAnsi="Times New Roman" w:cs="Times New Roman"/>
          <w:sz w:val="24"/>
          <w:szCs w:val="24"/>
        </w:rPr>
      </w:pPr>
      <w:r>
        <w:rPr>
          <w:rFonts w:ascii="Times New Roman" w:hAnsi="Times New Roman" w:cs="Times New Roman"/>
          <w:sz w:val="24"/>
          <w:szCs w:val="24"/>
        </w:rPr>
        <w:t xml:space="preserve">In the case of lack of enforcement of the decisions of these </w:t>
      </w:r>
      <w:r w:rsidR="00914A70">
        <w:rPr>
          <w:rFonts w:ascii="Times New Roman" w:hAnsi="Times New Roman" w:cs="Times New Roman"/>
          <w:sz w:val="24"/>
          <w:szCs w:val="24"/>
        </w:rPr>
        <w:t>instructions</w:t>
      </w:r>
      <w:r>
        <w:rPr>
          <w:rFonts w:ascii="Times New Roman" w:hAnsi="Times New Roman" w:cs="Times New Roman"/>
          <w:sz w:val="24"/>
          <w:szCs w:val="24"/>
        </w:rPr>
        <w:t xml:space="preserve"> the best solution is the issuing of sanctions to defiant states</w:t>
      </w:r>
      <w:r w:rsidRPr="008D3EBD">
        <w:rPr>
          <w:rFonts w:ascii="Times New Roman" w:hAnsi="Times New Roman" w:cs="Times New Roman"/>
          <w:b/>
          <w:bCs/>
          <w:i/>
          <w:iCs/>
          <w:sz w:val="24"/>
          <w:szCs w:val="24"/>
        </w:rPr>
        <w:t xml:space="preserve">. For example, </w:t>
      </w:r>
      <w:r w:rsidRPr="008D3EBD">
        <w:rPr>
          <w:rFonts w:ascii="Times New Roman" w:hAnsi="Times New Roman" w:cs="Times New Roman"/>
          <w:b/>
          <w:bCs/>
          <w:i/>
          <w:iCs/>
        </w:rPr>
        <w:t>in</w:t>
      </w:r>
      <w:r w:rsidRPr="008D3EBD">
        <w:rPr>
          <w:b/>
          <w:bCs/>
          <w:i/>
          <w:iCs/>
        </w:rPr>
        <w:t xml:space="preserve"> </w:t>
      </w:r>
      <w:r w:rsidRPr="008D3EBD">
        <w:rPr>
          <w:rFonts w:ascii="Times New Roman" w:hAnsi="Times New Roman" w:cs="Times New Roman"/>
          <w:b/>
          <w:bCs/>
          <w:i/>
          <w:iCs/>
          <w:sz w:val="24"/>
          <w:szCs w:val="24"/>
        </w:rPr>
        <w:t>Article 2(3) of supplementary Act A/SP. 13/02/12</w:t>
      </w:r>
      <w:r w:rsidRPr="008D3EBD">
        <w:rPr>
          <w:rFonts w:ascii="Times New Roman" w:hAnsi="Times New Roman" w:cs="Times New Roman"/>
          <w:sz w:val="24"/>
          <w:szCs w:val="24"/>
        </w:rPr>
        <w:t xml:space="preserve"> issues sanctions against Member States that fail to </w:t>
      </w:r>
      <w:proofErr w:type="spellStart"/>
      <w:r w:rsidRPr="008D3EBD">
        <w:rPr>
          <w:rFonts w:ascii="Times New Roman" w:hAnsi="Times New Roman" w:cs="Times New Roman"/>
          <w:sz w:val="24"/>
          <w:szCs w:val="24"/>
        </w:rPr>
        <w:t>honour</w:t>
      </w:r>
      <w:proofErr w:type="spellEnd"/>
      <w:r w:rsidRPr="008D3EBD">
        <w:rPr>
          <w:rFonts w:ascii="Times New Roman" w:hAnsi="Times New Roman" w:cs="Times New Roman"/>
          <w:sz w:val="24"/>
          <w:szCs w:val="24"/>
        </w:rPr>
        <w:t xml:space="preserve"> their obligations to ECOWAS</w:t>
      </w:r>
      <w:r>
        <w:rPr>
          <w:rFonts w:ascii="Times New Roman" w:hAnsi="Times New Roman" w:cs="Times New Roman"/>
          <w:sz w:val="24"/>
          <w:szCs w:val="24"/>
        </w:rPr>
        <w:t>. Financial sanctions can also be effective.</w:t>
      </w:r>
    </w:p>
    <w:p w:rsidR="00D86C81" w:rsidRDefault="008D3EBD">
      <w:pPr>
        <w:rPr>
          <w:rFonts w:ascii="Times New Roman" w:hAnsi="Times New Roman" w:cs="Times New Roman"/>
          <w:sz w:val="24"/>
          <w:szCs w:val="24"/>
        </w:rPr>
      </w:pPr>
      <w:r>
        <w:rPr>
          <w:rFonts w:ascii="Times New Roman" w:hAnsi="Times New Roman" w:cs="Times New Roman"/>
          <w:sz w:val="24"/>
          <w:szCs w:val="24"/>
        </w:rPr>
        <w:t>More so, on the issue of exhaustion of local remedies, art 58 (1) of ACHPR provides that issues of</w:t>
      </w:r>
      <w:r w:rsidR="00D86C81">
        <w:rPr>
          <w:rFonts w:ascii="Times New Roman" w:hAnsi="Times New Roman" w:cs="Times New Roman"/>
          <w:sz w:val="24"/>
          <w:szCs w:val="24"/>
        </w:rPr>
        <w:t xml:space="preserve"> massive violations of human rights the attention of the commission should be drawn to such cases. Also, in art 56 when the procedure is unduly prolonged immediate action is requested.</w:t>
      </w:r>
    </w:p>
    <w:p w:rsidR="00D86C81" w:rsidRDefault="00D86C81">
      <w:pPr>
        <w:rPr>
          <w:rFonts w:ascii="Times New Roman" w:hAnsi="Times New Roman" w:cs="Times New Roman"/>
          <w:sz w:val="24"/>
          <w:szCs w:val="24"/>
        </w:rPr>
      </w:pPr>
      <w:r>
        <w:rPr>
          <w:rFonts w:ascii="Times New Roman" w:hAnsi="Times New Roman" w:cs="Times New Roman"/>
          <w:sz w:val="24"/>
          <w:szCs w:val="24"/>
        </w:rPr>
        <w:t xml:space="preserve">On the issues of refusal to ratify the protocols, the </w:t>
      </w:r>
      <w:r w:rsidR="00914A70">
        <w:rPr>
          <w:rFonts w:ascii="Times New Roman" w:hAnsi="Times New Roman" w:cs="Times New Roman"/>
          <w:sz w:val="24"/>
          <w:szCs w:val="24"/>
        </w:rPr>
        <w:t>most viable solution is to encourage states who are not yet parties to the said treaty on the benefits of belong to such unions and its positive effects on the citizens of its member states. And also, to proffer sanctions on states who have adopted these treaties but failed to make a formal declaration to adopt the institutions.</w:t>
      </w:r>
    </w:p>
    <w:p w:rsidR="008D3EBD" w:rsidRDefault="00D86C81">
      <w:pPr>
        <w:rPr>
          <w:rFonts w:ascii="Times New Roman" w:hAnsi="Times New Roman" w:cs="Times New Roman"/>
          <w:sz w:val="24"/>
          <w:szCs w:val="24"/>
        </w:rPr>
      </w:pPr>
      <w:r>
        <w:rPr>
          <w:rFonts w:ascii="Times New Roman" w:hAnsi="Times New Roman" w:cs="Times New Roman"/>
          <w:sz w:val="24"/>
          <w:szCs w:val="24"/>
        </w:rPr>
        <w:t xml:space="preserve"> </w:t>
      </w:r>
    </w:p>
    <w:p w:rsidR="008D3EBD" w:rsidRDefault="008D3EBD">
      <w:pPr>
        <w:rPr>
          <w:rFonts w:ascii="Times New Roman" w:hAnsi="Times New Roman" w:cs="Times New Roman"/>
          <w:sz w:val="24"/>
          <w:szCs w:val="24"/>
        </w:rPr>
      </w:pPr>
      <w:r>
        <w:rPr>
          <w:rFonts w:ascii="Times New Roman" w:hAnsi="Times New Roman" w:cs="Times New Roman"/>
          <w:sz w:val="24"/>
          <w:szCs w:val="24"/>
        </w:rPr>
        <w:t xml:space="preserve">    </w:t>
      </w:r>
    </w:p>
    <w:p w:rsidR="00BD0137" w:rsidRDefault="00BD0137">
      <w:pPr>
        <w:rPr>
          <w:rFonts w:ascii="Times New Roman" w:hAnsi="Times New Roman" w:cs="Times New Roman"/>
          <w:sz w:val="24"/>
          <w:szCs w:val="24"/>
        </w:rPr>
      </w:pPr>
    </w:p>
    <w:p w:rsidR="00BD0137" w:rsidRPr="00106E21" w:rsidRDefault="00BD0137">
      <w:pPr>
        <w:rPr>
          <w:rFonts w:ascii="Times New Roman" w:hAnsi="Times New Roman" w:cs="Times New Roman"/>
          <w:sz w:val="24"/>
          <w:szCs w:val="24"/>
        </w:rPr>
      </w:pPr>
    </w:p>
    <w:sectPr w:rsidR="00BD0137" w:rsidRPr="00106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C45" w:rsidRDefault="00370C45" w:rsidP="00C27C59">
      <w:pPr>
        <w:spacing w:after="0" w:line="240" w:lineRule="auto"/>
      </w:pPr>
      <w:r>
        <w:separator/>
      </w:r>
    </w:p>
  </w:endnote>
  <w:endnote w:type="continuationSeparator" w:id="0">
    <w:p w:rsidR="00370C45" w:rsidRDefault="00370C45" w:rsidP="00C2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C45" w:rsidRDefault="00370C45" w:rsidP="00C27C59">
      <w:pPr>
        <w:spacing w:after="0" w:line="240" w:lineRule="auto"/>
      </w:pPr>
      <w:r>
        <w:separator/>
      </w:r>
    </w:p>
  </w:footnote>
  <w:footnote w:type="continuationSeparator" w:id="0">
    <w:p w:rsidR="00370C45" w:rsidRDefault="00370C45" w:rsidP="00C27C59">
      <w:pPr>
        <w:spacing w:after="0" w:line="240" w:lineRule="auto"/>
      </w:pPr>
      <w:r>
        <w:continuationSeparator/>
      </w:r>
    </w:p>
  </w:footnote>
  <w:footnote w:id="1">
    <w:p w:rsidR="00C27C59" w:rsidRDefault="00C27C59" w:rsidP="00C27C59">
      <w:pPr>
        <w:pStyle w:val="FootnoteText"/>
      </w:pPr>
      <w:r>
        <w:rPr>
          <w:rStyle w:val="FootnoteReference"/>
        </w:rPr>
        <w:footnoteRef/>
      </w:r>
      <w:r>
        <w:t xml:space="preserve"> </w:t>
      </w:r>
      <w:proofErr w:type="spellStart"/>
      <w:r>
        <w:t>Gbemre</w:t>
      </w:r>
      <w:proofErr w:type="spellEnd"/>
      <w:r>
        <w:t xml:space="preserve"> v. Shell Petroleum Development Company and Others</w:t>
      </w:r>
      <w:r>
        <w:t xml:space="preserve"> </w:t>
      </w:r>
      <w:r>
        <w:t>Suit</w:t>
      </w:r>
      <w:r w:rsidR="00C257F9">
        <w:t xml:space="preserve">, </w:t>
      </w:r>
      <w:r w:rsidRPr="00C27C59">
        <w:t>Socio-Economic Rights and Accountability Project (SERAP) v. F</w:t>
      </w:r>
      <w:r w:rsidR="00BD0137">
        <w:t xml:space="preserve">RN </w:t>
      </w:r>
      <w:r w:rsidRPr="00C27C59">
        <w:t>and Universal Basic Education Commission</w:t>
      </w:r>
      <w:r>
        <w:t>.</w:t>
      </w:r>
    </w:p>
  </w:footnote>
  <w:footnote w:id="2">
    <w:p w:rsidR="001D2536" w:rsidRDefault="001D2536">
      <w:pPr>
        <w:pStyle w:val="FootnoteText"/>
      </w:pPr>
      <w:r>
        <w:rPr>
          <w:rStyle w:val="FootnoteReference"/>
        </w:rPr>
        <w:footnoteRef/>
      </w:r>
      <w:r>
        <w:t xml:space="preserve"> International pen, constitutional rights project, </w:t>
      </w:r>
      <w:proofErr w:type="spellStart"/>
      <w:r>
        <w:t>interights</w:t>
      </w:r>
      <w:proofErr w:type="spellEnd"/>
      <w:r>
        <w:t xml:space="preserve"> on behalf of Ken </w:t>
      </w:r>
      <w:proofErr w:type="spellStart"/>
      <w:r>
        <w:t>Saro-Wiwa</w:t>
      </w:r>
      <w:proofErr w:type="spellEnd"/>
      <w:r>
        <w:t xml:space="preserve"> Jr. and civil liberties organization v Nigeria.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2F"/>
    <w:rsid w:val="00106E21"/>
    <w:rsid w:val="001D2536"/>
    <w:rsid w:val="00370C45"/>
    <w:rsid w:val="003A64CE"/>
    <w:rsid w:val="008D3EBD"/>
    <w:rsid w:val="00914A70"/>
    <w:rsid w:val="00BD0137"/>
    <w:rsid w:val="00C257F9"/>
    <w:rsid w:val="00C27C59"/>
    <w:rsid w:val="00D44C06"/>
    <w:rsid w:val="00D84C80"/>
    <w:rsid w:val="00D86C81"/>
    <w:rsid w:val="00E6662F"/>
    <w:rsid w:val="00F10FBB"/>
    <w:rsid w:val="00F3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49A6"/>
  <w15:chartTrackingRefBased/>
  <w15:docId w15:val="{56B44E8E-6E45-4AB5-848E-1F87EBE8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C59"/>
    <w:rPr>
      <w:sz w:val="20"/>
      <w:szCs w:val="20"/>
    </w:rPr>
  </w:style>
  <w:style w:type="character" w:styleId="FootnoteReference">
    <w:name w:val="footnote reference"/>
    <w:basedOn w:val="DefaultParagraphFont"/>
    <w:uiPriority w:val="99"/>
    <w:semiHidden/>
    <w:unhideWhenUsed/>
    <w:rsid w:val="00C27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4CB2-F203-434B-A4B9-F8CF5E68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ajuwa</dc:creator>
  <cp:keywords/>
  <dc:description/>
  <cp:lastModifiedBy>Yolanda ajuwa</cp:lastModifiedBy>
  <cp:revision>1</cp:revision>
  <dcterms:created xsi:type="dcterms:W3CDTF">2020-05-20T11:39:00Z</dcterms:created>
  <dcterms:modified xsi:type="dcterms:W3CDTF">2020-05-20T13:58:00Z</dcterms:modified>
</cp:coreProperties>
</file>