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D7" w:rsidRPr="0033169A" w:rsidRDefault="003E4FD7" w:rsidP="003E4FD7">
      <w:pPr>
        <w:jc w:val="center"/>
        <w:rPr>
          <w:rFonts w:ascii="Times New Roman" w:hAnsi="Times New Roman" w:cs="Times New Roman"/>
          <w:b/>
          <w:sz w:val="24"/>
        </w:rPr>
      </w:pPr>
      <w:r w:rsidRPr="0033169A">
        <w:rPr>
          <w:rFonts w:ascii="Times New Roman" w:hAnsi="Times New Roman" w:cs="Times New Roman"/>
          <w:b/>
          <w:sz w:val="24"/>
        </w:rPr>
        <w:t>MLS 502</w:t>
      </w:r>
    </w:p>
    <w:p w:rsidR="003E4FD7" w:rsidRPr="0033169A" w:rsidRDefault="003E4FD7" w:rsidP="003E4FD7">
      <w:pPr>
        <w:jc w:val="center"/>
        <w:rPr>
          <w:rFonts w:ascii="Times New Roman" w:hAnsi="Times New Roman" w:cs="Times New Roman"/>
          <w:b/>
          <w:sz w:val="24"/>
        </w:rPr>
      </w:pPr>
      <w:r w:rsidRPr="0033169A">
        <w:rPr>
          <w:rFonts w:ascii="Times New Roman" w:hAnsi="Times New Roman" w:cs="Times New Roman"/>
          <w:b/>
          <w:sz w:val="24"/>
        </w:rPr>
        <w:t>Laboratory posting VI</w:t>
      </w:r>
      <w:r w:rsidRPr="0033169A">
        <w:rPr>
          <w:rFonts w:ascii="Times New Roman" w:hAnsi="Times New Roman" w:cs="Times New Roman"/>
          <w:b/>
          <w:sz w:val="24"/>
        </w:rPr>
        <w:tab/>
      </w:r>
    </w:p>
    <w:p w:rsidR="000D7D45" w:rsidRPr="0033169A" w:rsidRDefault="003E4FD7" w:rsidP="003E4FD7">
      <w:pPr>
        <w:jc w:val="center"/>
        <w:rPr>
          <w:rFonts w:ascii="Times New Roman" w:hAnsi="Times New Roman" w:cs="Times New Roman"/>
          <w:b/>
          <w:sz w:val="24"/>
        </w:rPr>
      </w:pPr>
      <w:r w:rsidRPr="0033169A">
        <w:rPr>
          <w:rFonts w:ascii="Times New Roman" w:hAnsi="Times New Roman" w:cs="Times New Roman"/>
          <w:b/>
          <w:sz w:val="24"/>
        </w:rPr>
        <w:t>Assignment title: histopathology practicals</w:t>
      </w:r>
    </w:p>
    <w:p w:rsidR="003E4FD7" w:rsidRPr="0033169A" w:rsidRDefault="003E4FD7" w:rsidP="003E4FD7">
      <w:pPr>
        <w:jc w:val="both"/>
        <w:rPr>
          <w:rFonts w:ascii="Times New Roman" w:hAnsi="Times New Roman" w:cs="Times New Roman"/>
          <w:b/>
          <w:sz w:val="24"/>
        </w:rPr>
      </w:pPr>
      <w:r w:rsidRPr="0033169A">
        <w:rPr>
          <w:rFonts w:ascii="Times New Roman" w:hAnsi="Times New Roman" w:cs="Times New Roman"/>
          <w:b/>
          <w:sz w:val="24"/>
        </w:rPr>
        <w:t>15/MHS06/040</w:t>
      </w:r>
    </w:p>
    <w:p w:rsidR="003E4FD7" w:rsidRPr="0033169A" w:rsidRDefault="003E4FD7" w:rsidP="003E4FD7">
      <w:pPr>
        <w:jc w:val="both"/>
        <w:rPr>
          <w:rFonts w:ascii="Times New Roman" w:hAnsi="Times New Roman" w:cs="Times New Roman"/>
          <w:b/>
          <w:sz w:val="24"/>
        </w:rPr>
      </w:pPr>
      <w:r w:rsidRPr="0033169A">
        <w:rPr>
          <w:rFonts w:ascii="Times New Roman" w:hAnsi="Times New Roman" w:cs="Times New Roman"/>
          <w:b/>
          <w:sz w:val="24"/>
        </w:rPr>
        <w:t>NWACHUKWU, Elizabeth O.</w:t>
      </w:r>
    </w:p>
    <w:p w:rsidR="003E4FD7" w:rsidRPr="0033169A" w:rsidRDefault="003E4FD7" w:rsidP="003E4FD7">
      <w:pPr>
        <w:rPr>
          <w:rFonts w:ascii="Times New Roman" w:hAnsi="Times New Roman" w:cs="Times New Roman"/>
          <w:sz w:val="24"/>
        </w:rPr>
      </w:pPr>
      <w:r w:rsidRPr="0033169A">
        <w:rPr>
          <w:rFonts w:ascii="Times New Roman" w:hAnsi="Times New Roman" w:cs="Times New Roman"/>
          <w:sz w:val="24"/>
        </w:rPr>
        <w:t>Study the ff staining techniques and notes on procedures, control sections, indications and expected results. A. Haematoxylin and Eosin B. PAS C. G&amp;S D. PPB E. GRAM F. ALCIAN BLUE G. Phoxine and tartrazine H. VVG I. WVG</w:t>
      </w:r>
    </w:p>
    <w:p w:rsidR="003E4FD7" w:rsidRPr="0033169A" w:rsidRDefault="003E4FD7" w:rsidP="003E4FD7">
      <w:pPr>
        <w:pStyle w:val="ListParagraph"/>
        <w:numPr>
          <w:ilvl w:val="0"/>
          <w:numId w:val="2"/>
        </w:numPr>
        <w:ind w:left="709" w:firstLine="0"/>
        <w:rPr>
          <w:rFonts w:ascii="Times New Roman" w:hAnsi="Times New Roman" w:cs="Times New Roman"/>
          <w:sz w:val="24"/>
        </w:rPr>
      </w:pPr>
      <w:r w:rsidRPr="0033169A">
        <w:rPr>
          <w:rFonts w:ascii="Times New Roman" w:hAnsi="Times New Roman" w:cs="Times New Roman"/>
          <w:sz w:val="24"/>
        </w:rPr>
        <w:t>Haematoxylin and eosin</w:t>
      </w:r>
    </w:p>
    <w:p w:rsidR="00276C0A" w:rsidRPr="0033169A" w:rsidRDefault="00276C0A" w:rsidP="00276C0A">
      <w:pPr>
        <w:pStyle w:val="ListParagraph"/>
        <w:ind w:left="1418"/>
        <w:rPr>
          <w:rFonts w:ascii="Times New Roman" w:hAnsi="Times New Roman" w:cs="Times New Roman"/>
          <w:sz w:val="24"/>
        </w:rPr>
      </w:pPr>
      <w:r w:rsidRPr="0033169A">
        <w:rPr>
          <w:rFonts w:ascii="Times New Roman" w:hAnsi="Times New Roman" w:cs="Times New Roman"/>
          <w:sz w:val="24"/>
        </w:rPr>
        <w:t>Principle: Alum acts as mordant and haematoxylin containing alum stains the nucleus light blue. This turns red in presence of acid, as differentiation is achieved by treating the tissue with acid solution. Bluing step converts the initial soluble red colour within the nucleus to an insoluble blue colour. The counterstaining is done by using eosin which imparts pink colour to the cytoplasm.</w:t>
      </w:r>
    </w:p>
    <w:p w:rsidR="003E4FD7" w:rsidRPr="0033169A" w:rsidRDefault="003E4FD7" w:rsidP="003E4FD7">
      <w:pPr>
        <w:pStyle w:val="ListParagraph"/>
        <w:ind w:left="1440"/>
        <w:rPr>
          <w:rFonts w:ascii="Times New Roman" w:hAnsi="Times New Roman" w:cs="Times New Roman"/>
          <w:sz w:val="24"/>
        </w:rPr>
      </w:pPr>
      <w:r w:rsidRPr="0033169A">
        <w:rPr>
          <w:rFonts w:ascii="Times New Roman" w:hAnsi="Times New Roman" w:cs="Times New Roman"/>
          <w:sz w:val="24"/>
        </w:rPr>
        <w:t xml:space="preserve">Procedure: </w:t>
      </w:r>
    </w:p>
    <w:p w:rsidR="003E4FD7" w:rsidRPr="0033169A" w:rsidRDefault="00276C0A"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Deparaffinize the section</w:t>
      </w:r>
      <w:r w:rsidR="003E4FD7" w:rsidRPr="0033169A">
        <w:rPr>
          <w:rFonts w:ascii="Times New Roman" w:hAnsi="Times New Roman" w:cs="Times New Roman"/>
          <w:sz w:val="24"/>
        </w:rPr>
        <w:t xml:space="preserve"> and place in the xylene. Repeat the treatment.</w:t>
      </w:r>
    </w:p>
    <w:p w:rsidR="003E4FD7" w:rsidRPr="0033169A" w:rsidRDefault="00276C0A"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Hydration</w:t>
      </w:r>
      <w:r w:rsidR="003E4FD7" w:rsidRPr="0033169A">
        <w:rPr>
          <w:rFonts w:ascii="Times New Roman" w:hAnsi="Times New Roman" w:cs="Times New Roman"/>
          <w:sz w:val="24"/>
        </w:rPr>
        <w:t>: Hydrate the tissue section by passing through decreasing concentration of alcohol baths and water. (100%, 90%, 80%, 70%)</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Stain in haematoxylin for 3</w:t>
      </w:r>
      <w:r w:rsidR="00276C0A" w:rsidRPr="0033169A">
        <w:rPr>
          <w:rFonts w:ascii="Times New Roman" w:hAnsi="Times New Roman" w:cs="Times New Roman"/>
          <w:sz w:val="24"/>
        </w:rPr>
        <w:t xml:space="preserve"> </w:t>
      </w:r>
      <w:r w:rsidRPr="0033169A">
        <w:rPr>
          <w:rFonts w:ascii="Times New Roman" w:hAnsi="Times New Roman" w:cs="Times New Roman"/>
          <w:sz w:val="24"/>
        </w:rPr>
        <w:t>minutes</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Wash in running tap w</w:t>
      </w:r>
      <w:r w:rsidR="00276C0A" w:rsidRPr="0033169A">
        <w:rPr>
          <w:rFonts w:ascii="Times New Roman" w:hAnsi="Times New Roman" w:cs="Times New Roman"/>
          <w:sz w:val="24"/>
        </w:rPr>
        <w:t>ater until sections “blue” for 10</w:t>
      </w:r>
      <w:r w:rsidRPr="0033169A">
        <w:rPr>
          <w:rFonts w:ascii="Times New Roman" w:hAnsi="Times New Roman" w:cs="Times New Roman"/>
          <w:sz w:val="24"/>
        </w:rPr>
        <w:t xml:space="preserve"> minutes.</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 xml:space="preserve">Differentiate in 1% acid alcohol (1% HCl in 70% alcohol) </w:t>
      </w:r>
      <w:r w:rsidR="00276C0A" w:rsidRPr="0033169A">
        <w:rPr>
          <w:rFonts w:ascii="Times New Roman" w:hAnsi="Times New Roman" w:cs="Times New Roman"/>
          <w:sz w:val="24"/>
        </w:rPr>
        <w:t>briefly</w:t>
      </w:r>
      <w:r w:rsidRPr="0033169A">
        <w:rPr>
          <w:rFonts w:ascii="Times New Roman" w:hAnsi="Times New Roman" w:cs="Times New Roman"/>
          <w:sz w:val="24"/>
        </w:rPr>
        <w:t>.</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Wash in running tap water until the sections are again blue by dipping in an alkaline solution (</w:t>
      </w:r>
      <w:r w:rsidR="00276C0A" w:rsidRPr="0033169A">
        <w:rPr>
          <w:rFonts w:ascii="Times New Roman" w:hAnsi="Times New Roman" w:cs="Times New Roman"/>
          <w:sz w:val="24"/>
        </w:rPr>
        <w:t>e.g.</w:t>
      </w:r>
      <w:r w:rsidRPr="0033169A">
        <w:rPr>
          <w:rFonts w:ascii="Times New Roman" w:hAnsi="Times New Roman" w:cs="Times New Roman"/>
          <w:sz w:val="24"/>
        </w:rPr>
        <w:t xml:space="preserve"> ammonia water) followed by tap water wash.</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Stain in 1% Eosin Y for 10 minutes</w:t>
      </w:r>
    </w:p>
    <w:p w:rsidR="003E4FD7" w:rsidRPr="0033169A" w:rsidRDefault="00276C0A"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Wash in tap water for 1minute</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Dehydrate in increasing concentration of alcohols and clear in xylene</w:t>
      </w:r>
    </w:p>
    <w:p w:rsidR="003E4FD7" w:rsidRPr="0033169A" w:rsidRDefault="003E4FD7" w:rsidP="003E4FD7">
      <w:pPr>
        <w:pStyle w:val="ListParagraph"/>
        <w:numPr>
          <w:ilvl w:val="0"/>
          <w:numId w:val="3"/>
        </w:numPr>
        <w:rPr>
          <w:rFonts w:ascii="Times New Roman" w:hAnsi="Times New Roman" w:cs="Times New Roman"/>
          <w:sz w:val="24"/>
        </w:rPr>
      </w:pPr>
      <w:r w:rsidRPr="0033169A">
        <w:rPr>
          <w:rFonts w:ascii="Times New Roman" w:hAnsi="Times New Roman" w:cs="Times New Roman"/>
          <w:sz w:val="24"/>
        </w:rPr>
        <w:t>Mount in</w:t>
      </w:r>
      <w:r w:rsidR="00276C0A" w:rsidRPr="0033169A">
        <w:rPr>
          <w:rFonts w:ascii="Times New Roman" w:hAnsi="Times New Roman" w:cs="Times New Roman"/>
          <w:sz w:val="24"/>
        </w:rPr>
        <w:t xml:space="preserve"> DPX</w:t>
      </w:r>
      <w:r w:rsidRPr="0033169A">
        <w:rPr>
          <w:rFonts w:ascii="Times New Roman" w:hAnsi="Times New Roman" w:cs="Times New Roman"/>
          <w:sz w:val="24"/>
        </w:rPr>
        <w:t xml:space="preserve"> mounting media</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 xml:space="preserve">Results: </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Nuclei and other basophilic structures are blue.</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 xml:space="preserve"> Cytoplasm and acidophilic structures are light to dark red.</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Control organs: kidney,</w:t>
      </w:r>
      <w:r w:rsidRPr="0033169A">
        <w:rPr>
          <w:rFonts w:ascii="Times New Roman" w:hAnsi="Times New Roman" w:cs="Times New Roman"/>
          <w:sz w:val="24"/>
        </w:rPr>
        <w:t xml:space="preserve"> liver</w:t>
      </w:r>
    </w:p>
    <w:p w:rsidR="008865FA" w:rsidRPr="0033169A" w:rsidRDefault="008865FA" w:rsidP="008865FA">
      <w:pPr>
        <w:rPr>
          <w:rFonts w:ascii="Times New Roman" w:hAnsi="Times New Roman" w:cs="Times New Roman"/>
          <w:sz w:val="24"/>
        </w:rPr>
      </w:pPr>
    </w:p>
    <w:p w:rsidR="008865FA" w:rsidRPr="0033169A" w:rsidRDefault="008865FA" w:rsidP="008865FA">
      <w:pPr>
        <w:pStyle w:val="ListParagraph"/>
        <w:ind w:left="1440"/>
        <w:rPr>
          <w:rFonts w:ascii="Times New Roman" w:hAnsi="Times New Roman" w:cs="Times New Roman"/>
          <w:sz w:val="24"/>
        </w:rPr>
      </w:pPr>
    </w:p>
    <w:p w:rsidR="008865FA" w:rsidRPr="0033169A" w:rsidRDefault="008865FA" w:rsidP="008865FA">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Periodic acid-Schiff (PAS)</w:t>
      </w:r>
    </w:p>
    <w:p w:rsidR="008865FA" w:rsidRPr="0033169A" w:rsidRDefault="008865FA" w:rsidP="008865FA">
      <w:pPr>
        <w:pStyle w:val="ListParagraph"/>
        <w:ind w:left="1440"/>
        <w:rPr>
          <w:rFonts w:ascii="Times New Roman" w:hAnsi="Times New Roman" w:cs="Times New Roman"/>
          <w:sz w:val="24"/>
        </w:rPr>
      </w:pPr>
      <w:r w:rsidRPr="0033169A">
        <w:rPr>
          <w:rFonts w:ascii="Times New Roman" w:hAnsi="Times New Roman" w:cs="Times New Roman"/>
          <w:sz w:val="24"/>
        </w:rPr>
        <w:t>Principle: PAS method works by exposing the tissue to periodic acid. Periodic acid acts as oxidizing agent which oxidizes compounds having free hydroxyl group (-OH group) or amino/alkylamine group resulting in dialdehydes. These dialdehydes when exposed to Schiff’s reagent, an insoluble magenta coloured complex is formed. A suitable basic stain is used as counter stain.</w:t>
      </w:r>
    </w:p>
    <w:p w:rsidR="008865FA" w:rsidRPr="0033169A" w:rsidRDefault="008865FA" w:rsidP="008865FA">
      <w:pPr>
        <w:pStyle w:val="ListParagraph"/>
        <w:ind w:left="1440"/>
        <w:rPr>
          <w:rFonts w:ascii="Times New Roman" w:hAnsi="Times New Roman" w:cs="Times New Roman"/>
          <w:sz w:val="24"/>
        </w:rPr>
      </w:pPr>
      <w:r w:rsidRPr="0033169A">
        <w:rPr>
          <w:rFonts w:ascii="Times New Roman" w:hAnsi="Times New Roman" w:cs="Times New Roman"/>
          <w:sz w:val="24"/>
        </w:rPr>
        <w:t>Procedure:</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Bring sections to distilled water.</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Treat with periodic acid for 5 minutes.</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Rinse well in distilled water.</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Cover with Schiff’s reagent for 5-15 minutes.</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Wash in running tap water for 5-10 minutes</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Counter stain with Harri</w:t>
      </w:r>
      <w:r w:rsidRPr="0033169A">
        <w:rPr>
          <w:rFonts w:ascii="Times New Roman" w:hAnsi="Times New Roman" w:cs="Times New Roman"/>
          <w:sz w:val="24"/>
        </w:rPr>
        <w:t>s h</w:t>
      </w:r>
      <w:r w:rsidRPr="0033169A">
        <w:rPr>
          <w:rFonts w:ascii="Times New Roman" w:hAnsi="Times New Roman" w:cs="Times New Roman"/>
          <w:sz w:val="24"/>
        </w:rPr>
        <w:t>a</w:t>
      </w:r>
      <w:r w:rsidRPr="0033169A">
        <w:rPr>
          <w:rFonts w:ascii="Times New Roman" w:hAnsi="Times New Roman" w:cs="Times New Roman"/>
          <w:sz w:val="24"/>
        </w:rPr>
        <w:t>ematoxylin for approximately 15 seconds.</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Differentiate (if necessary) with acid alcohol and bluing as usual.</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Wash in tap water.</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Rinse in increasing concentration of alcohol (70, 80, 95 and 100%)</w:t>
      </w:r>
    </w:p>
    <w:p w:rsidR="008865FA" w:rsidRPr="0033169A" w:rsidRDefault="008865FA" w:rsidP="008865FA">
      <w:pPr>
        <w:pStyle w:val="ListParagraph"/>
        <w:numPr>
          <w:ilvl w:val="0"/>
          <w:numId w:val="5"/>
        </w:numPr>
        <w:rPr>
          <w:rFonts w:ascii="Times New Roman" w:hAnsi="Times New Roman" w:cs="Times New Roman"/>
          <w:sz w:val="24"/>
        </w:rPr>
      </w:pPr>
      <w:r w:rsidRPr="0033169A">
        <w:rPr>
          <w:rFonts w:ascii="Times New Roman" w:hAnsi="Times New Roman" w:cs="Times New Roman"/>
          <w:sz w:val="24"/>
        </w:rPr>
        <w:t>Clear in xylene and mount as usual.</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Results: Formation of insoluble magenta coloured complex denotes positive result.</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 xml:space="preserve">Glycogen, neutral mucosubstances, basement membranes, collagen fibres, glycolipids and phospholipids will be demonstrated as pink to red to purple colour. </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 xml:space="preserve">If diastase or -amylase is used for a negative control, the glycogen deposits are removed leaving only the plasma membrane staining pink. </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The two major types of fibres are usually distinguished by different intensity of staining.</w:t>
      </w:r>
    </w:p>
    <w:p w:rsidR="008865FA" w:rsidRPr="0033169A" w:rsidRDefault="008865FA" w:rsidP="008865FA">
      <w:pPr>
        <w:ind w:left="1418"/>
        <w:rPr>
          <w:rFonts w:ascii="Times New Roman" w:hAnsi="Times New Roman" w:cs="Times New Roman"/>
          <w:sz w:val="24"/>
        </w:rPr>
      </w:pPr>
      <w:r w:rsidRPr="0033169A">
        <w:rPr>
          <w:rFonts w:ascii="Times New Roman" w:hAnsi="Times New Roman" w:cs="Times New Roman"/>
          <w:sz w:val="24"/>
        </w:rPr>
        <w:t>Control organs: liver, parathyroid gland</w:t>
      </w:r>
    </w:p>
    <w:p w:rsidR="001C2BD0" w:rsidRPr="0033169A" w:rsidRDefault="001C2BD0" w:rsidP="001C2BD0">
      <w:pPr>
        <w:pStyle w:val="ListParagraph"/>
        <w:numPr>
          <w:ilvl w:val="0"/>
          <w:numId w:val="2"/>
        </w:numPr>
        <w:rPr>
          <w:rFonts w:ascii="Times New Roman" w:hAnsi="Times New Roman" w:cs="Times New Roman"/>
          <w:sz w:val="24"/>
        </w:rPr>
      </w:pPr>
      <w:r w:rsidRPr="0033169A">
        <w:rPr>
          <w:rFonts w:ascii="Times New Roman" w:hAnsi="Times New Roman" w:cs="Times New Roman"/>
          <w:bCs/>
          <w:sz w:val="24"/>
        </w:rPr>
        <w:t>Gordon &amp; Sweet's Staining</w:t>
      </w:r>
    </w:p>
    <w:p w:rsidR="001C2BD0" w:rsidRPr="0033169A" w:rsidRDefault="001C2BD0" w:rsidP="001C2BD0">
      <w:pPr>
        <w:pStyle w:val="ListParagraph"/>
        <w:ind w:left="1440"/>
        <w:rPr>
          <w:rFonts w:ascii="Times New Roman" w:hAnsi="Times New Roman" w:cs="Times New Roman"/>
          <w:sz w:val="24"/>
        </w:rPr>
      </w:pPr>
      <w:r w:rsidRPr="0033169A">
        <w:rPr>
          <w:rFonts w:ascii="Times New Roman" w:hAnsi="Times New Roman" w:cs="Times New Roman"/>
          <w:sz w:val="24"/>
        </w:rPr>
        <w:t xml:space="preserve">Principle: </w:t>
      </w:r>
      <w:r w:rsidRPr="0033169A">
        <w:rPr>
          <w:rFonts w:ascii="Times New Roman" w:hAnsi="Times New Roman" w:cs="Times New Roman"/>
          <w:sz w:val="24"/>
        </w:rPr>
        <w:t xml:space="preserve">Reticulin fibres have little natural affinity for silver solutions </w:t>
      </w:r>
      <w:r w:rsidRPr="0033169A">
        <w:rPr>
          <w:rFonts w:ascii="Times New Roman" w:hAnsi="Times New Roman" w:cs="Times New Roman"/>
          <w:sz w:val="24"/>
        </w:rPr>
        <w:t>so;</w:t>
      </w:r>
      <w:r w:rsidRPr="0033169A">
        <w:rPr>
          <w:rFonts w:ascii="Times New Roman" w:hAnsi="Times New Roman" w:cs="Times New Roman"/>
          <w:sz w:val="24"/>
        </w:rPr>
        <w:t xml:space="preserve"> they must be treated with potassium permanganate to produce sensitised sites on the fibres where silver deposition can be initiated. The silver is in a form readily able to precipitate as metallic silver (diamine silver solution)</w:t>
      </w:r>
      <w:r w:rsidRPr="0033169A">
        <w:rPr>
          <w:rFonts w:ascii="Times New Roman" w:hAnsi="Times New Roman" w:cs="Times New Roman"/>
          <w:sz w:val="24"/>
        </w:rPr>
        <w:t xml:space="preserve">. </w:t>
      </w:r>
      <w:r w:rsidRPr="0033169A">
        <w:rPr>
          <w:rFonts w:ascii="Times New Roman" w:hAnsi="Times New Roman" w:cs="Times New Roman"/>
          <w:sz w:val="24"/>
        </w:rPr>
        <w:t>The Optimal pH for maximum uptake of silver ions is pH 9.0. A reducing agent, formalin, causes deposition of silver in the form of metal. Any excess silver in the unprecipitated state is removed by treating with hypo. Gold chloride treatment renders the preparation permanent and produces a neutral black colour of high intensity.</w:t>
      </w:r>
    </w:p>
    <w:p w:rsidR="001C2BD0" w:rsidRPr="0033169A" w:rsidRDefault="001C2BD0" w:rsidP="001C2BD0">
      <w:pPr>
        <w:pStyle w:val="ListParagraph"/>
        <w:ind w:left="1440"/>
        <w:rPr>
          <w:rFonts w:ascii="Times New Roman" w:hAnsi="Times New Roman" w:cs="Times New Roman"/>
          <w:sz w:val="24"/>
        </w:rPr>
      </w:pPr>
      <w:r w:rsidRPr="0033169A">
        <w:rPr>
          <w:rFonts w:ascii="Times New Roman" w:hAnsi="Times New Roman" w:cs="Times New Roman"/>
          <w:sz w:val="24"/>
        </w:rPr>
        <w:t>Procedure:</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lastRenderedPageBreak/>
        <w:t>Deparaffinise sections with xylene then take through alcohols to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Oxidise in acidified potassium permanganate for 3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Rinse in distilled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Decolourise with 2% oxalic acid for 1 min</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Rinse in distilled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Mordant in 4% iron alum for 10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Rinse in distilled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Impregnate in ammoniacal silver solution for 11 seconds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Rinse quickly in distilled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Immediately reduce with 10% aqueous formalin 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Wash in running tap water 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Tone in 0.2% gold chloride 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Rinse in distilled water.</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Fix with 2% aqueous sodium thiosulphate (hypo) 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Wash in water 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Counterstain with neutral red</w:t>
      </w:r>
      <w:r w:rsidRPr="0033169A">
        <w:rPr>
          <w:rFonts w:ascii="Times New Roman" w:hAnsi="Times New Roman" w:cs="Times New Roman"/>
          <w:sz w:val="24"/>
        </w:rPr>
        <w:t xml:space="preserve"> </w:t>
      </w:r>
      <w:r w:rsidRPr="0033169A">
        <w:rPr>
          <w:rFonts w:ascii="Times New Roman" w:hAnsi="Times New Roman" w:cs="Times New Roman"/>
          <w:sz w:val="24"/>
        </w:rPr>
        <w:t>for 2 minutes</w:t>
      </w:r>
    </w:p>
    <w:p w:rsidR="001C2BD0" w:rsidRPr="0033169A" w:rsidRDefault="001C2BD0" w:rsidP="001C2BD0">
      <w:pPr>
        <w:pStyle w:val="ListParagraph"/>
        <w:numPr>
          <w:ilvl w:val="0"/>
          <w:numId w:val="6"/>
        </w:numPr>
        <w:rPr>
          <w:rFonts w:ascii="Times New Roman" w:hAnsi="Times New Roman" w:cs="Times New Roman"/>
          <w:sz w:val="24"/>
        </w:rPr>
      </w:pPr>
      <w:r w:rsidRPr="0033169A">
        <w:rPr>
          <w:rFonts w:ascii="Times New Roman" w:hAnsi="Times New Roman" w:cs="Times New Roman"/>
          <w:sz w:val="24"/>
        </w:rPr>
        <w:t>Dehydrate, clear and mount.</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Result:</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Reticulin fibres</w:t>
      </w:r>
      <w:r w:rsidRPr="0033169A">
        <w:rPr>
          <w:rFonts w:ascii="Times New Roman" w:hAnsi="Times New Roman" w:cs="Times New Roman"/>
          <w:sz w:val="24"/>
        </w:rPr>
        <w:t>-</w:t>
      </w:r>
      <w:r w:rsidRPr="0033169A">
        <w:rPr>
          <w:rFonts w:ascii="Times New Roman" w:hAnsi="Times New Roman" w:cs="Times New Roman"/>
          <w:sz w:val="24"/>
        </w:rPr>
        <w:t>Black</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Nuclei-</w:t>
      </w:r>
      <w:r w:rsidRPr="0033169A">
        <w:rPr>
          <w:rFonts w:ascii="Times New Roman" w:hAnsi="Times New Roman" w:cs="Times New Roman"/>
          <w:sz w:val="24"/>
        </w:rPr>
        <w:t>Red</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Control organs: liver</w:t>
      </w:r>
    </w:p>
    <w:p w:rsidR="001C2BD0" w:rsidRPr="0033169A" w:rsidRDefault="001C2BD0" w:rsidP="001C2BD0">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Perls Prussian Blue</w:t>
      </w:r>
    </w:p>
    <w:p w:rsidR="001C2BD0" w:rsidRPr="0033169A" w:rsidRDefault="001C2BD0" w:rsidP="001C2BD0">
      <w:pPr>
        <w:pStyle w:val="ListParagraph"/>
        <w:jc w:val="both"/>
        <w:rPr>
          <w:rFonts w:ascii="Times New Roman" w:hAnsi="Times New Roman" w:cs="Times New Roman"/>
          <w:sz w:val="24"/>
          <w:szCs w:val="24"/>
        </w:rPr>
      </w:pPr>
      <w:r w:rsidRPr="0033169A">
        <w:rPr>
          <w:rFonts w:ascii="Times New Roman" w:hAnsi="Times New Roman" w:cs="Times New Roman"/>
          <w:sz w:val="24"/>
        </w:rPr>
        <w:t xml:space="preserve">Principle: </w:t>
      </w:r>
      <w:r w:rsidRPr="0033169A">
        <w:rPr>
          <w:rFonts w:ascii="Times New Roman" w:hAnsi="Times New Roman" w:cs="Times New Roman"/>
          <w:sz w:val="24"/>
          <w:szCs w:val="24"/>
        </w:rPr>
        <w:t>The reaction occurs with the treatment of tissue sections with acid ferrocyanide solution. Any ferric ion (Fe3+) in the tissue combines with ferrocyanide and results in the formation of a bright blue pigment called “</w:t>
      </w:r>
      <w:r w:rsidRPr="0033169A">
        <w:rPr>
          <w:rFonts w:ascii="Times New Roman" w:hAnsi="Times New Roman" w:cs="Times New Roman"/>
          <w:bCs/>
          <w:sz w:val="24"/>
          <w:szCs w:val="24"/>
        </w:rPr>
        <w:t>prussian blue</w:t>
      </w:r>
      <w:r w:rsidRPr="0033169A">
        <w:rPr>
          <w:rFonts w:ascii="Times New Roman" w:hAnsi="Times New Roman" w:cs="Times New Roman"/>
          <w:sz w:val="24"/>
          <w:szCs w:val="24"/>
        </w:rPr>
        <w:t>” or ferric ferrocyanide.</w:t>
      </w:r>
    </w:p>
    <w:p w:rsidR="001C2BD0" w:rsidRPr="0033169A" w:rsidRDefault="001C2BD0" w:rsidP="001C2BD0">
      <w:pPr>
        <w:pStyle w:val="ListParagraph"/>
        <w:ind w:left="1440"/>
        <w:rPr>
          <w:rFonts w:ascii="Times New Roman" w:hAnsi="Times New Roman" w:cs="Times New Roman"/>
          <w:sz w:val="24"/>
        </w:rPr>
      </w:pPr>
      <w:r w:rsidRPr="0033169A">
        <w:rPr>
          <w:rFonts w:ascii="Times New Roman" w:hAnsi="Times New Roman" w:cs="Times New Roman"/>
          <w:sz w:val="24"/>
        </w:rPr>
        <w:t xml:space="preserve">Procedure: </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Deparaffinize and bring the sections to water.</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Treat the sections with freshly prepared acid ferrocyanide solution for 10-30 minutes.</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Wash well in distilled water.</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Lightly stain the nuclei with 0.5% aqueous neutral red or 0.1% nuclear fast red.</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Wash rapidly in distilled water.</w:t>
      </w:r>
    </w:p>
    <w:p w:rsidR="001C2BD0" w:rsidRPr="0033169A" w:rsidRDefault="001C2BD0" w:rsidP="001C2BD0">
      <w:pPr>
        <w:pStyle w:val="ListParagraph"/>
        <w:numPr>
          <w:ilvl w:val="0"/>
          <w:numId w:val="7"/>
        </w:numPr>
        <w:rPr>
          <w:rFonts w:ascii="Times New Roman" w:hAnsi="Times New Roman" w:cs="Times New Roman"/>
          <w:sz w:val="24"/>
        </w:rPr>
      </w:pPr>
      <w:r w:rsidRPr="0033169A">
        <w:rPr>
          <w:rFonts w:ascii="Times New Roman" w:hAnsi="Times New Roman" w:cs="Times New Roman"/>
          <w:sz w:val="24"/>
        </w:rPr>
        <w:t>Dehydrate, clear and mount.</w:t>
      </w:r>
    </w:p>
    <w:p w:rsidR="001C2BD0" w:rsidRPr="0033169A" w:rsidRDefault="001C2BD0" w:rsidP="001C2BD0">
      <w:pPr>
        <w:ind w:left="1800"/>
        <w:rPr>
          <w:rFonts w:ascii="Times New Roman" w:hAnsi="Times New Roman" w:cs="Times New Roman"/>
          <w:sz w:val="24"/>
        </w:rPr>
      </w:pP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lastRenderedPageBreak/>
        <w:t xml:space="preserve">Result: </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Iron (hemosiderin)</w:t>
      </w:r>
      <w:r w:rsidRPr="0033169A">
        <w:rPr>
          <w:rFonts w:ascii="Times New Roman" w:hAnsi="Times New Roman" w:cs="Times New Roman"/>
          <w:sz w:val="24"/>
        </w:rPr>
        <w:t>:</w:t>
      </w:r>
      <w:r w:rsidRPr="0033169A">
        <w:rPr>
          <w:rFonts w:ascii="Times New Roman" w:hAnsi="Times New Roman" w:cs="Times New Roman"/>
          <w:sz w:val="24"/>
        </w:rPr>
        <w:t xml:space="preserve"> blue </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Nuclei</w:t>
      </w:r>
      <w:r w:rsidRPr="0033169A">
        <w:rPr>
          <w:rFonts w:ascii="Times New Roman" w:hAnsi="Times New Roman" w:cs="Times New Roman"/>
          <w:sz w:val="24"/>
        </w:rPr>
        <w:t>:</w:t>
      </w:r>
      <w:r w:rsidRPr="0033169A">
        <w:rPr>
          <w:rFonts w:ascii="Times New Roman" w:hAnsi="Times New Roman" w:cs="Times New Roman"/>
          <w:sz w:val="24"/>
        </w:rPr>
        <w:t xml:space="preserve"> red </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Background</w:t>
      </w:r>
      <w:r w:rsidRPr="0033169A">
        <w:rPr>
          <w:rFonts w:ascii="Times New Roman" w:hAnsi="Times New Roman" w:cs="Times New Roman"/>
          <w:sz w:val="24"/>
        </w:rPr>
        <w:t>:</w:t>
      </w:r>
      <w:r w:rsidRPr="0033169A">
        <w:rPr>
          <w:rFonts w:ascii="Times New Roman" w:hAnsi="Times New Roman" w:cs="Times New Roman"/>
          <w:sz w:val="24"/>
        </w:rPr>
        <w:t xml:space="preserve"> pink</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 xml:space="preserve">Control organs: liver </w:t>
      </w:r>
      <w:r w:rsidRPr="0033169A">
        <w:rPr>
          <w:rFonts w:ascii="Times New Roman" w:hAnsi="Times New Roman" w:cs="Times New Roman"/>
          <w:sz w:val="24"/>
        </w:rPr>
        <w:t>and spleen</w:t>
      </w:r>
    </w:p>
    <w:p w:rsidR="001C2BD0" w:rsidRPr="0033169A" w:rsidRDefault="001C2BD0" w:rsidP="001C2BD0">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Gram staining</w:t>
      </w:r>
    </w:p>
    <w:p w:rsidR="001C2BD0" w:rsidRPr="0033169A" w:rsidRDefault="001C2BD0" w:rsidP="001C2BD0">
      <w:pPr>
        <w:pStyle w:val="ListParagraph"/>
        <w:ind w:left="1440"/>
        <w:rPr>
          <w:rFonts w:ascii="Times New Roman" w:hAnsi="Times New Roman" w:cs="Times New Roman"/>
          <w:sz w:val="24"/>
        </w:rPr>
      </w:pPr>
      <w:r w:rsidRPr="0033169A">
        <w:rPr>
          <w:rFonts w:ascii="Times New Roman" w:hAnsi="Times New Roman" w:cs="Times New Roman"/>
          <w:sz w:val="24"/>
        </w:rPr>
        <w:t xml:space="preserve">Principle: </w:t>
      </w:r>
      <w:r w:rsidRPr="0033169A">
        <w:rPr>
          <w:rFonts w:ascii="Times New Roman" w:hAnsi="Times New Roman" w:cs="Times New Roman"/>
          <w:sz w:val="24"/>
        </w:rPr>
        <w:t>The structure of the organism’s cell wall determines whether the organism is gram p</w:t>
      </w:r>
      <w:r w:rsidRPr="0033169A">
        <w:rPr>
          <w:rFonts w:ascii="Times New Roman" w:hAnsi="Times New Roman" w:cs="Times New Roman"/>
          <w:sz w:val="24"/>
        </w:rPr>
        <w:t>o</w:t>
      </w:r>
      <w:r w:rsidRPr="0033169A">
        <w:rPr>
          <w:rFonts w:ascii="Times New Roman" w:hAnsi="Times New Roman" w:cs="Times New Roman"/>
          <w:sz w:val="24"/>
        </w:rPr>
        <w:t>sitive or negative. When stained with a primary stain and fixed by a mordant, some bacteria are able to retain the primary stain by resisting dec</w:t>
      </w:r>
      <w:r w:rsidRPr="0033169A">
        <w:rPr>
          <w:rFonts w:ascii="Times New Roman" w:hAnsi="Times New Roman" w:cs="Times New Roman"/>
          <w:sz w:val="24"/>
        </w:rPr>
        <w:t>o</w:t>
      </w:r>
      <w:r w:rsidRPr="0033169A">
        <w:rPr>
          <w:rFonts w:ascii="Times New Roman" w:hAnsi="Times New Roman" w:cs="Times New Roman"/>
          <w:sz w:val="24"/>
        </w:rPr>
        <w:t>lo</w:t>
      </w:r>
      <w:r w:rsidRPr="0033169A">
        <w:rPr>
          <w:rFonts w:ascii="Times New Roman" w:hAnsi="Times New Roman" w:cs="Times New Roman"/>
          <w:sz w:val="24"/>
        </w:rPr>
        <w:t>u</w:t>
      </w:r>
      <w:r w:rsidRPr="0033169A">
        <w:rPr>
          <w:rFonts w:ascii="Times New Roman" w:hAnsi="Times New Roman" w:cs="Times New Roman"/>
          <w:sz w:val="24"/>
        </w:rPr>
        <w:t>rization while others ge</w:t>
      </w:r>
      <w:r w:rsidRPr="0033169A">
        <w:rPr>
          <w:rFonts w:ascii="Times New Roman" w:hAnsi="Times New Roman" w:cs="Times New Roman"/>
          <w:sz w:val="24"/>
        </w:rPr>
        <w:t xml:space="preserve">t decolourized by a decolourizer. </w:t>
      </w:r>
      <w:r w:rsidRPr="0033169A">
        <w:rPr>
          <w:rFonts w:ascii="Times New Roman" w:hAnsi="Times New Roman" w:cs="Times New Roman"/>
          <w:sz w:val="24"/>
        </w:rPr>
        <w:t xml:space="preserve">Those bacteria which retain the primary stain are called Gram positive and </w:t>
      </w:r>
      <w:r w:rsidRPr="0033169A">
        <w:rPr>
          <w:rFonts w:ascii="Times New Roman" w:hAnsi="Times New Roman" w:cs="Times New Roman"/>
          <w:sz w:val="24"/>
        </w:rPr>
        <w:t>those bacteria which get</w:t>
      </w:r>
      <w:r w:rsidRPr="0033169A">
        <w:rPr>
          <w:rFonts w:ascii="Times New Roman" w:hAnsi="Times New Roman" w:cs="Times New Roman"/>
          <w:sz w:val="24"/>
        </w:rPr>
        <w:t xml:space="preserve"> decolorized and then get counterstained are called Gram negative.</w:t>
      </w:r>
    </w:p>
    <w:p w:rsidR="001C2BD0" w:rsidRPr="0033169A" w:rsidRDefault="001C2BD0" w:rsidP="001C2BD0">
      <w:pPr>
        <w:pStyle w:val="ListParagraph"/>
        <w:ind w:left="1440"/>
        <w:rPr>
          <w:rFonts w:ascii="Times New Roman" w:hAnsi="Times New Roman" w:cs="Times New Roman"/>
          <w:sz w:val="24"/>
        </w:rPr>
      </w:pPr>
      <w:r w:rsidRPr="0033169A">
        <w:rPr>
          <w:rFonts w:ascii="Times New Roman" w:hAnsi="Times New Roman" w:cs="Times New Roman"/>
          <w:sz w:val="24"/>
        </w:rPr>
        <w:t xml:space="preserve">Procedure: </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Place the slides on the staining rods.</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Cover the smear with crystal violet stain and leave for 1 minute.</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Wash carefully under running tap water.</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Flood the smear with Lugol</w:t>
      </w:r>
      <w:r w:rsidRPr="0033169A">
        <w:rPr>
          <w:rFonts w:ascii="Times New Roman" w:hAnsi="Times New Roman" w:cs="Times New Roman"/>
          <w:sz w:val="24"/>
        </w:rPr>
        <w:t>’s iodine solution and leave for 1 minute.</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 xml:space="preserve">Drain off the iodine Wash the slide for the again in a gentle stream of tap water. </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Flood the slide with the decolo</w:t>
      </w:r>
      <w:r w:rsidRPr="0033169A">
        <w:rPr>
          <w:rFonts w:ascii="Times New Roman" w:hAnsi="Times New Roman" w:cs="Times New Roman"/>
          <w:sz w:val="24"/>
        </w:rPr>
        <w:t>u</w:t>
      </w:r>
      <w:r w:rsidRPr="0033169A">
        <w:rPr>
          <w:rFonts w:ascii="Times New Roman" w:hAnsi="Times New Roman" w:cs="Times New Roman"/>
          <w:sz w:val="24"/>
        </w:rPr>
        <w:t>rizing agent then wait for 20-30 seconds. This can also be done by adding a drop by drop to the slide until the decolorizing agent running from the slides runs clear.</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Gently wash the slide under running tap water and drain completely.</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Counter</w:t>
      </w:r>
      <w:r w:rsidRPr="0033169A">
        <w:rPr>
          <w:rFonts w:ascii="Times New Roman" w:hAnsi="Times New Roman" w:cs="Times New Roman"/>
          <w:sz w:val="24"/>
        </w:rPr>
        <w:t xml:space="preserve">stain with safranin for and </w:t>
      </w:r>
      <w:r w:rsidRPr="0033169A">
        <w:rPr>
          <w:rFonts w:ascii="Times New Roman" w:hAnsi="Times New Roman" w:cs="Times New Roman"/>
          <w:sz w:val="24"/>
        </w:rPr>
        <w:t>wait for about 30 seconds to 1 minute.</w:t>
      </w:r>
    </w:p>
    <w:p w:rsidR="001C2BD0" w:rsidRPr="0033169A" w:rsidRDefault="001C2BD0" w:rsidP="001C2BD0">
      <w:pPr>
        <w:pStyle w:val="ListParagraph"/>
        <w:numPr>
          <w:ilvl w:val="0"/>
          <w:numId w:val="9"/>
        </w:numPr>
        <w:rPr>
          <w:rFonts w:ascii="Times New Roman" w:hAnsi="Times New Roman" w:cs="Times New Roman"/>
          <w:sz w:val="24"/>
        </w:rPr>
      </w:pPr>
      <w:r w:rsidRPr="0033169A">
        <w:rPr>
          <w:rFonts w:ascii="Times New Roman" w:hAnsi="Times New Roman" w:cs="Times New Roman"/>
          <w:sz w:val="24"/>
        </w:rPr>
        <w:t>Wash slide in a gentile and indirect stream of tap water until no colo</w:t>
      </w:r>
      <w:r w:rsidRPr="0033169A">
        <w:rPr>
          <w:rFonts w:ascii="Times New Roman" w:hAnsi="Times New Roman" w:cs="Times New Roman"/>
          <w:sz w:val="24"/>
        </w:rPr>
        <w:t>u</w:t>
      </w:r>
      <w:r w:rsidRPr="0033169A">
        <w:rPr>
          <w:rFonts w:ascii="Times New Roman" w:hAnsi="Times New Roman" w:cs="Times New Roman"/>
          <w:sz w:val="24"/>
        </w:rPr>
        <w:t>r appears in the effluent and then blot dry with absorbent paper.</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 xml:space="preserve">Results: </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Gram Positive</w:t>
      </w:r>
      <w:r w:rsidRPr="0033169A">
        <w:rPr>
          <w:rFonts w:ascii="Times New Roman" w:hAnsi="Times New Roman" w:cs="Times New Roman"/>
          <w:sz w:val="24"/>
        </w:rPr>
        <w:t>: Dark purple</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Gram Negative</w:t>
      </w:r>
      <w:r w:rsidRPr="0033169A">
        <w:rPr>
          <w:rFonts w:ascii="Times New Roman" w:hAnsi="Times New Roman" w:cs="Times New Roman"/>
          <w:sz w:val="24"/>
        </w:rPr>
        <w:t>: Pale to dark red</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Yeast</w:t>
      </w:r>
      <w:r w:rsidRPr="0033169A">
        <w:rPr>
          <w:rFonts w:ascii="Times New Roman" w:hAnsi="Times New Roman" w:cs="Times New Roman"/>
          <w:sz w:val="24"/>
        </w:rPr>
        <w:t>: Dark purple</w:t>
      </w:r>
    </w:p>
    <w:p w:rsidR="001C2BD0" w:rsidRPr="0033169A" w:rsidRDefault="001C2BD0" w:rsidP="001C2BD0">
      <w:pPr>
        <w:ind w:left="1800"/>
        <w:rPr>
          <w:rFonts w:ascii="Times New Roman" w:hAnsi="Times New Roman" w:cs="Times New Roman"/>
          <w:sz w:val="24"/>
        </w:rPr>
      </w:pPr>
      <w:r w:rsidRPr="0033169A">
        <w:rPr>
          <w:rFonts w:ascii="Times New Roman" w:hAnsi="Times New Roman" w:cs="Times New Roman"/>
          <w:sz w:val="24"/>
        </w:rPr>
        <w:t>Epithelial cells</w:t>
      </w:r>
      <w:r w:rsidRPr="0033169A">
        <w:rPr>
          <w:rFonts w:ascii="Times New Roman" w:hAnsi="Times New Roman" w:cs="Times New Roman"/>
          <w:sz w:val="24"/>
        </w:rPr>
        <w:t>: Pale red</w:t>
      </w:r>
    </w:p>
    <w:p w:rsidR="0055768F" w:rsidRPr="0033169A" w:rsidRDefault="0055768F" w:rsidP="0055768F">
      <w:pPr>
        <w:rPr>
          <w:rFonts w:ascii="Times New Roman" w:hAnsi="Times New Roman" w:cs="Times New Roman"/>
          <w:sz w:val="24"/>
        </w:rPr>
      </w:pPr>
    </w:p>
    <w:p w:rsidR="001C2BD0" w:rsidRPr="0033169A" w:rsidRDefault="001C2BD0" w:rsidP="001C2BD0">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lastRenderedPageBreak/>
        <w:t>Alcian blue</w:t>
      </w:r>
    </w:p>
    <w:p w:rsidR="001C2BD0" w:rsidRPr="0033169A" w:rsidRDefault="001C2BD0" w:rsidP="0055768F">
      <w:pPr>
        <w:pStyle w:val="ListParagraph"/>
        <w:ind w:left="1440"/>
        <w:rPr>
          <w:rFonts w:ascii="Times New Roman" w:hAnsi="Times New Roman" w:cs="Times New Roman"/>
          <w:sz w:val="24"/>
        </w:rPr>
      </w:pPr>
      <w:r w:rsidRPr="0033169A">
        <w:rPr>
          <w:rFonts w:ascii="Times New Roman" w:hAnsi="Times New Roman" w:cs="Times New Roman"/>
          <w:sz w:val="24"/>
        </w:rPr>
        <w:t xml:space="preserve">Principle: </w:t>
      </w:r>
      <w:r w:rsidRPr="0033169A">
        <w:rPr>
          <w:rFonts w:ascii="Times New Roman" w:hAnsi="Times New Roman" w:cs="Times New Roman"/>
          <w:sz w:val="24"/>
        </w:rPr>
        <w:t>Alcian blue is a group of polyvalent basic dyes that are water</w:t>
      </w:r>
      <w:r w:rsidR="0055768F" w:rsidRPr="0033169A">
        <w:rPr>
          <w:rFonts w:ascii="Times New Roman" w:hAnsi="Times New Roman" w:cs="Times New Roman"/>
          <w:sz w:val="24"/>
        </w:rPr>
        <w:t xml:space="preserve"> </w:t>
      </w:r>
      <w:r w:rsidRPr="0033169A">
        <w:rPr>
          <w:rFonts w:ascii="Times New Roman" w:hAnsi="Times New Roman" w:cs="Times New Roman"/>
          <w:sz w:val="24"/>
        </w:rPr>
        <w:t>soluble. The blue color is due to the pres</w:t>
      </w:r>
      <w:r w:rsidR="0055768F" w:rsidRPr="0033169A">
        <w:rPr>
          <w:rFonts w:ascii="Times New Roman" w:hAnsi="Times New Roman" w:cs="Times New Roman"/>
          <w:sz w:val="24"/>
        </w:rPr>
        <w:t xml:space="preserve">ence of copper in the molecule. </w:t>
      </w:r>
      <w:r w:rsidRPr="0033169A">
        <w:rPr>
          <w:rFonts w:ascii="Times New Roman" w:hAnsi="Times New Roman" w:cs="Times New Roman"/>
          <w:sz w:val="24"/>
        </w:rPr>
        <w:t>The 3% acetic acid solution (pH2.5), Alcian blue st</w:t>
      </w:r>
      <w:r w:rsidR="0055768F" w:rsidRPr="0033169A">
        <w:rPr>
          <w:rFonts w:ascii="Times New Roman" w:hAnsi="Times New Roman" w:cs="Times New Roman"/>
          <w:sz w:val="24"/>
        </w:rPr>
        <w:t xml:space="preserve">ains both sulfated and </w:t>
      </w:r>
      <w:r w:rsidRPr="0033169A">
        <w:rPr>
          <w:rFonts w:ascii="Times New Roman" w:hAnsi="Times New Roman" w:cs="Times New Roman"/>
          <w:sz w:val="24"/>
        </w:rPr>
        <w:t>carboxylated acid mucopolysaccharide</w:t>
      </w:r>
      <w:r w:rsidR="0055768F" w:rsidRPr="0033169A">
        <w:rPr>
          <w:rFonts w:ascii="Times New Roman" w:hAnsi="Times New Roman" w:cs="Times New Roman"/>
          <w:sz w:val="24"/>
        </w:rPr>
        <w:t xml:space="preserve">s and sulfated and carboxylated </w:t>
      </w:r>
      <w:r w:rsidRPr="0033169A">
        <w:rPr>
          <w:rFonts w:ascii="Times New Roman" w:hAnsi="Times New Roman" w:cs="Times New Roman"/>
          <w:sz w:val="24"/>
        </w:rPr>
        <w:t>sialomucins (glycoproteins). It is believed</w:t>
      </w:r>
      <w:r w:rsidR="0055768F" w:rsidRPr="0033169A">
        <w:rPr>
          <w:rFonts w:ascii="Times New Roman" w:hAnsi="Times New Roman" w:cs="Times New Roman"/>
          <w:sz w:val="24"/>
        </w:rPr>
        <w:t xml:space="preserve"> to form salt linkages with the </w:t>
      </w:r>
      <w:r w:rsidRPr="0033169A">
        <w:rPr>
          <w:rFonts w:ascii="Times New Roman" w:hAnsi="Times New Roman" w:cs="Times New Roman"/>
          <w:sz w:val="24"/>
        </w:rPr>
        <w:t>acid groups of acid mucopolysaccharides.</w:t>
      </w:r>
      <w:r w:rsidRPr="0033169A">
        <w:rPr>
          <w:rFonts w:ascii="Times New Roman" w:hAnsi="Times New Roman" w:cs="Times New Roman"/>
          <w:sz w:val="24"/>
        </w:rPr>
        <w:cr/>
      </w:r>
      <w:r w:rsidR="0055768F" w:rsidRPr="0033169A">
        <w:rPr>
          <w:rFonts w:ascii="Times New Roman" w:hAnsi="Times New Roman" w:cs="Times New Roman"/>
          <w:sz w:val="24"/>
        </w:rPr>
        <w:t xml:space="preserve">Procedure: </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Hydrate slides to distilled water.</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2. 3% acetic acid, 3 minutes.</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*Alcian blue solution, microwave: Hi power, 30 seconds.</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Wash in running water for 2 minutes, rinse in distilled.</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Nuclear-fast red, 5 minutes, wash in tap water.</w:t>
      </w:r>
    </w:p>
    <w:p w:rsidR="0055768F" w:rsidRPr="0033169A" w:rsidRDefault="0055768F" w:rsidP="0055768F">
      <w:pPr>
        <w:pStyle w:val="ListParagraph"/>
        <w:numPr>
          <w:ilvl w:val="0"/>
          <w:numId w:val="10"/>
        </w:numPr>
        <w:rPr>
          <w:rFonts w:ascii="Times New Roman" w:hAnsi="Times New Roman" w:cs="Times New Roman"/>
          <w:sz w:val="24"/>
        </w:rPr>
      </w:pPr>
      <w:r w:rsidRPr="0033169A">
        <w:rPr>
          <w:rFonts w:ascii="Times New Roman" w:hAnsi="Times New Roman" w:cs="Times New Roman"/>
          <w:sz w:val="24"/>
        </w:rPr>
        <w:t xml:space="preserve"> Dehydrate, clear, and coverslip.</w:t>
      </w:r>
    </w:p>
    <w:p w:rsidR="0055768F" w:rsidRPr="0033169A" w:rsidRDefault="0055768F" w:rsidP="0055768F">
      <w:pPr>
        <w:ind w:left="1418"/>
        <w:rPr>
          <w:rFonts w:ascii="Times New Roman" w:hAnsi="Times New Roman" w:cs="Times New Roman"/>
          <w:sz w:val="24"/>
        </w:rPr>
      </w:pPr>
      <w:r w:rsidRPr="0033169A">
        <w:rPr>
          <w:rFonts w:ascii="Times New Roman" w:hAnsi="Times New Roman" w:cs="Times New Roman"/>
          <w:sz w:val="24"/>
        </w:rPr>
        <w:t xml:space="preserve">Results: </w:t>
      </w:r>
    </w:p>
    <w:p w:rsidR="0055768F" w:rsidRPr="0033169A" w:rsidRDefault="0055768F" w:rsidP="0055768F">
      <w:pPr>
        <w:ind w:left="1418"/>
        <w:rPr>
          <w:rFonts w:ascii="Times New Roman" w:hAnsi="Times New Roman" w:cs="Times New Roman"/>
          <w:sz w:val="24"/>
        </w:rPr>
      </w:pPr>
      <w:r w:rsidRPr="0033169A">
        <w:rPr>
          <w:rFonts w:ascii="Times New Roman" w:hAnsi="Times New Roman" w:cs="Times New Roman"/>
          <w:sz w:val="24"/>
        </w:rPr>
        <w:t>Acid mucins/mucosubstances: blue</w:t>
      </w:r>
    </w:p>
    <w:p w:rsidR="0055768F" w:rsidRPr="0033169A" w:rsidRDefault="0055768F" w:rsidP="0055768F">
      <w:pPr>
        <w:ind w:left="1418"/>
        <w:rPr>
          <w:rFonts w:ascii="Times New Roman" w:hAnsi="Times New Roman" w:cs="Times New Roman"/>
          <w:sz w:val="24"/>
        </w:rPr>
      </w:pPr>
      <w:r w:rsidRPr="0033169A">
        <w:rPr>
          <w:rFonts w:ascii="Times New Roman" w:hAnsi="Times New Roman" w:cs="Times New Roman"/>
          <w:sz w:val="24"/>
        </w:rPr>
        <w:t xml:space="preserve">Nuclei (using </w:t>
      </w:r>
      <w:r w:rsidRPr="0033169A">
        <w:rPr>
          <w:rFonts w:ascii="Times New Roman" w:hAnsi="Times New Roman" w:cs="Times New Roman"/>
          <w:sz w:val="24"/>
        </w:rPr>
        <w:t>nuclear</w:t>
      </w:r>
      <w:r w:rsidRPr="0033169A">
        <w:rPr>
          <w:rFonts w:ascii="Times New Roman" w:hAnsi="Times New Roman" w:cs="Times New Roman"/>
          <w:sz w:val="24"/>
        </w:rPr>
        <w:t xml:space="preserve"> fast red)</w:t>
      </w:r>
      <w:r w:rsidRPr="0033169A">
        <w:rPr>
          <w:rFonts w:ascii="Times New Roman" w:hAnsi="Times New Roman" w:cs="Times New Roman"/>
          <w:sz w:val="24"/>
        </w:rPr>
        <w:t>:</w:t>
      </w:r>
      <w:r w:rsidRPr="0033169A">
        <w:rPr>
          <w:rFonts w:ascii="Times New Roman" w:hAnsi="Times New Roman" w:cs="Times New Roman"/>
          <w:sz w:val="24"/>
        </w:rPr>
        <w:t xml:space="preserve"> reddish pink</w:t>
      </w:r>
    </w:p>
    <w:p w:rsidR="0055768F" w:rsidRPr="0033169A" w:rsidRDefault="0055768F" w:rsidP="0055768F">
      <w:pPr>
        <w:ind w:left="1418"/>
        <w:rPr>
          <w:rFonts w:ascii="Times New Roman" w:hAnsi="Times New Roman" w:cs="Times New Roman"/>
          <w:sz w:val="24"/>
        </w:rPr>
      </w:pPr>
      <w:r w:rsidRPr="0033169A">
        <w:rPr>
          <w:rFonts w:ascii="Times New Roman" w:hAnsi="Times New Roman" w:cs="Times New Roman"/>
          <w:sz w:val="24"/>
        </w:rPr>
        <w:t>Control organs: Small intestine, appendix, or colon.</w:t>
      </w:r>
    </w:p>
    <w:p w:rsidR="0055768F" w:rsidRPr="0033169A" w:rsidRDefault="0055768F" w:rsidP="0055768F">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Phoxine and tartrazine</w:t>
      </w:r>
    </w:p>
    <w:p w:rsidR="0055768F" w:rsidRPr="0033169A" w:rsidRDefault="0055768F" w:rsidP="0055768F">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VERHOEFF'S VAN GIESON (VVG)</w:t>
      </w:r>
    </w:p>
    <w:p w:rsidR="0055768F" w:rsidRPr="0033169A" w:rsidRDefault="0055768F" w:rsidP="0055768F">
      <w:pPr>
        <w:pStyle w:val="ListParagraph"/>
        <w:ind w:left="1440"/>
        <w:rPr>
          <w:rFonts w:ascii="Times New Roman" w:hAnsi="Times New Roman" w:cs="Times New Roman"/>
          <w:sz w:val="24"/>
        </w:rPr>
      </w:pPr>
      <w:r w:rsidRPr="0033169A">
        <w:rPr>
          <w:rFonts w:ascii="Times New Roman" w:hAnsi="Times New Roman" w:cs="Times New Roman"/>
          <w:sz w:val="24"/>
        </w:rPr>
        <w:t>Principle: The tissue is stained with a regressive haematoxylin, consisting of ferric chloride and iodine. The differentiating is accomplished by using excess mordant (ferric chloride) to break the tissue-mordant dye complex. The dye will be attracted to the larger amount of mordant in the differentiating solution and will be removed from the tissue. The elastic tissue has the strongest affinity of the iron-haematoxylin complex and will retain the dye longer than the other tissue elements.</w:t>
      </w:r>
    </w:p>
    <w:p w:rsidR="0055768F" w:rsidRPr="0033169A" w:rsidRDefault="0055768F" w:rsidP="0055768F">
      <w:pPr>
        <w:pStyle w:val="ListParagraph"/>
        <w:ind w:left="1440"/>
        <w:rPr>
          <w:rFonts w:ascii="Times New Roman" w:hAnsi="Times New Roman" w:cs="Times New Roman"/>
          <w:sz w:val="24"/>
        </w:rPr>
      </w:pPr>
      <w:r w:rsidRPr="0033169A">
        <w:rPr>
          <w:rFonts w:ascii="Times New Roman" w:hAnsi="Times New Roman" w:cs="Times New Roman"/>
          <w:sz w:val="24"/>
        </w:rPr>
        <w:t>Procedure:</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Deparaffinize and hydrate to distilled water.</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Verhoeff's hematoxylin for 30 minutes (save solution until stain is</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completed)</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Wash in tap water.</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Differentiate in 2% ferric chloride solution, check microscopically for</w:t>
      </w:r>
      <w:r w:rsidRPr="0033169A">
        <w:rPr>
          <w:rFonts w:ascii="Times New Roman" w:hAnsi="Times New Roman" w:cs="Times New Roman"/>
          <w:sz w:val="24"/>
        </w:rPr>
        <w:t xml:space="preserve"> black fib</w:t>
      </w:r>
      <w:r w:rsidRPr="0033169A">
        <w:rPr>
          <w:rFonts w:ascii="Times New Roman" w:hAnsi="Times New Roman" w:cs="Times New Roman"/>
          <w:sz w:val="24"/>
        </w:rPr>
        <w:t>r</w:t>
      </w:r>
      <w:r w:rsidRPr="0033169A">
        <w:rPr>
          <w:rFonts w:ascii="Times New Roman" w:hAnsi="Times New Roman" w:cs="Times New Roman"/>
          <w:sz w:val="24"/>
        </w:rPr>
        <w:t>e</w:t>
      </w:r>
      <w:r w:rsidRPr="0033169A">
        <w:rPr>
          <w:rFonts w:ascii="Times New Roman" w:hAnsi="Times New Roman" w:cs="Times New Roman"/>
          <w:sz w:val="24"/>
        </w:rPr>
        <w:t xml:space="preserve">s on a </w:t>
      </w:r>
      <w:r w:rsidRPr="0033169A">
        <w:rPr>
          <w:rFonts w:ascii="Times New Roman" w:hAnsi="Times New Roman" w:cs="Times New Roman"/>
          <w:sz w:val="24"/>
        </w:rPr>
        <w:t>grey</w:t>
      </w:r>
      <w:r w:rsidRPr="0033169A">
        <w:rPr>
          <w:rFonts w:ascii="Times New Roman" w:hAnsi="Times New Roman" w:cs="Times New Roman"/>
          <w:sz w:val="24"/>
        </w:rPr>
        <w:t xml:space="preserve"> background.</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Rinse in water.</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Hypo for 1 minute to remove iodine.</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Wash in water.</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lastRenderedPageBreak/>
        <w:t>Counterstain in Van Gieson's for 5 minutes.</w:t>
      </w:r>
    </w:p>
    <w:p w:rsidR="0055768F" w:rsidRPr="0033169A" w:rsidRDefault="0055768F" w:rsidP="0055768F">
      <w:pPr>
        <w:pStyle w:val="ListParagraph"/>
        <w:numPr>
          <w:ilvl w:val="0"/>
          <w:numId w:val="11"/>
        </w:numPr>
        <w:rPr>
          <w:rFonts w:ascii="Times New Roman" w:hAnsi="Times New Roman" w:cs="Times New Roman"/>
          <w:sz w:val="24"/>
        </w:rPr>
      </w:pPr>
      <w:r w:rsidRPr="0033169A">
        <w:rPr>
          <w:rFonts w:ascii="Times New Roman" w:hAnsi="Times New Roman" w:cs="Times New Roman"/>
          <w:sz w:val="24"/>
        </w:rPr>
        <w:t xml:space="preserve">Dehydrate, </w:t>
      </w:r>
      <w:r w:rsidRPr="0033169A">
        <w:rPr>
          <w:rFonts w:ascii="Times New Roman" w:hAnsi="Times New Roman" w:cs="Times New Roman"/>
          <w:sz w:val="24"/>
        </w:rPr>
        <w:t>clear in xylene, and coverslip.</w:t>
      </w:r>
    </w:p>
    <w:p w:rsidR="0055768F" w:rsidRPr="0033169A" w:rsidRDefault="0055768F" w:rsidP="0055768F">
      <w:pPr>
        <w:rPr>
          <w:rFonts w:ascii="Times New Roman" w:hAnsi="Times New Roman" w:cs="Times New Roman"/>
          <w:sz w:val="24"/>
        </w:rPr>
      </w:pPr>
      <w:r w:rsidRPr="0033169A">
        <w:rPr>
          <w:rFonts w:ascii="Times New Roman" w:hAnsi="Times New Roman" w:cs="Times New Roman"/>
          <w:sz w:val="24"/>
        </w:rPr>
        <w:t xml:space="preserve">                              Results: </w:t>
      </w:r>
    </w:p>
    <w:p w:rsidR="003964AE" w:rsidRPr="0033169A" w:rsidRDefault="003964AE" w:rsidP="003964AE">
      <w:pPr>
        <w:ind w:left="1843"/>
        <w:rPr>
          <w:rFonts w:ascii="Times New Roman" w:hAnsi="Times New Roman" w:cs="Times New Roman"/>
          <w:sz w:val="24"/>
        </w:rPr>
      </w:pPr>
      <w:r w:rsidRPr="0033169A">
        <w:rPr>
          <w:rFonts w:ascii="Times New Roman" w:hAnsi="Times New Roman" w:cs="Times New Roman"/>
          <w:sz w:val="24"/>
        </w:rPr>
        <w:t>Elastic fib</w:t>
      </w:r>
      <w:r w:rsidRPr="0033169A">
        <w:rPr>
          <w:rFonts w:ascii="Times New Roman" w:hAnsi="Times New Roman" w:cs="Times New Roman"/>
          <w:sz w:val="24"/>
        </w:rPr>
        <w:t>r</w:t>
      </w:r>
      <w:r w:rsidRPr="0033169A">
        <w:rPr>
          <w:rFonts w:ascii="Times New Roman" w:hAnsi="Times New Roman" w:cs="Times New Roman"/>
          <w:sz w:val="24"/>
        </w:rPr>
        <w:t>e</w:t>
      </w:r>
      <w:r w:rsidRPr="0033169A">
        <w:rPr>
          <w:rFonts w:ascii="Times New Roman" w:hAnsi="Times New Roman" w:cs="Times New Roman"/>
          <w:sz w:val="24"/>
        </w:rPr>
        <w:t>s and nuclei</w:t>
      </w:r>
      <w:r w:rsidRPr="0033169A">
        <w:rPr>
          <w:rFonts w:ascii="Times New Roman" w:hAnsi="Times New Roman" w:cs="Times New Roman"/>
          <w:sz w:val="24"/>
        </w:rPr>
        <w:t>-</w:t>
      </w:r>
      <w:r w:rsidRPr="0033169A">
        <w:rPr>
          <w:rFonts w:ascii="Times New Roman" w:hAnsi="Times New Roman" w:cs="Times New Roman"/>
          <w:sz w:val="24"/>
        </w:rPr>
        <w:t xml:space="preserve"> black</w:t>
      </w:r>
    </w:p>
    <w:p w:rsidR="003964AE" w:rsidRPr="0033169A" w:rsidRDefault="003964AE" w:rsidP="003964AE">
      <w:pPr>
        <w:ind w:left="1843"/>
        <w:rPr>
          <w:rFonts w:ascii="Times New Roman" w:hAnsi="Times New Roman" w:cs="Times New Roman"/>
          <w:sz w:val="24"/>
        </w:rPr>
      </w:pPr>
      <w:r w:rsidRPr="0033169A">
        <w:rPr>
          <w:rFonts w:ascii="Times New Roman" w:hAnsi="Times New Roman" w:cs="Times New Roman"/>
          <w:sz w:val="24"/>
        </w:rPr>
        <w:t>Collagen</w:t>
      </w:r>
      <w:r w:rsidRPr="0033169A">
        <w:rPr>
          <w:rFonts w:ascii="Times New Roman" w:hAnsi="Times New Roman" w:cs="Times New Roman"/>
          <w:sz w:val="24"/>
        </w:rPr>
        <w:t>-</w:t>
      </w:r>
      <w:r w:rsidRPr="0033169A">
        <w:rPr>
          <w:rFonts w:ascii="Times New Roman" w:hAnsi="Times New Roman" w:cs="Times New Roman"/>
          <w:sz w:val="24"/>
        </w:rPr>
        <w:t xml:space="preserve"> red</w:t>
      </w:r>
    </w:p>
    <w:p w:rsidR="0055768F" w:rsidRPr="0033169A" w:rsidRDefault="003964AE" w:rsidP="003964AE">
      <w:pPr>
        <w:ind w:left="1843"/>
        <w:rPr>
          <w:rFonts w:ascii="Times New Roman" w:hAnsi="Times New Roman" w:cs="Times New Roman"/>
          <w:sz w:val="24"/>
        </w:rPr>
      </w:pPr>
      <w:r w:rsidRPr="0033169A">
        <w:rPr>
          <w:rFonts w:ascii="Times New Roman" w:hAnsi="Times New Roman" w:cs="Times New Roman"/>
          <w:sz w:val="24"/>
        </w:rPr>
        <w:t>Other tissue elements</w:t>
      </w:r>
      <w:r w:rsidRPr="0033169A">
        <w:rPr>
          <w:rFonts w:ascii="Times New Roman" w:hAnsi="Times New Roman" w:cs="Times New Roman"/>
          <w:sz w:val="24"/>
        </w:rPr>
        <w:t>-</w:t>
      </w:r>
      <w:r w:rsidRPr="0033169A">
        <w:rPr>
          <w:rFonts w:ascii="Times New Roman" w:hAnsi="Times New Roman" w:cs="Times New Roman"/>
          <w:sz w:val="24"/>
        </w:rPr>
        <w:t xml:space="preserve"> yellow</w:t>
      </w:r>
    </w:p>
    <w:p w:rsidR="003964AE" w:rsidRPr="0033169A" w:rsidRDefault="003964AE" w:rsidP="003964AE">
      <w:pPr>
        <w:ind w:left="1843"/>
        <w:rPr>
          <w:rFonts w:ascii="Times New Roman" w:hAnsi="Times New Roman" w:cs="Times New Roman"/>
          <w:sz w:val="24"/>
        </w:rPr>
      </w:pPr>
      <w:r w:rsidRPr="0033169A">
        <w:rPr>
          <w:rFonts w:ascii="Times New Roman" w:hAnsi="Times New Roman" w:cs="Times New Roman"/>
          <w:sz w:val="24"/>
        </w:rPr>
        <w:t>Control organs: Artery or skin.</w:t>
      </w:r>
    </w:p>
    <w:p w:rsidR="0033169A" w:rsidRPr="0033169A" w:rsidRDefault="0033169A" w:rsidP="0033169A">
      <w:pPr>
        <w:pStyle w:val="ListParagraph"/>
        <w:numPr>
          <w:ilvl w:val="0"/>
          <w:numId w:val="2"/>
        </w:numPr>
        <w:rPr>
          <w:rFonts w:ascii="Times New Roman" w:hAnsi="Times New Roman" w:cs="Times New Roman"/>
          <w:sz w:val="24"/>
        </w:rPr>
      </w:pPr>
      <w:r w:rsidRPr="0033169A">
        <w:rPr>
          <w:rFonts w:ascii="Times New Roman" w:hAnsi="Times New Roman" w:cs="Times New Roman"/>
          <w:sz w:val="24"/>
        </w:rPr>
        <w:t>Weigert-Van Gieson</w:t>
      </w:r>
    </w:p>
    <w:p w:rsidR="0033169A" w:rsidRPr="0033169A" w:rsidRDefault="0033169A" w:rsidP="0033169A">
      <w:pPr>
        <w:pStyle w:val="ListParagraph"/>
        <w:ind w:left="1440"/>
        <w:rPr>
          <w:rFonts w:ascii="Times New Roman" w:hAnsi="Times New Roman" w:cs="Times New Roman"/>
          <w:sz w:val="24"/>
        </w:rPr>
      </w:pPr>
      <w:r w:rsidRPr="0033169A">
        <w:rPr>
          <w:rFonts w:ascii="Times New Roman" w:hAnsi="Times New Roman" w:cs="Times New Roman"/>
          <w:sz w:val="24"/>
        </w:rPr>
        <w:t>Principle: Van Gieson is used to differentiate between collagen and smooth muscle in tumours and to demonstrate the increase of collagen in diseases. When using combined solutions of picric acid and acid fuchsin, the small molecules of picric acid penetrate all of the tissues rapidly, but are only firmly retained in the close textured, red blood cells and muscle. The larger molecules of ponceau S displaces picric acid molecules from collagen fibres, which have larger pores, and allow the larger molecules to enter.</w:t>
      </w:r>
    </w:p>
    <w:p w:rsidR="0033169A" w:rsidRDefault="0033169A" w:rsidP="0033169A">
      <w:pPr>
        <w:pStyle w:val="ListParagraph"/>
        <w:ind w:left="1440"/>
        <w:rPr>
          <w:rFonts w:ascii="Times New Roman" w:hAnsi="Times New Roman" w:cs="Times New Roman"/>
          <w:sz w:val="24"/>
        </w:rPr>
      </w:pPr>
      <w:r>
        <w:rPr>
          <w:rFonts w:ascii="Times New Roman" w:hAnsi="Times New Roman" w:cs="Times New Roman"/>
          <w:sz w:val="24"/>
        </w:rPr>
        <w:t xml:space="preserve">Procedure: </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Bring sections to distilled water.</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Stain nuclei with Celestin Blue 5 mins</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Rinse in distilled water</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Stain in haematoxylin 5 mins</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Wash well in running tap water 5 mins</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Flood with Curtis stain 5 mins</w:t>
      </w:r>
    </w:p>
    <w:p w:rsidR="0033169A" w:rsidRP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Blot.</w:t>
      </w:r>
    </w:p>
    <w:p w:rsidR="0033169A" w:rsidRDefault="0033169A" w:rsidP="0033169A">
      <w:pPr>
        <w:pStyle w:val="ListParagraph"/>
        <w:numPr>
          <w:ilvl w:val="0"/>
          <w:numId w:val="14"/>
        </w:numPr>
        <w:rPr>
          <w:rFonts w:ascii="Times New Roman" w:hAnsi="Times New Roman" w:cs="Times New Roman"/>
          <w:sz w:val="24"/>
        </w:rPr>
      </w:pPr>
      <w:r w:rsidRPr="0033169A">
        <w:rPr>
          <w:rFonts w:ascii="Times New Roman" w:hAnsi="Times New Roman" w:cs="Times New Roman"/>
          <w:sz w:val="24"/>
        </w:rPr>
        <w:t>Dehydrate rapidly in alcohols, clear and</w:t>
      </w:r>
      <w:r>
        <w:rPr>
          <w:rFonts w:ascii="Times New Roman" w:hAnsi="Times New Roman" w:cs="Times New Roman"/>
          <w:sz w:val="24"/>
        </w:rPr>
        <w:t xml:space="preserve"> mount.</w:t>
      </w:r>
    </w:p>
    <w:p w:rsidR="0033169A" w:rsidRDefault="0033169A" w:rsidP="0033169A">
      <w:pPr>
        <w:ind w:left="1800"/>
        <w:rPr>
          <w:rFonts w:ascii="Times New Roman" w:hAnsi="Times New Roman" w:cs="Times New Roman"/>
          <w:sz w:val="24"/>
        </w:rPr>
      </w:pPr>
      <w:r>
        <w:rPr>
          <w:rFonts w:ascii="Times New Roman" w:hAnsi="Times New Roman" w:cs="Times New Roman"/>
          <w:sz w:val="24"/>
        </w:rPr>
        <w:t xml:space="preserve">Result: </w:t>
      </w:r>
    </w:p>
    <w:p w:rsidR="0033169A" w:rsidRPr="0033169A" w:rsidRDefault="0033169A" w:rsidP="0033169A">
      <w:pPr>
        <w:ind w:left="1800"/>
        <w:rPr>
          <w:rFonts w:ascii="Times New Roman" w:hAnsi="Times New Roman" w:cs="Times New Roman"/>
          <w:sz w:val="24"/>
          <w:lang w:val="en-US"/>
        </w:rPr>
      </w:pPr>
      <w:r w:rsidRPr="0033169A">
        <w:rPr>
          <w:rFonts w:ascii="Times New Roman" w:hAnsi="Times New Roman" w:cs="Times New Roman"/>
          <w:sz w:val="24"/>
          <w:lang w:val="en-US"/>
        </w:rPr>
        <w:t>Nuclei</w:t>
      </w:r>
      <w:r>
        <w:rPr>
          <w:rFonts w:ascii="Times New Roman" w:hAnsi="Times New Roman" w:cs="Times New Roman"/>
          <w:sz w:val="24"/>
          <w:lang w:val="en-US"/>
        </w:rPr>
        <w:t>-</w:t>
      </w:r>
      <w:r w:rsidRPr="0033169A">
        <w:rPr>
          <w:rFonts w:ascii="Times New Roman" w:hAnsi="Times New Roman" w:cs="Times New Roman"/>
          <w:sz w:val="24"/>
          <w:lang w:val="en-US"/>
        </w:rPr>
        <w:t>Blue</w:t>
      </w:r>
    </w:p>
    <w:p w:rsidR="0033169A" w:rsidRPr="0033169A" w:rsidRDefault="0033169A" w:rsidP="0033169A">
      <w:pPr>
        <w:ind w:left="1800"/>
        <w:rPr>
          <w:rFonts w:ascii="Times New Roman" w:hAnsi="Times New Roman" w:cs="Times New Roman"/>
          <w:sz w:val="24"/>
          <w:lang w:val="en-US"/>
        </w:rPr>
      </w:pPr>
      <w:r w:rsidRPr="0033169A">
        <w:rPr>
          <w:rFonts w:ascii="Times New Roman" w:hAnsi="Times New Roman" w:cs="Times New Roman"/>
          <w:sz w:val="24"/>
          <w:lang w:val="en-US"/>
        </w:rPr>
        <w:t>Collagen</w:t>
      </w:r>
      <w:r>
        <w:rPr>
          <w:rFonts w:ascii="Times New Roman" w:hAnsi="Times New Roman" w:cs="Times New Roman"/>
          <w:sz w:val="24"/>
          <w:lang w:val="en-US"/>
        </w:rPr>
        <w:t>-</w:t>
      </w:r>
      <w:r w:rsidRPr="0033169A">
        <w:rPr>
          <w:rFonts w:ascii="Times New Roman" w:hAnsi="Times New Roman" w:cs="Times New Roman"/>
          <w:sz w:val="24"/>
          <w:lang w:val="en-US"/>
        </w:rPr>
        <w:t>Bright red</w:t>
      </w:r>
    </w:p>
    <w:p w:rsidR="0033169A" w:rsidRDefault="0033169A" w:rsidP="0033169A">
      <w:pPr>
        <w:ind w:left="1800"/>
        <w:rPr>
          <w:rFonts w:ascii="Times New Roman" w:hAnsi="Times New Roman" w:cs="Times New Roman"/>
          <w:sz w:val="24"/>
          <w:lang w:val="en-US"/>
        </w:rPr>
      </w:pPr>
      <w:r w:rsidRPr="0033169A">
        <w:rPr>
          <w:rFonts w:ascii="Times New Roman" w:hAnsi="Times New Roman" w:cs="Times New Roman"/>
          <w:sz w:val="24"/>
          <w:lang w:val="en-US"/>
        </w:rPr>
        <w:t>Cytoplasm, muscle, fibrin and red blood cells</w:t>
      </w:r>
      <w:r>
        <w:rPr>
          <w:rFonts w:ascii="Times New Roman" w:hAnsi="Times New Roman" w:cs="Times New Roman"/>
          <w:sz w:val="24"/>
          <w:lang w:val="en-US"/>
        </w:rPr>
        <w:t>-</w:t>
      </w:r>
      <w:r w:rsidRPr="0033169A">
        <w:rPr>
          <w:rFonts w:ascii="Times New Roman" w:hAnsi="Times New Roman" w:cs="Times New Roman"/>
          <w:sz w:val="24"/>
          <w:lang w:val="en-US"/>
        </w:rPr>
        <w:t>Yellow</w:t>
      </w:r>
    </w:p>
    <w:p w:rsidR="0033169A" w:rsidRPr="0033169A" w:rsidRDefault="0033169A" w:rsidP="0033169A">
      <w:pPr>
        <w:ind w:left="1800"/>
        <w:rPr>
          <w:rFonts w:ascii="Times New Roman" w:hAnsi="Times New Roman" w:cs="Times New Roman"/>
          <w:sz w:val="24"/>
          <w:lang w:val="en-US"/>
        </w:rPr>
      </w:pPr>
      <w:r>
        <w:rPr>
          <w:rFonts w:ascii="Times New Roman" w:hAnsi="Times New Roman" w:cs="Times New Roman"/>
          <w:sz w:val="24"/>
          <w:lang w:val="en-US"/>
        </w:rPr>
        <w:t>Control organs: liver</w:t>
      </w:r>
      <w:bookmarkStart w:id="0" w:name="_GoBack"/>
      <w:bookmarkEnd w:id="0"/>
    </w:p>
    <w:p w:rsidR="0033169A" w:rsidRPr="0033169A" w:rsidRDefault="0033169A" w:rsidP="0033169A">
      <w:pPr>
        <w:ind w:left="1800"/>
        <w:rPr>
          <w:rFonts w:ascii="Times New Roman" w:hAnsi="Times New Roman" w:cs="Times New Roman"/>
          <w:sz w:val="24"/>
          <w:lang w:val="en-US"/>
        </w:rPr>
      </w:pPr>
      <w:r w:rsidRPr="0033169A">
        <w:rPr>
          <w:rFonts w:ascii="Times New Roman" w:hAnsi="Times New Roman" w:cs="Times New Roman"/>
          <w:sz w:val="24"/>
          <w:lang w:val="en-US"/>
        </w:rPr>
        <w:t> </w:t>
      </w:r>
    </w:p>
    <w:p w:rsidR="0033169A" w:rsidRPr="0033169A" w:rsidRDefault="0033169A" w:rsidP="0033169A">
      <w:pPr>
        <w:ind w:left="1800"/>
        <w:rPr>
          <w:rFonts w:ascii="Times New Roman" w:hAnsi="Times New Roman" w:cs="Times New Roman"/>
          <w:sz w:val="24"/>
          <w:lang w:val="en-US"/>
        </w:rPr>
      </w:pPr>
    </w:p>
    <w:p w:rsidR="0033169A" w:rsidRPr="0033169A" w:rsidRDefault="0033169A" w:rsidP="0033169A">
      <w:pPr>
        <w:pStyle w:val="ListParagraph"/>
        <w:ind w:left="1440"/>
        <w:rPr>
          <w:rFonts w:ascii="Times New Roman" w:hAnsi="Times New Roman" w:cs="Times New Roman"/>
          <w:sz w:val="24"/>
        </w:rPr>
      </w:pPr>
    </w:p>
    <w:p w:rsidR="0055768F" w:rsidRPr="0033169A" w:rsidRDefault="0055768F" w:rsidP="0055768F">
      <w:pPr>
        <w:ind w:left="1800"/>
        <w:rPr>
          <w:rFonts w:ascii="Times New Roman" w:hAnsi="Times New Roman" w:cs="Times New Roman"/>
          <w:sz w:val="24"/>
        </w:rPr>
      </w:pPr>
    </w:p>
    <w:p w:rsidR="001C2BD0" w:rsidRPr="0033169A" w:rsidRDefault="001C2BD0" w:rsidP="001C2BD0">
      <w:pPr>
        <w:ind w:left="1800"/>
        <w:rPr>
          <w:rFonts w:ascii="Times New Roman" w:hAnsi="Times New Roman" w:cs="Times New Roman"/>
          <w:sz w:val="24"/>
        </w:rPr>
      </w:pPr>
    </w:p>
    <w:sectPr w:rsidR="001C2BD0" w:rsidRPr="0033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8BF"/>
    <w:multiLevelType w:val="hybridMultilevel"/>
    <w:tmpl w:val="6096B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D756F2"/>
    <w:multiLevelType w:val="hybridMultilevel"/>
    <w:tmpl w:val="7DC6B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2E0C22"/>
    <w:multiLevelType w:val="hybridMultilevel"/>
    <w:tmpl w:val="527A7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5E5A7D"/>
    <w:multiLevelType w:val="hybridMultilevel"/>
    <w:tmpl w:val="4FF8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AB030D"/>
    <w:multiLevelType w:val="multilevel"/>
    <w:tmpl w:val="5FE4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D0E5F"/>
    <w:multiLevelType w:val="multilevel"/>
    <w:tmpl w:val="FC9E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609FB"/>
    <w:multiLevelType w:val="hybridMultilevel"/>
    <w:tmpl w:val="02B43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530A75"/>
    <w:multiLevelType w:val="hybridMultilevel"/>
    <w:tmpl w:val="ACD04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87E6E"/>
    <w:multiLevelType w:val="hybridMultilevel"/>
    <w:tmpl w:val="2EA61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D96006"/>
    <w:multiLevelType w:val="hybridMultilevel"/>
    <w:tmpl w:val="3F34FB10"/>
    <w:lvl w:ilvl="0" w:tplc="04090015">
      <w:start w:val="1"/>
      <w:numFmt w:val="upp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651222D3"/>
    <w:multiLevelType w:val="hybridMultilevel"/>
    <w:tmpl w:val="76D40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52D22"/>
    <w:multiLevelType w:val="hybridMultilevel"/>
    <w:tmpl w:val="AC6E71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600FE3"/>
    <w:multiLevelType w:val="hybridMultilevel"/>
    <w:tmpl w:val="3398D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2617D2"/>
    <w:multiLevelType w:val="hybridMultilevel"/>
    <w:tmpl w:val="28549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1"/>
  </w:num>
  <w:num w:numId="3">
    <w:abstractNumId w:val="8"/>
  </w:num>
  <w:num w:numId="4">
    <w:abstractNumId w:val="4"/>
  </w:num>
  <w:num w:numId="5">
    <w:abstractNumId w:val="13"/>
  </w:num>
  <w:num w:numId="6">
    <w:abstractNumId w:val="1"/>
  </w:num>
  <w:num w:numId="7">
    <w:abstractNumId w:val="0"/>
  </w:num>
  <w:num w:numId="8">
    <w:abstractNumId w:val="5"/>
  </w:num>
  <w:num w:numId="9">
    <w:abstractNumId w:val="12"/>
  </w:num>
  <w:num w:numId="10">
    <w:abstractNumId w:val="6"/>
  </w:num>
  <w:num w:numId="11">
    <w:abstractNumId w:val="3"/>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D7"/>
    <w:rsid w:val="000913F5"/>
    <w:rsid w:val="00195DCA"/>
    <w:rsid w:val="001C2BD0"/>
    <w:rsid w:val="0025187B"/>
    <w:rsid w:val="00276C0A"/>
    <w:rsid w:val="0033169A"/>
    <w:rsid w:val="003964AE"/>
    <w:rsid w:val="003E4FD7"/>
    <w:rsid w:val="005023B9"/>
    <w:rsid w:val="0055768F"/>
    <w:rsid w:val="00685724"/>
    <w:rsid w:val="00717C9A"/>
    <w:rsid w:val="008865FA"/>
    <w:rsid w:val="00937B9D"/>
    <w:rsid w:val="00A94269"/>
    <w:rsid w:val="00AA7F08"/>
    <w:rsid w:val="00C56C39"/>
    <w:rsid w:val="00E646EA"/>
    <w:rsid w:val="00FE25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5029">
      <w:bodyDiv w:val="1"/>
      <w:marLeft w:val="0"/>
      <w:marRight w:val="0"/>
      <w:marTop w:val="0"/>
      <w:marBottom w:val="0"/>
      <w:divBdr>
        <w:top w:val="none" w:sz="0" w:space="0" w:color="auto"/>
        <w:left w:val="none" w:sz="0" w:space="0" w:color="auto"/>
        <w:bottom w:val="none" w:sz="0" w:space="0" w:color="auto"/>
        <w:right w:val="none" w:sz="0" w:space="0" w:color="auto"/>
      </w:divBdr>
    </w:div>
    <w:div w:id="415903348">
      <w:bodyDiv w:val="1"/>
      <w:marLeft w:val="0"/>
      <w:marRight w:val="0"/>
      <w:marTop w:val="0"/>
      <w:marBottom w:val="0"/>
      <w:divBdr>
        <w:top w:val="none" w:sz="0" w:space="0" w:color="auto"/>
        <w:left w:val="none" w:sz="0" w:space="0" w:color="auto"/>
        <w:bottom w:val="none" w:sz="0" w:space="0" w:color="auto"/>
        <w:right w:val="none" w:sz="0" w:space="0" w:color="auto"/>
      </w:divBdr>
    </w:div>
    <w:div w:id="555745325">
      <w:bodyDiv w:val="1"/>
      <w:marLeft w:val="0"/>
      <w:marRight w:val="0"/>
      <w:marTop w:val="0"/>
      <w:marBottom w:val="0"/>
      <w:divBdr>
        <w:top w:val="none" w:sz="0" w:space="0" w:color="auto"/>
        <w:left w:val="none" w:sz="0" w:space="0" w:color="auto"/>
        <w:bottom w:val="none" w:sz="0" w:space="0" w:color="auto"/>
        <w:right w:val="none" w:sz="0" w:space="0" w:color="auto"/>
      </w:divBdr>
    </w:div>
    <w:div w:id="17321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2020-05-19T23:46:00Z</dcterms:created>
  <dcterms:modified xsi:type="dcterms:W3CDTF">2020-05-20T16:26:00Z</dcterms:modified>
</cp:coreProperties>
</file>