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4"/>
          <w:szCs w:val="44"/>
        </w:rPr>
      </w:pPr>
      <w:r>
        <w:rPr>
          <w:rFonts w:ascii="Times New Roman" w:cs="Times New Roman" w:hAnsi="Times New Roman"/>
          <w:sz w:val="44"/>
          <w:szCs w:val="44"/>
        </w:rPr>
        <w:t>NAME: OGUNNIKE IYANUOLUWA. O</w:t>
      </w:r>
    </w:p>
    <w:p>
      <w:pPr>
        <w:pStyle w:val="style0"/>
        <w:spacing w:lineRule="auto" w:line="360"/>
        <w:rPr>
          <w:rFonts w:ascii="Times New Roman" w:cs="Times New Roman" w:hAnsi="Times New Roman"/>
          <w:sz w:val="44"/>
          <w:szCs w:val="44"/>
        </w:rPr>
      </w:pPr>
      <w:r>
        <w:rPr>
          <w:rFonts w:ascii="Times New Roman" w:cs="Times New Roman" w:hAnsi="Times New Roman"/>
          <w:sz w:val="44"/>
          <w:szCs w:val="44"/>
        </w:rPr>
        <w:t>MATRIC NO: 18/MHS05/011</w:t>
      </w:r>
    </w:p>
    <w:p>
      <w:pPr>
        <w:pStyle w:val="style0"/>
        <w:spacing w:lineRule="auto" w:line="360"/>
        <w:rPr>
          <w:rFonts w:ascii="Times New Roman" w:cs="Times New Roman" w:hAnsi="Times New Roman"/>
          <w:sz w:val="44"/>
          <w:szCs w:val="44"/>
        </w:rPr>
      </w:pPr>
      <w:r>
        <w:rPr>
          <w:rFonts w:ascii="Times New Roman" w:cs="Times New Roman" w:hAnsi="Times New Roman"/>
          <w:sz w:val="44"/>
          <w:szCs w:val="44"/>
        </w:rPr>
        <w:t>COURSE: ANA 204</w:t>
      </w:r>
    </w:p>
    <w:p>
      <w:pPr>
        <w:pStyle w:val="style0"/>
        <w:spacing w:lineRule="auto" w:line="360"/>
        <w:rPr>
          <w:rFonts w:ascii="Times New Roman" w:cs="Times New Roman" w:hAnsi="Times New Roman"/>
          <w:sz w:val="44"/>
          <w:szCs w:val="44"/>
        </w:rPr>
      </w:pPr>
      <w:r>
        <w:rPr>
          <w:rFonts w:ascii="Times New Roman" w:cs="Times New Roman" w:hAnsi="Times New Roman"/>
          <w:sz w:val="44"/>
          <w:szCs w:val="44"/>
        </w:rPr>
        <w:t>DEPARTMENT: PHYSIOLOGY</w:t>
      </w:r>
    </w:p>
    <w:p>
      <w:pPr>
        <w:pStyle w:val="style0"/>
        <w:spacing w:lineRule="auto" w:line="360"/>
        <w:rPr>
          <w:rFonts w:ascii="Times New Roman" w:cs="Times New Roman" w:hAnsi="Times New Roman"/>
          <w:sz w:val="44"/>
          <w:szCs w:val="44"/>
        </w:rPr>
      </w:pPr>
      <w:r>
        <w:rPr>
          <w:rFonts w:ascii="Times New Roman" w:cs="Times New Roman" w:hAnsi="Times New Roman"/>
          <w:sz w:val="44"/>
          <w:szCs w:val="44"/>
        </w:rPr>
        <w:t>COLLEGE: MHS</w:t>
      </w:r>
    </w:p>
    <w:p>
      <w:pPr>
        <w:pStyle w:val="style0"/>
        <w:spacing w:lineRule="auto" w:line="360"/>
        <w:rPr>
          <w:rFonts w:ascii="Times New Roman" w:cs="Times New Roman" w:hAnsi="Times New Roman"/>
          <w:sz w:val="44"/>
          <w:szCs w:val="44"/>
        </w:rPr>
      </w:pPr>
    </w:p>
    <w:p>
      <w:pPr>
        <w:pStyle w:val="style0"/>
        <w:spacing w:lineRule="auto" w:line="360"/>
        <w:rPr>
          <w:rFonts w:ascii="Times New Roman" w:cs="Times New Roman" w:hAnsi="Times New Roman"/>
          <w:sz w:val="40"/>
          <w:szCs w:val="40"/>
        </w:rPr>
      </w:pPr>
      <w:r>
        <w:rPr>
          <w:rFonts w:ascii="Times New Roman" w:cs="Times New Roman" w:hAnsi="Times New Roman"/>
          <w:sz w:val="40"/>
          <w:szCs w:val="40"/>
        </w:rPr>
        <w:t>QUESTIONS</w:t>
      </w:r>
    </w:p>
    <w:p>
      <w:pPr>
        <w:pStyle w:val="style179"/>
        <w:numPr>
          <w:ilvl w:val="0"/>
          <w:numId w:val="1"/>
        </w:numPr>
        <w:spacing w:lineRule="auto" w:line="360"/>
        <w:rPr>
          <w:rFonts w:ascii="Times New Roman" w:cs="Times New Roman" w:hAnsi="Times New Roman"/>
          <w:sz w:val="36"/>
          <w:szCs w:val="36"/>
        </w:rPr>
      </w:pPr>
      <w:r>
        <w:rPr>
          <w:rFonts w:ascii="Times New Roman" w:cs="Times New Roman" w:hAnsi="Times New Roman"/>
          <w:sz w:val="36"/>
          <w:szCs w:val="36"/>
        </w:rPr>
        <w:t>Critically examine the renal function of desert dwellers and the anatomical basis of their unique adaptation.</w:t>
      </w:r>
    </w:p>
    <w:p>
      <w:pPr>
        <w:pStyle w:val="style179"/>
        <w:numPr>
          <w:ilvl w:val="0"/>
          <w:numId w:val="1"/>
        </w:numPr>
        <w:spacing w:lineRule="auto" w:line="360"/>
        <w:rPr>
          <w:rFonts w:ascii="Times New Roman" w:cs="Times New Roman" w:hAnsi="Times New Roman"/>
          <w:sz w:val="36"/>
          <w:szCs w:val="36"/>
        </w:rPr>
      </w:pPr>
      <w:r>
        <w:rPr>
          <w:rFonts w:ascii="Times New Roman" w:cs="Times New Roman" w:hAnsi="Times New Roman"/>
          <w:sz w:val="36"/>
          <w:szCs w:val="36"/>
        </w:rPr>
        <w:t>Write extensively on the clinical importance of the glomerular filtration barrier.</w:t>
      </w:r>
    </w:p>
    <w:p>
      <w:pPr>
        <w:pStyle w:val="style0"/>
        <w:spacing w:lineRule="auto" w:line="360"/>
        <w:rPr>
          <w:rFonts w:ascii="Times New Roman" w:cs="Times New Roman" w:hAnsi="Times New Roman"/>
          <w:sz w:val="36"/>
          <w:szCs w:val="36"/>
        </w:rPr>
      </w:pPr>
    </w:p>
    <w:p>
      <w:pPr>
        <w:pStyle w:val="style0"/>
        <w:spacing w:lineRule="auto" w:line="360"/>
        <w:rPr>
          <w:rFonts w:ascii="Times New Roman" w:cs="Times New Roman" w:hAnsi="Times New Roman"/>
          <w:sz w:val="36"/>
          <w:szCs w:val="36"/>
        </w:rPr>
      </w:pPr>
    </w:p>
    <w:p>
      <w:pPr>
        <w:pStyle w:val="style0"/>
        <w:spacing w:lineRule="auto" w:line="360"/>
        <w:rPr>
          <w:rFonts w:ascii="Times New Roman" w:cs="Times New Roman" w:hAnsi="Times New Roman"/>
          <w:sz w:val="36"/>
          <w:szCs w:val="36"/>
        </w:rPr>
      </w:pPr>
    </w:p>
    <w:p>
      <w:pPr>
        <w:pStyle w:val="style0"/>
        <w:spacing w:lineRule="auto" w:line="360"/>
        <w:rPr>
          <w:rFonts w:ascii="Times New Roman" w:cs="Times New Roman" w:hAnsi="Times New Roman"/>
          <w:sz w:val="36"/>
          <w:szCs w:val="36"/>
        </w:rPr>
      </w:pPr>
    </w:p>
    <w:p>
      <w:pPr>
        <w:pStyle w:val="style0"/>
        <w:spacing w:lineRule="auto" w:line="360"/>
        <w:rPr>
          <w:rFonts w:ascii="Times New Roman" w:cs="Times New Roman" w:hAnsi="Times New Roman"/>
          <w:sz w:val="36"/>
          <w:szCs w:val="36"/>
        </w:rPr>
      </w:pPr>
    </w:p>
    <w:p>
      <w:pPr>
        <w:pStyle w:val="style179"/>
        <w:numPr>
          <w:ilvl w:val="0"/>
          <w:numId w:val="2"/>
        </w:numPr>
        <w:spacing w:lineRule="auto" w:line="360"/>
        <w:rPr>
          <w:rFonts w:ascii="Times New Roman" w:cs="Times New Roman" w:hAnsi="Times New Roman"/>
          <w:sz w:val="40"/>
          <w:szCs w:val="40"/>
        </w:rPr>
      </w:pPr>
      <w:r>
        <w:rPr>
          <w:rFonts w:ascii="Times New Roman" w:cs="Times New Roman" w:hAnsi="Times New Roman"/>
          <w:sz w:val="40"/>
          <w:szCs w:val="40"/>
        </w:rPr>
        <w:t xml:space="preserve"> </w:t>
      </w:r>
    </w:p>
    <w:p>
      <w:pPr>
        <w:pStyle w:val="style179"/>
        <w:spacing w:lineRule="auto" w:line="360"/>
        <w:ind w:firstLine="720"/>
        <w:rPr>
          <w:rFonts w:ascii="Times New Roman" w:cs="Times New Roman" w:hAnsi="Times New Roman"/>
          <w:sz w:val="36"/>
          <w:szCs w:val="36"/>
        </w:rPr>
      </w:pPr>
      <w:r>
        <w:rPr>
          <w:rFonts w:ascii="Times New Roman" w:cs="Times New Roman" w:hAnsi="Times New Roman"/>
          <w:sz w:val="36"/>
          <w:szCs w:val="36"/>
        </w:rPr>
        <w:t xml:space="preserve">Desert mammals do not readily find water which makes them excrete very little amount of highly concentrated urine. The </w:t>
      </w:r>
      <w:r>
        <w:rPr>
          <w:rFonts w:ascii="Times New Roman" w:cs="Times New Roman" w:hAnsi="Times New Roman"/>
          <w:sz w:val="36"/>
          <w:szCs w:val="36"/>
        </w:rPr>
        <w:t>henle’s</w:t>
      </w:r>
      <w:r>
        <w:rPr>
          <w:rFonts w:ascii="Times New Roman" w:cs="Times New Roman" w:hAnsi="Times New Roman"/>
          <w:sz w:val="36"/>
          <w:szCs w:val="36"/>
        </w:rPr>
        <w:t xml:space="preserve"> loop of </w:t>
      </w:r>
      <w:r>
        <w:rPr>
          <w:rFonts w:ascii="Times New Roman" w:cs="Times New Roman" w:hAnsi="Times New Roman"/>
          <w:sz w:val="36"/>
          <w:szCs w:val="36"/>
        </w:rPr>
        <w:t>juxtamedullary</w:t>
      </w:r>
      <w:r>
        <w:rPr>
          <w:rFonts w:ascii="Times New Roman" w:cs="Times New Roman" w:hAnsi="Times New Roman"/>
          <w:sz w:val="36"/>
          <w:szCs w:val="36"/>
        </w:rPr>
        <w:t xml:space="preserve"> nephrons with the vasa recta are responsible for the conservation of the little water they take in whenever they get. </w:t>
      </w:r>
      <w:r>
        <w:rPr>
          <w:rFonts w:ascii="Times New Roman" w:cs="Times New Roman" w:hAnsi="Times New Roman"/>
          <w:sz w:val="36"/>
          <w:szCs w:val="36"/>
        </w:rPr>
        <w:t xml:space="preserve">The </w:t>
      </w:r>
      <w:r>
        <w:rPr>
          <w:rFonts w:ascii="Times New Roman" w:cs="Times New Roman" w:hAnsi="Times New Roman"/>
          <w:sz w:val="36"/>
          <w:szCs w:val="36"/>
        </w:rPr>
        <w:t>renin-</w:t>
      </w:r>
      <w:r>
        <w:rPr>
          <w:rFonts w:ascii="Times New Roman" w:cs="Times New Roman" w:hAnsi="Times New Roman"/>
          <w:sz w:val="36"/>
          <w:szCs w:val="36"/>
        </w:rPr>
        <w:t>angiostensin</w:t>
      </w:r>
      <w:r>
        <w:rPr>
          <w:rFonts w:ascii="Times New Roman" w:cs="Times New Roman" w:hAnsi="Times New Roman"/>
          <w:sz w:val="36"/>
          <w:szCs w:val="36"/>
        </w:rPr>
        <w:t xml:space="preserve">-aldosterone system is very active, retaining sodium ion with water. The urine is concentrated at the expense of other electrolytes. </w:t>
      </w:r>
      <w:r>
        <w:rPr>
          <w:rFonts w:ascii="Times New Roman" w:cs="Times New Roman" w:hAnsi="Times New Roman"/>
          <w:sz w:val="36"/>
          <w:szCs w:val="36"/>
        </w:rPr>
        <w:t xml:space="preserve"> </w:t>
      </w:r>
      <w:r>
        <w:rPr>
          <w:rFonts w:ascii="Times New Roman" w:cs="Times New Roman" w:hAnsi="Times New Roman"/>
          <w:sz w:val="36"/>
          <w:szCs w:val="36"/>
        </w:rPr>
        <w:t>Both the renal blood and urinary flow rates are lower than in species that have access to unlimited water supply</w:t>
      </w:r>
      <w:r>
        <w:rPr>
          <w:rFonts w:ascii="Times New Roman" w:cs="Times New Roman" w:hAnsi="Times New Roman"/>
          <w:sz w:val="36"/>
          <w:szCs w:val="36"/>
        </w:rPr>
        <w:t>. The renal medulla is responsible for maintenance of water balance. The nephrons and vessels interact with each other, exchanging water and solutes among many compartments in an arranged manner in order to produce urine that is concentrated in solutes.</w:t>
      </w:r>
    </w:p>
    <w:p>
      <w:pPr>
        <w:pStyle w:val="style179"/>
        <w:spacing w:lineRule="auto" w:line="360"/>
        <w:rPr>
          <w:rFonts w:ascii="Times New Roman" w:cs="Times New Roman" w:hAnsi="Times New Roman"/>
          <w:sz w:val="36"/>
          <w:szCs w:val="36"/>
        </w:rPr>
      </w:pPr>
    </w:p>
    <w:p>
      <w:pPr>
        <w:pStyle w:val="style179"/>
        <w:spacing w:lineRule="auto" w:line="360"/>
        <w:rPr>
          <w:rFonts w:ascii="Times New Roman" w:cs="Times New Roman" w:hAnsi="Times New Roman"/>
          <w:sz w:val="36"/>
          <w:szCs w:val="36"/>
        </w:rPr>
      </w:pPr>
      <w:r>
        <w:rPr>
          <w:rFonts w:ascii="Times New Roman" w:cs="Times New Roman" w:hAnsi="Times New Roman"/>
          <w:noProof/>
          <w:sz w:val="36"/>
          <w:szCs w:val="36"/>
        </w:rPr>
        <w:drawing>
          <wp:inline distL="0" distT="0" distB="0" distR="0">
            <wp:extent cx="4743450" cy="2869324"/>
            <wp:effectExtent l="0" t="0" r="0" b="762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4743450" cy="2869324"/>
                    </a:xfrm>
                    <a:prstGeom prst="rect"/>
                  </pic:spPr>
                </pic:pic>
              </a:graphicData>
            </a:graphic>
          </wp:inline>
        </w:drawing>
      </w:r>
    </w:p>
    <w:p>
      <w:pPr>
        <w:pStyle w:val="style179"/>
        <w:spacing w:lineRule="auto" w:line="360"/>
        <w:rPr>
          <w:rFonts w:ascii="Times New Roman" w:cs="Times New Roman" w:hAnsi="Times New Roman"/>
          <w:sz w:val="36"/>
          <w:szCs w:val="36"/>
        </w:rPr>
      </w:pPr>
    </w:p>
    <w:p>
      <w:pPr>
        <w:pStyle w:val="style179"/>
        <w:spacing w:lineRule="auto" w:line="360"/>
        <w:rPr>
          <w:rFonts w:ascii="Times New Roman" w:cs="Times New Roman" w:hAnsi="Times New Roman"/>
          <w:sz w:val="36"/>
          <w:szCs w:val="36"/>
        </w:rPr>
      </w:pPr>
    </w:p>
    <w:p>
      <w:pPr>
        <w:pStyle w:val="style179"/>
        <w:spacing w:lineRule="auto" w:line="360"/>
        <w:rPr>
          <w:rFonts w:ascii="Times New Roman" w:cs="Times New Roman" w:hAnsi="Times New Roman"/>
          <w:sz w:val="36"/>
          <w:szCs w:val="36"/>
        </w:rPr>
      </w:pPr>
    </w:p>
    <w:p>
      <w:pPr>
        <w:pStyle w:val="style179"/>
        <w:spacing w:lineRule="auto" w:line="360"/>
        <w:rPr>
          <w:rFonts w:ascii="Times New Roman" w:cs="Times New Roman" w:hAnsi="Times New Roman"/>
          <w:sz w:val="36"/>
          <w:szCs w:val="36"/>
        </w:rPr>
      </w:pPr>
      <w:r>
        <w:rPr>
          <w:rFonts w:ascii="Times New Roman" w:cs="Times New Roman" w:hAnsi="Times New Roman"/>
          <w:noProof/>
          <w:sz w:val="36"/>
          <w:szCs w:val="36"/>
        </w:rPr>
        <w:drawing>
          <wp:inline distL="0" distT="0" distB="0" distR="0">
            <wp:extent cx="4698124" cy="2884682"/>
            <wp:effectExtent l="0" t="0" r="762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4698124" cy="2884682"/>
                    </a:xfrm>
                    <a:prstGeom prst="rect"/>
                  </pic:spPr>
                </pic:pic>
              </a:graphicData>
            </a:graphic>
          </wp:inline>
        </w:drawing>
      </w:r>
    </w:p>
    <w:p>
      <w:pPr>
        <w:pStyle w:val="style0"/>
        <w:spacing w:lineRule="auto" w:line="360"/>
        <w:rPr>
          <w:rFonts w:ascii="Times New Roman" w:cs="Times New Roman" w:hAnsi="Times New Roman"/>
          <w:sz w:val="36"/>
          <w:szCs w:val="36"/>
        </w:rPr>
      </w:pPr>
    </w:p>
    <w:p>
      <w:pPr>
        <w:pStyle w:val="style179"/>
        <w:spacing w:lineRule="auto" w:line="360"/>
        <w:ind w:firstLine="720"/>
        <w:rPr>
          <w:rFonts w:ascii="Times New Roman" w:cs="Times New Roman" w:hAnsi="Times New Roman"/>
          <w:sz w:val="36"/>
          <w:szCs w:val="36"/>
        </w:rPr>
      </w:pPr>
      <w:r>
        <w:rPr>
          <w:rFonts w:ascii="Times New Roman" w:cs="Times New Roman" w:hAnsi="Times New Roman"/>
          <w:sz w:val="36"/>
          <w:szCs w:val="36"/>
        </w:rPr>
        <w:t>Desert animals can retain water by avoiding the sun and extreme heat. This makes them avoid drinking water and avoid water loss through the body. Water is often used up in the cooling process, hence making them dehydrated.</w:t>
      </w:r>
      <w:r>
        <w:rPr>
          <w:rFonts w:ascii="Times New Roman" w:cs="Times New Roman" w:hAnsi="Times New Roman"/>
          <w:sz w:val="36"/>
          <w:szCs w:val="36"/>
        </w:rPr>
        <w:t xml:space="preserve"> </w:t>
      </w:r>
      <w:r>
        <w:rPr>
          <w:rFonts w:ascii="Times New Roman" w:cs="Times New Roman" w:hAnsi="Times New Roman"/>
          <w:sz w:val="36"/>
          <w:szCs w:val="36"/>
        </w:rPr>
        <w:t>Nocturnal desert animals keep cool by being active at night, while others get away from the sun’s heat by digging underground burrows.</w:t>
      </w:r>
    </w:p>
    <w:p>
      <w:pPr>
        <w:pStyle w:val="style179"/>
        <w:spacing w:lineRule="auto" w:line="360"/>
        <w:ind w:firstLine="720"/>
        <w:rPr>
          <w:rFonts w:ascii="Times New Roman" w:cs="Times New Roman" w:hAnsi="Times New Roman"/>
          <w:sz w:val="36"/>
          <w:szCs w:val="36"/>
        </w:rPr>
      </w:pPr>
      <w:r>
        <w:rPr>
          <w:rFonts w:ascii="Times New Roman" w:cs="Times New Roman" w:hAnsi="Times New Roman"/>
          <w:sz w:val="36"/>
          <w:szCs w:val="36"/>
        </w:rPr>
        <w:t xml:space="preserve">The </w:t>
      </w:r>
      <w:r>
        <w:rPr>
          <w:rFonts w:ascii="Times New Roman" w:cs="Times New Roman" w:hAnsi="Times New Roman"/>
          <w:sz w:val="36"/>
          <w:szCs w:val="36"/>
        </w:rPr>
        <w:t>henle’s</w:t>
      </w:r>
      <w:r>
        <w:rPr>
          <w:rFonts w:ascii="Times New Roman" w:cs="Times New Roman" w:hAnsi="Times New Roman"/>
          <w:sz w:val="36"/>
          <w:szCs w:val="36"/>
        </w:rPr>
        <w:t xml:space="preserve"> loop is usually longer in desert animals because they need to conserve water for survival so they want to pass out urine once in a while and in very small quantities.</w:t>
      </w:r>
    </w:p>
    <w:p>
      <w:pPr>
        <w:pStyle w:val="style0"/>
        <w:spacing w:lineRule="auto" w:line="360"/>
        <w:rPr>
          <w:rFonts w:ascii="Times New Roman" w:cs="Times New Roman" w:hAnsi="Times New Roman"/>
          <w:sz w:val="36"/>
          <w:szCs w:val="36"/>
        </w:rPr>
      </w:pPr>
    </w:p>
    <w:p>
      <w:pPr>
        <w:pStyle w:val="style0"/>
        <w:spacing w:lineRule="auto" w:line="360"/>
        <w:rPr>
          <w:rFonts w:ascii="Times New Roman" w:cs="Times New Roman" w:hAnsi="Times New Roman"/>
          <w:sz w:val="36"/>
          <w:szCs w:val="36"/>
        </w:rPr>
      </w:pPr>
    </w:p>
    <w:p>
      <w:pPr>
        <w:pStyle w:val="style179"/>
        <w:numPr>
          <w:ilvl w:val="0"/>
          <w:numId w:val="2"/>
        </w:numPr>
        <w:spacing w:lineRule="auto" w:line="360"/>
        <w:rPr>
          <w:rFonts w:ascii="Times New Roman" w:cs="Times New Roman" w:hAnsi="Times New Roman"/>
          <w:sz w:val="36"/>
          <w:szCs w:val="36"/>
        </w:rPr>
      </w:pPr>
      <w:r>
        <w:rPr>
          <w:rFonts w:ascii="Times New Roman" w:cs="Times New Roman" w:hAnsi="Times New Roman"/>
          <w:sz w:val="36"/>
          <w:szCs w:val="36"/>
        </w:rPr>
        <w:t xml:space="preserve"> </w:t>
      </w:r>
    </w:p>
    <w:p>
      <w:pPr>
        <w:pStyle w:val="style179"/>
        <w:spacing w:lineRule="auto" w:line="360"/>
        <w:ind w:firstLine="720"/>
        <w:rPr>
          <w:rFonts w:ascii="Times New Roman" w:cs="Times New Roman" w:hAnsi="Times New Roman"/>
          <w:sz w:val="36"/>
          <w:szCs w:val="36"/>
        </w:rPr>
      </w:pPr>
      <w:r>
        <w:rPr>
          <w:rFonts w:ascii="Times New Roman" w:cs="Times New Roman" w:hAnsi="Times New Roman"/>
          <w:sz w:val="36"/>
          <w:szCs w:val="36"/>
        </w:rPr>
        <w:t>The glomerular filtration barrier is a highly specialized blood filtration interface that displays a high conductance to small solutes in plasma but retains relative impermeability to macromolecules</w:t>
      </w:r>
      <w:r>
        <w:rPr>
          <w:rFonts w:ascii="Times New Roman" w:cs="Times New Roman" w:hAnsi="Times New Roman"/>
          <w:sz w:val="36"/>
          <w:szCs w:val="36"/>
        </w:rPr>
        <w:t>. It consists of three layered components:</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rPr>
        <w:t>The fenestrated capillary endothelium</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rPr>
        <w:t>The glomerular basement membrane</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rPr>
        <w:t>Filtration slit diaphragms between pedicels.</w:t>
      </w:r>
    </w:p>
    <w:p>
      <w:pPr>
        <w:pStyle w:val="style179"/>
        <w:spacing w:lineRule="auto" w:line="360"/>
        <w:ind w:left="1440"/>
        <w:rPr>
          <w:rFonts w:ascii="Times New Roman" w:cs="Times New Roman" w:hAnsi="Times New Roman"/>
          <w:sz w:val="36"/>
          <w:szCs w:val="36"/>
        </w:rPr>
      </w:pPr>
    </w:p>
    <w:p>
      <w:pPr>
        <w:pStyle w:val="style179"/>
        <w:spacing w:lineRule="auto" w:line="360"/>
        <w:ind w:firstLine="720"/>
        <w:rPr>
          <w:rFonts w:ascii="Times New Roman" w:cs="Times New Roman" w:hAnsi="Times New Roman"/>
          <w:sz w:val="36"/>
          <w:szCs w:val="36"/>
        </w:rPr>
      </w:pPr>
      <w:r>
        <w:rPr>
          <w:rFonts w:ascii="Times New Roman" w:cs="Times New Roman" w:hAnsi="Times New Roman"/>
          <w:sz w:val="36"/>
          <w:szCs w:val="36"/>
        </w:rPr>
        <w:t xml:space="preserve"> The clinical importance of the glomerular filtration barrier is </w:t>
      </w:r>
      <w:r>
        <w:rPr>
          <w:rFonts w:ascii="Times New Roman" w:cs="Times New Roman" w:hAnsi="Times New Roman"/>
          <w:sz w:val="36"/>
          <w:szCs w:val="36"/>
        </w:rPr>
        <w:t xml:space="preserve">the </w:t>
      </w:r>
      <w:r>
        <w:rPr>
          <w:rFonts w:ascii="Times New Roman" w:cs="Times New Roman" w:hAnsi="Times New Roman"/>
          <w:sz w:val="36"/>
          <w:szCs w:val="36"/>
        </w:rPr>
        <w:t>prevention of the p</w:t>
      </w:r>
      <w:r>
        <w:rPr>
          <w:rFonts w:ascii="Times New Roman" w:cs="Times New Roman" w:hAnsi="Times New Roman"/>
          <w:sz w:val="36"/>
          <w:szCs w:val="36"/>
        </w:rPr>
        <w:t>assage of the majority of proteins into the urine.</w:t>
      </w:r>
      <w:bookmarkStart w:id="0" w:name="_GoBack"/>
      <w:bookmarkEnd w:id="0"/>
    </w:p>
    <w:p>
      <w:pPr>
        <w:pStyle w:val="style179"/>
        <w:spacing w:lineRule="auto" w:line="360"/>
        <w:ind w:firstLine="720"/>
        <w:rPr>
          <w:rFonts w:ascii="Times New Roman" w:cs="Times New Roman" w:hAnsi="Times New Roman"/>
          <w:sz w:val="36"/>
          <w:szCs w:val="36"/>
        </w:rPr>
      </w:pPr>
      <w:r>
        <w:rPr>
          <w:rFonts w:ascii="Times New Roman" w:cs="Times New Roman" w:hAnsi="Times New Roman"/>
          <w:noProof/>
          <w:sz w:val="36"/>
          <w:szCs w:val="36"/>
        </w:rPr>
        <w:drawing>
          <wp:inline distL="0" distT="0" distB="0" distR="0">
            <wp:extent cx="4824248" cy="4193540"/>
            <wp:effectExtent l="0" t="0" r="0" b="0"/>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4" cstate="print"/>
                    <a:srcRect l="0" t="0" r="0" b="0"/>
                    <a:stretch/>
                  </pic:blipFill>
                  <pic:spPr>
                    <a:xfrm rot="0">
                      <a:off x="0" y="0"/>
                      <a:ext cx="4824248" cy="419354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5DA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26C0F84"/>
    <w:lvl w:ilvl="0" w:tplc="D94498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2A847E2C"/>
    <w:lvl w:ilvl="0" w:tplc="D9807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Words>326</Words>
  <Pages>5</Pages>
  <Characters>1803</Characters>
  <Application>WPS Office</Application>
  <DocSecurity>0</DocSecurity>
  <Paragraphs>35</Paragraphs>
  <ScaleCrop>false</ScaleCrop>
  <Company>TEMAOS</Company>
  <LinksUpToDate>false</LinksUpToDate>
  <CharactersWithSpaces>2117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2020-05-20T06:43:00Z</dcterms:created>
  <dc:creator>Ogunnike Iyanu PC</dc:creator>
  <lastModifiedBy>TECNO LC6</lastModifiedBy>
  <dcterms:modified xsi:type="dcterms:W3CDTF">2020-05-20T19:30:08Z</dcterms:modified>
  <revision>4</revision>
</coreProperties>
</file>

<file path=docProps/custom.xml><?xml version="1.0" encoding="utf-8"?>
<Properties xmlns="http://schemas.openxmlformats.org/officeDocument/2006/custom-properties" xmlns:vt="http://schemas.openxmlformats.org/officeDocument/2006/docPropsVTypes"/>
</file>