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03" w:rsidRPr="006C7DA2" w:rsidRDefault="00260B03" w:rsidP="006C7DA2">
      <w:pPr>
        <w:spacing w:line="360" w:lineRule="auto"/>
        <w:jc w:val="both"/>
        <w:rPr>
          <w:rFonts w:ascii="Times New Roman" w:hAnsi="Times New Roman" w:cs="Times New Roman"/>
          <w:color w:val="000000" w:themeColor="text1"/>
          <w:sz w:val="24"/>
          <w:szCs w:val="24"/>
        </w:rPr>
      </w:pPr>
      <w:r w:rsidRPr="006C7DA2">
        <w:rPr>
          <w:rFonts w:ascii="Times New Roman" w:hAnsi="Times New Roman" w:cs="Times New Roman"/>
          <w:b/>
          <w:color w:val="000000" w:themeColor="text1"/>
          <w:sz w:val="24"/>
          <w:szCs w:val="24"/>
        </w:rPr>
        <w:t>NAME:</w:t>
      </w:r>
      <w:r w:rsidRPr="006C7DA2">
        <w:rPr>
          <w:rFonts w:ascii="Times New Roman" w:hAnsi="Times New Roman" w:cs="Times New Roman"/>
          <w:color w:val="000000" w:themeColor="text1"/>
          <w:sz w:val="24"/>
          <w:szCs w:val="24"/>
        </w:rPr>
        <w:t xml:space="preserve"> ADEBIYI ITUNUNOLUWA ISAAC</w:t>
      </w:r>
    </w:p>
    <w:p w:rsidR="00260B03" w:rsidRPr="006C7DA2" w:rsidRDefault="00260B03" w:rsidP="006C7DA2">
      <w:pPr>
        <w:spacing w:line="360" w:lineRule="auto"/>
        <w:jc w:val="both"/>
        <w:rPr>
          <w:rFonts w:ascii="Times New Roman" w:hAnsi="Times New Roman" w:cs="Times New Roman"/>
          <w:color w:val="000000" w:themeColor="text1"/>
          <w:sz w:val="24"/>
          <w:szCs w:val="24"/>
        </w:rPr>
      </w:pPr>
      <w:r w:rsidRPr="006C7DA2">
        <w:rPr>
          <w:rFonts w:ascii="Times New Roman" w:hAnsi="Times New Roman" w:cs="Times New Roman"/>
          <w:b/>
          <w:color w:val="000000" w:themeColor="text1"/>
          <w:sz w:val="24"/>
          <w:szCs w:val="24"/>
        </w:rPr>
        <w:t>MATRIC NO</w:t>
      </w:r>
      <w:r w:rsidRPr="006C7DA2">
        <w:rPr>
          <w:rFonts w:ascii="Times New Roman" w:hAnsi="Times New Roman" w:cs="Times New Roman"/>
          <w:color w:val="000000" w:themeColor="text1"/>
          <w:sz w:val="24"/>
          <w:szCs w:val="24"/>
        </w:rPr>
        <w:t>: 18/MHS01/013</w:t>
      </w:r>
    </w:p>
    <w:p w:rsidR="00260B03" w:rsidRPr="006C7DA2" w:rsidRDefault="00260B03" w:rsidP="006C7DA2">
      <w:pPr>
        <w:spacing w:line="360" w:lineRule="auto"/>
        <w:jc w:val="both"/>
        <w:rPr>
          <w:rFonts w:ascii="Times New Roman" w:hAnsi="Times New Roman" w:cs="Times New Roman"/>
          <w:color w:val="000000" w:themeColor="text1"/>
          <w:sz w:val="24"/>
          <w:szCs w:val="24"/>
        </w:rPr>
      </w:pPr>
      <w:r w:rsidRPr="006C7DA2">
        <w:rPr>
          <w:rFonts w:ascii="Times New Roman" w:hAnsi="Times New Roman" w:cs="Times New Roman"/>
          <w:b/>
          <w:color w:val="000000" w:themeColor="text1"/>
          <w:sz w:val="24"/>
          <w:szCs w:val="24"/>
        </w:rPr>
        <w:t>DEPARTMENT:</w:t>
      </w:r>
      <w:r w:rsidRPr="006C7DA2">
        <w:rPr>
          <w:rFonts w:ascii="Times New Roman" w:hAnsi="Times New Roman" w:cs="Times New Roman"/>
          <w:color w:val="000000" w:themeColor="text1"/>
          <w:sz w:val="24"/>
          <w:szCs w:val="24"/>
        </w:rPr>
        <w:t xml:space="preserve"> ANATOMY</w:t>
      </w:r>
    </w:p>
    <w:p w:rsidR="00260B03" w:rsidRPr="006C7DA2" w:rsidRDefault="00260B03" w:rsidP="006C7DA2">
      <w:pPr>
        <w:spacing w:line="360" w:lineRule="auto"/>
        <w:rPr>
          <w:rFonts w:ascii="Times New Roman" w:hAnsi="Times New Roman" w:cs="Times New Roman"/>
          <w:color w:val="000000" w:themeColor="text1"/>
          <w:sz w:val="24"/>
          <w:szCs w:val="24"/>
          <w:shd w:val="clear" w:color="auto" w:fill="FFFFFF"/>
        </w:rPr>
      </w:pPr>
      <w:r w:rsidRPr="006C7DA2">
        <w:rPr>
          <w:rFonts w:ascii="Times New Roman" w:hAnsi="Times New Roman" w:cs="Times New Roman"/>
          <w:b/>
          <w:color w:val="000000" w:themeColor="text1"/>
          <w:sz w:val="24"/>
          <w:szCs w:val="24"/>
        </w:rPr>
        <w:t>COURSE:</w:t>
      </w:r>
      <w:r w:rsidRPr="006C7DA2">
        <w:rPr>
          <w:rFonts w:ascii="Times New Roman" w:hAnsi="Times New Roman" w:cs="Times New Roman"/>
          <w:color w:val="000000" w:themeColor="text1"/>
          <w:sz w:val="24"/>
          <w:szCs w:val="24"/>
        </w:rPr>
        <w:t xml:space="preserve">  </w:t>
      </w:r>
      <w:r w:rsidRPr="006C7DA2">
        <w:rPr>
          <w:rFonts w:ascii="Times New Roman" w:hAnsi="Times New Roman" w:cs="Times New Roman"/>
          <w:color w:val="000000" w:themeColor="text1"/>
          <w:sz w:val="24"/>
          <w:szCs w:val="24"/>
          <w:shd w:val="clear" w:color="auto" w:fill="FFFFFF"/>
        </w:rPr>
        <w:t> ANA 20</w:t>
      </w:r>
      <w:r w:rsidRPr="006C7DA2">
        <w:rPr>
          <w:rFonts w:ascii="Times New Roman" w:hAnsi="Times New Roman" w:cs="Times New Roman"/>
          <w:color w:val="000000" w:themeColor="text1"/>
          <w:sz w:val="24"/>
          <w:szCs w:val="24"/>
          <w:shd w:val="clear" w:color="auto" w:fill="FFFFFF"/>
        </w:rPr>
        <w:t>4</w:t>
      </w:r>
    </w:p>
    <w:p w:rsidR="00260B03" w:rsidRPr="006C7DA2" w:rsidRDefault="00260B03" w:rsidP="006C7DA2">
      <w:pPr>
        <w:spacing w:line="360" w:lineRule="auto"/>
        <w:rPr>
          <w:rStyle w:val="Strong"/>
          <w:rFonts w:ascii="Times New Roman" w:hAnsi="Times New Roman" w:cs="Times New Roman"/>
          <w:b w:val="0"/>
          <w:color w:val="333333"/>
          <w:sz w:val="24"/>
          <w:szCs w:val="24"/>
          <w:shd w:val="clear" w:color="auto" w:fill="FFFFFF"/>
        </w:rPr>
      </w:pPr>
      <w:r w:rsidRPr="006C7DA2">
        <w:rPr>
          <w:rFonts w:ascii="Times New Roman" w:hAnsi="Times New Roman" w:cs="Times New Roman"/>
          <w:b/>
          <w:color w:val="000000" w:themeColor="text1"/>
          <w:sz w:val="24"/>
          <w:szCs w:val="24"/>
          <w:shd w:val="clear" w:color="auto" w:fill="FFFFFF"/>
        </w:rPr>
        <w:t>QUESTION</w:t>
      </w:r>
      <w:r w:rsidRPr="006C7DA2">
        <w:rPr>
          <w:rFonts w:ascii="Times New Roman" w:hAnsi="Times New Roman" w:cs="Times New Roman"/>
          <w:color w:val="000000" w:themeColor="text1"/>
          <w:sz w:val="24"/>
          <w:szCs w:val="24"/>
          <w:shd w:val="clear" w:color="auto" w:fill="FFFFFF"/>
        </w:rPr>
        <w:t>:</w:t>
      </w:r>
      <w:r w:rsidR="006C7DA2" w:rsidRPr="006C7DA2">
        <w:rPr>
          <w:rFonts w:ascii="Times New Roman" w:hAnsi="Times New Roman" w:cs="Times New Roman"/>
          <w:color w:val="000000" w:themeColor="text1"/>
          <w:sz w:val="24"/>
          <w:szCs w:val="24"/>
          <w:shd w:val="clear" w:color="auto" w:fill="FFFFFF"/>
        </w:rPr>
        <w:t xml:space="preserve"> </w:t>
      </w:r>
      <w:r w:rsidRPr="006C7DA2">
        <w:rPr>
          <w:rStyle w:val="Strong"/>
          <w:rFonts w:ascii="Times New Roman" w:hAnsi="Times New Roman" w:cs="Times New Roman"/>
          <w:color w:val="333333"/>
          <w:sz w:val="24"/>
          <w:szCs w:val="24"/>
          <w:shd w:val="clear" w:color="auto" w:fill="FFFFFF"/>
        </w:rPr>
        <w:t>Critically examine the renal function of desert dwellers and the anatomical basis of their unique adaptation</w:t>
      </w:r>
      <w:r w:rsidRPr="006C7DA2">
        <w:rPr>
          <w:rStyle w:val="Strong"/>
          <w:rFonts w:ascii="Times New Roman" w:hAnsi="Times New Roman" w:cs="Times New Roman"/>
          <w:b w:val="0"/>
          <w:color w:val="333333"/>
          <w:sz w:val="24"/>
          <w:szCs w:val="24"/>
          <w:shd w:val="clear" w:color="auto" w:fill="FFFFFF"/>
        </w:rPr>
        <w:t>.</w:t>
      </w:r>
    </w:p>
    <w:p w:rsidR="006C7DA2" w:rsidRPr="006C7DA2" w:rsidRDefault="006C7DA2" w:rsidP="006C7DA2">
      <w:pPr>
        <w:pStyle w:val="NormalWeb"/>
        <w:shd w:val="clear" w:color="auto" w:fill="FFFFFF"/>
        <w:spacing w:line="360" w:lineRule="auto"/>
        <w:rPr>
          <w:color w:val="212121"/>
        </w:rPr>
      </w:pPr>
      <w:r w:rsidRPr="006C7DA2">
        <w:rPr>
          <w:color w:val="212121"/>
        </w:rPr>
        <w:t xml:space="preserve">The anatomical structures for urine concentration found in animals living in desert or arid environments, although not all occurring in one particular animal, are wide medullae, long loops of </w:t>
      </w:r>
      <w:proofErr w:type="spellStart"/>
      <w:r w:rsidRPr="006C7DA2">
        <w:rPr>
          <w:color w:val="212121"/>
        </w:rPr>
        <w:t>Henle</w:t>
      </w:r>
      <w:proofErr w:type="spellEnd"/>
      <w:r w:rsidRPr="006C7DA2">
        <w:rPr>
          <w:color w:val="212121"/>
        </w:rPr>
        <w:t xml:space="preserve">, long proximal tubules, long collecting tubules, small renal corpuscles, extension of the renal pelvis, well developed elongated papillae, occurrence of giant vascular bundles, specialized ultrastructure of </w:t>
      </w:r>
      <w:proofErr w:type="spellStart"/>
      <w:r w:rsidRPr="006C7DA2">
        <w:rPr>
          <w:color w:val="212121"/>
        </w:rPr>
        <w:t>Henle's</w:t>
      </w:r>
      <w:proofErr w:type="spellEnd"/>
      <w:r w:rsidRPr="006C7DA2">
        <w:rPr>
          <w:color w:val="212121"/>
        </w:rPr>
        <w:t xml:space="preserve"> loops, epithelial changes in the collecting tubule, zonation of the vasa recta and peculiarity of the arterial supply to the kidney. The renal renin content is moderately high in these species. The renin-angiotensin-aldosterone system is very active, retaining Na+ with water. The urine is concentrated at the expense of other electrolytes. Both the renal blood and urinary flow rates are lower than in species with access to unlimited water supply. The juxtaglomerular apparatus components are topographically intimate for effective </w:t>
      </w:r>
      <w:proofErr w:type="spellStart"/>
      <w:r w:rsidRPr="006C7DA2">
        <w:rPr>
          <w:color w:val="212121"/>
        </w:rPr>
        <w:t>tubuloglomerular</w:t>
      </w:r>
      <w:proofErr w:type="spellEnd"/>
      <w:r w:rsidRPr="006C7DA2">
        <w:rPr>
          <w:color w:val="212121"/>
        </w:rPr>
        <w:t xml:space="preserve"> </w:t>
      </w:r>
      <w:proofErr w:type="spellStart"/>
      <w:r w:rsidRPr="006C7DA2">
        <w:rPr>
          <w:color w:val="212121"/>
        </w:rPr>
        <w:t>autoregulation</w:t>
      </w:r>
      <w:proofErr w:type="spellEnd"/>
      <w:r w:rsidRPr="006C7DA2">
        <w:rPr>
          <w:color w:val="212121"/>
        </w:rPr>
        <w:t xml:space="preserve"> of renal blood flow.</w:t>
      </w:r>
    </w:p>
    <w:p w:rsidR="006C7DA2" w:rsidRPr="006C7DA2" w:rsidRDefault="006C7DA2" w:rsidP="006C7DA2">
      <w:pPr>
        <w:spacing w:line="360" w:lineRule="auto"/>
        <w:rPr>
          <w:rStyle w:val="Strong"/>
          <w:rFonts w:ascii="Times New Roman" w:hAnsi="Times New Roman" w:cs="Times New Roman"/>
          <w:b w:val="0"/>
          <w:color w:val="333333"/>
          <w:sz w:val="24"/>
          <w:szCs w:val="24"/>
          <w:shd w:val="clear" w:color="auto" w:fill="FFFFFF"/>
        </w:rPr>
      </w:pPr>
    </w:p>
    <w:p w:rsidR="00050FF2" w:rsidRPr="00050FF2" w:rsidRDefault="00050FF2" w:rsidP="006C7DA2">
      <w:pPr>
        <w:shd w:val="clear" w:color="auto" w:fill="FFFFFF"/>
        <w:spacing w:after="0" w:line="360" w:lineRule="auto"/>
        <w:rPr>
          <w:rFonts w:ascii="Times New Roman" w:eastAsia="Times New Roman" w:hAnsi="Times New Roman" w:cs="Times New Roman"/>
          <w:color w:val="333333"/>
          <w:sz w:val="24"/>
          <w:szCs w:val="24"/>
        </w:rPr>
      </w:pPr>
      <w:r w:rsidRPr="006C7DA2">
        <w:rPr>
          <w:rFonts w:ascii="Times New Roman" w:eastAsia="Times New Roman" w:hAnsi="Times New Roman" w:cs="Times New Roman"/>
          <w:b/>
          <w:bCs/>
          <w:color w:val="333333"/>
          <w:sz w:val="24"/>
          <w:szCs w:val="24"/>
        </w:rPr>
        <w:t> QUESTION: Write extensively on the clinical importance of the glomerular filtration barrier.</w:t>
      </w:r>
    </w:p>
    <w:p w:rsidR="00050FF2" w:rsidRPr="006C7DA2" w:rsidRDefault="00050FF2" w:rsidP="006C7DA2">
      <w:pPr>
        <w:shd w:val="clear" w:color="auto" w:fill="FFFFFF"/>
        <w:spacing w:after="150" w:line="360" w:lineRule="auto"/>
        <w:rPr>
          <w:rStyle w:val="Strong"/>
          <w:rFonts w:ascii="Times New Roman" w:eastAsia="Times New Roman" w:hAnsi="Times New Roman" w:cs="Times New Roman"/>
          <w:b w:val="0"/>
          <w:bCs w:val="0"/>
          <w:color w:val="333333"/>
          <w:sz w:val="24"/>
          <w:szCs w:val="24"/>
        </w:rPr>
      </w:pPr>
      <w:r w:rsidRPr="006C7DA2">
        <w:rPr>
          <w:rFonts w:ascii="Times New Roman" w:eastAsia="Times New Roman" w:hAnsi="Times New Roman" w:cs="Times New Roman"/>
          <w:b/>
          <w:bCs/>
          <w:color w:val="333333"/>
          <w:sz w:val="24"/>
          <w:szCs w:val="24"/>
        </w:rPr>
        <w:t> </w:t>
      </w:r>
      <w:r w:rsidRPr="006C7DA2">
        <w:rPr>
          <w:rStyle w:val="Strong"/>
          <w:rFonts w:ascii="Times New Roman" w:hAnsi="Times New Roman" w:cs="Times New Roman"/>
          <w:b w:val="0"/>
          <w:color w:val="000000" w:themeColor="text1"/>
          <w:sz w:val="24"/>
          <w:szCs w:val="24"/>
          <w:shd w:val="clear" w:color="auto" w:fill="FFFFFF"/>
        </w:rPr>
        <w:t xml:space="preserve">The glomerular filtration barrier is a main component for the filtration of the plasma and formation of primary urine. It is composed of specialized cells and </w:t>
      </w:r>
      <w:proofErr w:type="spellStart"/>
      <w:r w:rsidRPr="006C7DA2">
        <w:rPr>
          <w:rStyle w:val="Strong"/>
          <w:rFonts w:ascii="Times New Roman" w:hAnsi="Times New Roman" w:cs="Times New Roman"/>
          <w:b w:val="0"/>
          <w:color w:val="000000" w:themeColor="text1"/>
          <w:sz w:val="24"/>
          <w:szCs w:val="24"/>
          <w:shd w:val="clear" w:color="auto" w:fill="FFFFFF"/>
        </w:rPr>
        <w:t>noncellular</w:t>
      </w:r>
      <w:proofErr w:type="spellEnd"/>
      <w:r w:rsidRPr="006C7DA2">
        <w:rPr>
          <w:rStyle w:val="Strong"/>
          <w:rFonts w:ascii="Times New Roman" w:hAnsi="Times New Roman" w:cs="Times New Roman"/>
          <w:b w:val="0"/>
          <w:color w:val="000000" w:themeColor="text1"/>
          <w:sz w:val="24"/>
          <w:szCs w:val="24"/>
          <w:shd w:val="clear" w:color="auto" w:fill="FFFFFF"/>
        </w:rPr>
        <w:t xml:space="preserve"> structures that, together, can avoid the loss of important plasma components but permit the passage of water and undesirable molecules</w:t>
      </w:r>
    </w:p>
    <w:p w:rsidR="00260B03" w:rsidRPr="006C7DA2" w:rsidRDefault="00260B03" w:rsidP="006C7DA2">
      <w:pPr>
        <w:spacing w:line="360" w:lineRule="auto"/>
        <w:rPr>
          <w:rFonts w:ascii="Times New Roman" w:hAnsi="Times New Roman" w:cs="Times New Roman"/>
          <w:color w:val="000000" w:themeColor="text1"/>
          <w:sz w:val="24"/>
          <w:szCs w:val="24"/>
          <w:shd w:val="clear" w:color="auto" w:fill="FFFFFF"/>
        </w:rPr>
      </w:pPr>
      <w:r w:rsidRPr="006C7DA2">
        <w:rPr>
          <w:rFonts w:ascii="Times New Roman" w:hAnsi="Times New Roman" w:cs="Times New Roman"/>
          <w:color w:val="000000" w:themeColor="text1"/>
          <w:sz w:val="24"/>
          <w:szCs w:val="24"/>
        </w:rPr>
        <w:t>The </w:t>
      </w:r>
      <w:hyperlink r:id="rId6" w:tooltip="Learn more about Glomerulus Filtration from ScienceDirect's AI-generated Topic Pages" w:history="1">
        <w:r w:rsidRPr="006C7DA2">
          <w:rPr>
            <w:rStyle w:val="Hyperlink"/>
            <w:rFonts w:ascii="Times New Roman" w:hAnsi="Times New Roman" w:cs="Times New Roman"/>
            <w:color w:val="000000" w:themeColor="text1"/>
            <w:sz w:val="24"/>
            <w:szCs w:val="24"/>
          </w:rPr>
          <w:t>glomerular filtration</w:t>
        </w:r>
      </w:hyperlink>
      <w:r w:rsidRPr="006C7DA2">
        <w:rPr>
          <w:rFonts w:ascii="Times New Roman" w:hAnsi="Times New Roman" w:cs="Times New Roman"/>
          <w:color w:val="000000" w:themeColor="text1"/>
          <w:sz w:val="24"/>
          <w:szCs w:val="24"/>
        </w:rPr>
        <w:t xml:space="preserve"> barrier determines the composition of the plasma </w:t>
      </w:r>
      <w:proofErr w:type="spellStart"/>
      <w:r w:rsidRPr="006C7DA2">
        <w:rPr>
          <w:rFonts w:ascii="Times New Roman" w:hAnsi="Times New Roman" w:cs="Times New Roman"/>
          <w:color w:val="000000" w:themeColor="text1"/>
          <w:sz w:val="24"/>
          <w:szCs w:val="24"/>
        </w:rPr>
        <w:t>ultrafiltrate</w:t>
      </w:r>
      <w:proofErr w:type="spellEnd"/>
      <w:r w:rsidRPr="006C7DA2">
        <w:rPr>
          <w:rFonts w:ascii="Times New Roman" w:hAnsi="Times New Roman" w:cs="Times New Roman"/>
          <w:color w:val="000000" w:themeColor="text1"/>
          <w:sz w:val="24"/>
          <w:szCs w:val="24"/>
        </w:rPr>
        <w:t>. It restricts the filtration of molecules primarily on the basis of size. In general, molecules with a radius smaller than 20 Å are</w:t>
      </w:r>
      <w:r w:rsidRPr="006C7DA2">
        <w:rPr>
          <w:rFonts w:ascii="Times New Roman" w:hAnsi="Times New Roman" w:cs="Times New Roman"/>
          <w:color w:val="000000" w:themeColor="text1"/>
          <w:sz w:val="24"/>
          <w:szCs w:val="24"/>
        </w:rPr>
        <w:t xml:space="preserve"> </w:t>
      </w:r>
      <w:r w:rsidR="00050FF2" w:rsidRPr="006C7DA2">
        <w:rPr>
          <w:rFonts w:ascii="Times New Roman" w:hAnsi="Times New Roman" w:cs="Times New Roman"/>
          <w:color w:val="000000" w:themeColor="text1"/>
          <w:sz w:val="24"/>
          <w:szCs w:val="24"/>
        </w:rPr>
        <w:t>F</w:t>
      </w:r>
      <w:r w:rsidRPr="006C7DA2">
        <w:rPr>
          <w:rFonts w:ascii="Times New Roman" w:hAnsi="Times New Roman" w:cs="Times New Roman"/>
          <w:color w:val="000000" w:themeColor="text1"/>
          <w:sz w:val="24"/>
          <w:szCs w:val="24"/>
        </w:rPr>
        <w:t xml:space="preserve">iltered freely, molecules larger than 42 Å are not filtered, and </w:t>
      </w:r>
      <w:r w:rsidRPr="006C7DA2">
        <w:rPr>
          <w:rFonts w:ascii="Times New Roman" w:hAnsi="Times New Roman" w:cs="Times New Roman"/>
          <w:color w:val="000000" w:themeColor="text1"/>
          <w:sz w:val="24"/>
          <w:szCs w:val="24"/>
        </w:rPr>
        <w:lastRenderedPageBreak/>
        <w:t>molecules between 20 and 42 Å are f</w:t>
      </w:r>
      <w:r w:rsidR="00050FF2" w:rsidRPr="006C7DA2">
        <w:rPr>
          <w:rFonts w:ascii="Times New Roman" w:hAnsi="Times New Roman" w:cs="Times New Roman"/>
          <w:color w:val="000000" w:themeColor="text1"/>
          <w:sz w:val="24"/>
          <w:szCs w:val="24"/>
        </w:rPr>
        <w:t xml:space="preserve">iltered to various </w:t>
      </w:r>
      <w:proofErr w:type="spellStart"/>
      <w:r w:rsidR="00050FF2" w:rsidRPr="006C7DA2">
        <w:rPr>
          <w:rFonts w:ascii="Times New Roman" w:hAnsi="Times New Roman" w:cs="Times New Roman"/>
          <w:color w:val="000000" w:themeColor="text1"/>
          <w:sz w:val="24"/>
          <w:szCs w:val="24"/>
        </w:rPr>
        <w:t>degrees.</w:t>
      </w:r>
      <w:r w:rsidR="00050FF2" w:rsidRPr="006C7DA2">
        <w:rPr>
          <w:rFonts w:ascii="Times New Roman" w:hAnsi="Times New Roman" w:cs="Times New Roman"/>
          <w:color w:val="000000" w:themeColor="text1"/>
          <w:sz w:val="24"/>
          <w:szCs w:val="24"/>
          <w:shd w:val="clear" w:color="auto" w:fill="FFFFFF"/>
        </w:rPr>
        <w:t>T</w:t>
      </w:r>
      <w:r w:rsidRPr="006C7DA2">
        <w:rPr>
          <w:rFonts w:ascii="Times New Roman" w:hAnsi="Times New Roman" w:cs="Times New Roman"/>
          <w:color w:val="000000" w:themeColor="text1"/>
          <w:sz w:val="24"/>
          <w:szCs w:val="24"/>
          <w:shd w:val="clear" w:color="auto" w:fill="FFFFFF"/>
        </w:rPr>
        <w:t>he</w:t>
      </w:r>
      <w:proofErr w:type="spellEnd"/>
      <w:r w:rsidRPr="006C7DA2">
        <w:rPr>
          <w:rFonts w:ascii="Times New Roman" w:hAnsi="Times New Roman" w:cs="Times New Roman"/>
          <w:color w:val="000000" w:themeColor="text1"/>
          <w:sz w:val="24"/>
          <w:szCs w:val="24"/>
          <w:shd w:val="clear" w:color="auto" w:fill="FFFFFF"/>
        </w:rPr>
        <w:t xml:space="preserve"> glomerular filtration barrier functions as a highly organized, semipermeable membrane preventing the passage of the majority of proteins into </w:t>
      </w:r>
      <w:r w:rsidRPr="006C7DA2">
        <w:rPr>
          <w:rFonts w:ascii="Times New Roman" w:hAnsi="Times New Roman" w:cs="Times New Roman"/>
          <w:color w:val="000000" w:themeColor="text1"/>
          <w:sz w:val="24"/>
          <w:szCs w:val="24"/>
          <w:shd w:val="clear" w:color="auto" w:fill="FFFFFF"/>
        </w:rPr>
        <w:t>the urine.</w:t>
      </w:r>
      <w:r w:rsidRPr="006C7DA2">
        <w:rPr>
          <w:rFonts w:ascii="Times New Roman" w:hAnsi="Times New Roman" w:cs="Times New Roman"/>
          <w:color w:val="000000" w:themeColor="text1"/>
          <w:sz w:val="24"/>
          <w:szCs w:val="24"/>
          <w:shd w:val="clear" w:color="auto" w:fill="FFFFFF"/>
        </w:rPr>
        <w:t xml:space="preserve"> This barrier is composed of the glomerular basement membrane, the </w:t>
      </w:r>
      <w:proofErr w:type="spellStart"/>
      <w:r w:rsidRPr="006C7DA2">
        <w:rPr>
          <w:rFonts w:ascii="Times New Roman" w:hAnsi="Times New Roman" w:cs="Times New Roman"/>
          <w:color w:val="000000" w:themeColor="text1"/>
          <w:sz w:val="24"/>
          <w:szCs w:val="24"/>
          <w:shd w:val="clear" w:color="auto" w:fill="FFFFFF"/>
        </w:rPr>
        <w:t>podocyte</w:t>
      </w:r>
      <w:proofErr w:type="spellEnd"/>
      <w:r w:rsidRPr="006C7DA2">
        <w:rPr>
          <w:rFonts w:ascii="Times New Roman" w:hAnsi="Times New Roman" w:cs="Times New Roman"/>
          <w:color w:val="000000" w:themeColor="text1"/>
          <w:sz w:val="24"/>
          <w:szCs w:val="24"/>
          <w:shd w:val="clear" w:color="auto" w:fill="FFFFFF"/>
        </w:rPr>
        <w:t xml:space="preserve">, and the slit diaphragm between the </w:t>
      </w:r>
      <w:proofErr w:type="spellStart"/>
      <w:r w:rsidRPr="006C7DA2">
        <w:rPr>
          <w:rFonts w:ascii="Times New Roman" w:hAnsi="Times New Roman" w:cs="Times New Roman"/>
          <w:color w:val="000000" w:themeColor="text1"/>
          <w:sz w:val="24"/>
          <w:szCs w:val="24"/>
          <w:shd w:val="clear" w:color="auto" w:fill="FFFFFF"/>
        </w:rPr>
        <w:t>podocytes</w:t>
      </w:r>
      <w:proofErr w:type="spellEnd"/>
      <w:r w:rsidR="00050FF2" w:rsidRPr="006C7DA2">
        <w:rPr>
          <w:rFonts w:ascii="Times New Roman" w:hAnsi="Times New Roman" w:cs="Times New Roman"/>
          <w:color w:val="000000" w:themeColor="text1"/>
          <w:sz w:val="24"/>
          <w:szCs w:val="24"/>
          <w:shd w:val="clear" w:color="auto" w:fill="FFFFFF"/>
        </w:rPr>
        <w:t>.</w:t>
      </w:r>
    </w:p>
    <w:p w:rsidR="00050FF2" w:rsidRPr="006C7DA2" w:rsidRDefault="00050FF2" w:rsidP="006C7DA2">
      <w:pPr>
        <w:pStyle w:val="NormalWeb"/>
        <w:shd w:val="clear" w:color="auto" w:fill="FFFFFF"/>
        <w:spacing w:before="120" w:beforeAutospacing="0" w:after="120" w:afterAutospacing="0" w:line="360" w:lineRule="auto"/>
        <w:rPr>
          <w:color w:val="202122"/>
        </w:rPr>
      </w:pPr>
      <w:r w:rsidRPr="006C7DA2">
        <w:rPr>
          <w:color w:val="202122"/>
        </w:rPr>
        <w:t>Damage to the glomerulus by disease can allow passage through the glomerular filtration barrier of red blood cells, white blood cells, platelets, and blood proteins such as albumin and globulin. Underlying causes for glomerular injury can be inflammatory, toxic or metabolic.</w:t>
      </w:r>
      <w:hyperlink r:id="rId7" w:anchor="cite_note-8" w:history="1">
        <w:r w:rsidRPr="006C7DA2">
          <w:rPr>
            <w:rStyle w:val="Hyperlink"/>
            <w:color w:val="0B0080"/>
            <w:u w:val="none"/>
            <w:vertAlign w:val="superscript"/>
          </w:rPr>
          <w:t>[8]</w:t>
        </w:r>
      </w:hyperlink>
      <w:r w:rsidRPr="006C7DA2">
        <w:rPr>
          <w:color w:val="202122"/>
        </w:rPr>
        <w:t> These can be seen in the urine (</w:t>
      </w:r>
      <w:hyperlink r:id="rId8" w:tooltip="Urinalysis" w:history="1">
        <w:r w:rsidRPr="006C7DA2">
          <w:rPr>
            <w:rStyle w:val="Hyperlink"/>
            <w:color w:val="0B0080"/>
            <w:u w:val="none"/>
          </w:rPr>
          <w:t>urinalysis</w:t>
        </w:r>
      </w:hyperlink>
      <w:r w:rsidRPr="006C7DA2">
        <w:rPr>
          <w:color w:val="202122"/>
        </w:rPr>
        <w:t>) on microscopic and chemical (dipstick) examination. Examples are </w:t>
      </w:r>
      <w:hyperlink r:id="rId9" w:tooltip="Diabetic kidney disease" w:history="1">
        <w:r w:rsidRPr="006C7DA2">
          <w:rPr>
            <w:rStyle w:val="Hyperlink"/>
            <w:color w:val="0B0080"/>
            <w:u w:val="none"/>
          </w:rPr>
          <w:t>diabetic kidney disease</w:t>
        </w:r>
      </w:hyperlink>
      <w:r w:rsidRPr="006C7DA2">
        <w:rPr>
          <w:color w:val="202122"/>
        </w:rPr>
        <w:t>, </w:t>
      </w:r>
      <w:hyperlink r:id="rId10" w:tooltip="Glomerulonephritis" w:history="1">
        <w:r w:rsidRPr="006C7DA2">
          <w:rPr>
            <w:rStyle w:val="Hyperlink"/>
            <w:color w:val="0B0080"/>
            <w:u w:val="none"/>
          </w:rPr>
          <w:t>glomerulonephritis</w:t>
        </w:r>
      </w:hyperlink>
      <w:r w:rsidRPr="006C7DA2">
        <w:rPr>
          <w:color w:val="202122"/>
        </w:rPr>
        <w:t>, and </w:t>
      </w:r>
      <w:hyperlink r:id="rId11" w:tooltip="IgA nephropathy" w:history="1">
        <w:r w:rsidRPr="006C7DA2">
          <w:rPr>
            <w:rStyle w:val="Hyperlink"/>
            <w:color w:val="0B0080"/>
            <w:u w:val="none"/>
          </w:rPr>
          <w:t>IgA nephropathy</w:t>
        </w:r>
      </w:hyperlink>
      <w:r w:rsidRPr="006C7DA2">
        <w:rPr>
          <w:color w:val="202122"/>
        </w:rPr>
        <w:t>.</w:t>
      </w:r>
    </w:p>
    <w:p w:rsidR="00050FF2" w:rsidRPr="006C7DA2" w:rsidRDefault="00050FF2" w:rsidP="006C7DA2">
      <w:pPr>
        <w:pStyle w:val="NormalWeb"/>
        <w:shd w:val="clear" w:color="auto" w:fill="FFFFFF"/>
        <w:spacing w:before="120" w:beforeAutospacing="0" w:after="120" w:afterAutospacing="0" w:line="360" w:lineRule="auto"/>
        <w:rPr>
          <w:color w:val="202122"/>
        </w:rPr>
      </w:pPr>
      <w:r w:rsidRPr="006C7DA2">
        <w:rPr>
          <w:color w:val="202122"/>
        </w:rPr>
        <w:t>Due to the connection between the glomerulus and the GFR, the GFR is of clinical significance when suspecting a kidney disease, or when following up a case with known kidney disease, or when risking a development of renal damage such as beginning medications with known </w:t>
      </w:r>
      <w:hyperlink r:id="rId12" w:tooltip="Nephrotoxicity" w:history="1">
        <w:r w:rsidRPr="006C7DA2">
          <w:rPr>
            <w:rStyle w:val="Hyperlink"/>
            <w:color w:val="0B0080"/>
            <w:u w:val="none"/>
          </w:rPr>
          <w:t>nephrotoxicity</w:t>
        </w:r>
      </w:hyperlink>
      <w:r w:rsidRPr="006C7DA2">
        <w:rPr>
          <w:color w:val="202122"/>
        </w:rPr>
        <w:t>.</w:t>
      </w:r>
    </w:p>
    <w:p w:rsidR="00050FF2" w:rsidRPr="00050FF2" w:rsidRDefault="00050FF2" w:rsidP="006C7DA2">
      <w:pPr>
        <w:spacing w:after="0" w:line="360" w:lineRule="auto"/>
        <w:outlineLvl w:val="2"/>
        <w:rPr>
          <w:rFonts w:ascii="Times New Roman" w:eastAsia="Times New Roman" w:hAnsi="Times New Roman" w:cs="Times New Roman"/>
          <w:color w:val="2E2E2E"/>
          <w:sz w:val="24"/>
          <w:szCs w:val="24"/>
        </w:rPr>
      </w:pPr>
      <w:r w:rsidRPr="00050FF2">
        <w:rPr>
          <w:rFonts w:ascii="Times New Roman" w:eastAsia="Times New Roman" w:hAnsi="Times New Roman" w:cs="Times New Roman"/>
          <w:color w:val="2E2E2E"/>
          <w:sz w:val="24"/>
          <w:szCs w:val="24"/>
        </w:rPr>
        <w:t xml:space="preserve">Clinical Applications: </w:t>
      </w:r>
      <w:proofErr w:type="spellStart"/>
      <w:r w:rsidRPr="00050FF2">
        <w:rPr>
          <w:rFonts w:ascii="Times New Roman" w:eastAsia="Times New Roman" w:hAnsi="Times New Roman" w:cs="Times New Roman"/>
          <w:color w:val="2E2E2E"/>
          <w:sz w:val="24"/>
          <w:szCs w:val="24"/>
        </w:rPr>
        <w:t>Nephrotic</w:t>
      </w:r>
      <w:proofErr w:type="spellEnd"/>
      <w:r w:rsidRPr="00050FF2">
        <w:rPr>
          <w:rFonts w:ascii="Times New Roman" w:eastAsia="Times New Roman" w:hAnsi="Times New Roman" w:cs="Times New Roman"/>
          <w:color w:val="2E2E2E"/>
          <w:sz w:val="24"/>
          <w:szCs w:val="24"/>
        </w:rPr>
        <w:t xml:space="preserve"> Syndrome</w:t>
      </w:r>
    </w:p>
    <w:p w:rsidR="00050FF2" w:rsidRPr="00050FF2" w:rsidRDefault="00050FF2" w:rsidP="006C7DA2">
      <w:pPr>
        <w:spacing w:after="96" w:line="360" w:lineRule="auto"/>
        <w:rPr>
          <w:rFonts w:ascii="Times New Roman" w:eastAsia="Times New Roman" w:hAnsi="Times New Roman" w:cs="Times New Roman"/>
          <w:color w:val="2E2E2E"/>
          <w:sz w:val="24"/>
          <w:szCs w:val="24"/>
        </w:rPr>
      </w:pPr>
      <w:r w:rsidRPr="00050FF2">
        <w:rPr>
          <w:rFonts w:ascii="Times New Roman" w:eastAsia="Times New Roman" w:hAnsi="Times New Roman" w:cs="Times New Roman"/>
          <w:color w:val="2E2E2E"/>
          <w:sz w:val="24"/>
          <w:szCs w:val="24"/>
        </w:rPr>
        <w:t xml:space="preserve">The </w:t>
      </w:r>
      <w:proofErr w:type="spellStart"/>
      <w:r w:rsidRPr="00050FF2">
        <w:rPr>
          <w:rFonts w:ascii="Times New Roman" w:eastAsia="Times New Roman" w:hAnsi="Times New Roman" w:cs="Times New Roman"/>
          <w:color w:val="2E2E2E"/>
          <w:sz w:val="24"/>
          <w:szCs w:val="24"/>
        </w:rPr>
        <w:t>nephrotic</w:t>
      </w:r>
      <w:proofErr w:type="spellEnd"/>
      <w:r w:rsidRPr="00050FF2">
        <w:rPr>
          <w:rFonts w:ascii="Times New Roman" w:eastAsia="Times New Roman" w:hAnsi="Times New Roman" w:cs="Times New Roman"/>
          <w:color w:val="2E2E2E"/>
          <w:sz w:val="24"/>
          <w:szCs w:val="24"/>
        </w:rPr>
        <w:t xml:space="preserve"> syndrome is a set of symptoms that include the following:</w:t>
      </w:r>
    </w:p>
    <w:p w:rsidR="00050FF2" w:rsidRPr="006C7DA2" w:rsidRDefault="00050FF2" w:rsidP="006C7DA2">
      <w:pPr>
        <w:pStyle w:val="ListParagraph"/>
        <w:numPr>
          <w:ilvl w:val="1"/>
          <w:numId w:val="3"/>
        </w:numPr>
        <w:spacing w:after="96" w:line="360" w:lineRule="auto"/>
        <w:rPr>
          <w:rFonts w:ascii="Times New Roman" w:eastAsia="Times New Roman" w:hAnsi="Times New Roman" w:cs="Times New Roman"/>
          <w:sz w:val="24"/>
          <w:szCs w:val="24"/>
        </w:rPr>
      </w:pPr>
      <w:r w:rsidRPr="006C7DA2">
        <w:rPr>
          <w:rFonts w:ascii="Times New Roman" w:eastAsia="Times New Roman" w:hAnsi="Times New Roman" w:cs="Times New Roman"/>
          <w:sz w:val="24"/>
          <w:szCs w:val="24"/>
        </w:rPr>
        <w:t>protein in the urine;</w:t>
      </w:r>
    </w:p>
    <w:p w:rsidR="006C7DA2" w:rsidRPr="006C7DA2" w:rsidRDefault="00050FF2" w:rsidP="006C7DA2">
      <w:pPr>
        <w:pStyle w:val="ListParagraph"/>
        <w:numPr>
          <w:ilvl w:val="1"/>
          <w:numId w:val="3"/>
        </w:numPr>
        <w:spacing w:after="96" w:line="360" w:lineRule="auto"/>
        <w:rPr>
          <w:rFonts w:ascii="Times New Roman" w:eastAsia="Times New Roman" w:hAnsi="Times New Roman" w:cs="Times New Roman"/>
          <w:sz w:val="24"/>
          <w:szCs w:val="24"/>
        </w:rPr>
      </w:pPr>
      <w:r w:rsidRPr="006C7DA2">
        <w:rPr>
          <w:rFonts w:ascii="Times New Roman" w:eastAsia="Times New Roman" w:hAnsi="Times New Roman" w:cs="Times New Roman"/>
          <w:sz w:val="24"/>
          <w:szCs w:val="24"/>
        </w:rPr>
        <w:t>low blood protein levels;</w:t>
      </w:r>
    </w:p>
    <w:p w:rsidR="00050FF2" w:rsidRPr="006C7DA2" w:rsidRDefault="00050FF2" w:rsidP="006C7DA2">
      <w:pPr>
        <w:pStyle w:val="ListParagraph"/>
        <w:numPr>
          <w:ilvl w:val="1"/>
          <w:numId w:val="3"/>
        </w:numPr>
        <w:spacing w:after="96" w:line="360" w:lineRule="auto"/>
        <w:rPr>
          <w:rFonts w:ascii="Times New Roman" w:eastAsia="Times New Roman" w:hAnsi="Times New Roman" w:cs="Times New Roman"/>
          <w:sz w:val="24"/>
          <w:szCs w:val="24"/>
        </w:rPr>
      </w:pPr>
      <w:proofErr w:type="gramStart"/>
      <w:r w:rsidRPr="006C7DA2">
        <w:rPr>
          <w:rFonts w:ascii="Times New Roman" w:eastAsia="Times New Roman" w:hAnsi="Times New Roman" w:cs="Times New Roman"/>
          <w:sz w:val="24"/>
          <w:szCs w:val="24"/>
        </w:rPr>
        <w:t>swelling</w:t>
      </w:r>
      <w:proofErr w:type="gramEnd"/>
      <w:r w:rsidRPr="006C7DA2">
        <w:rPr>
          <w:rFonts w:ascii="Times New Roman" w:eastAsia="Times New Roman" w:hAnsi="Times New Roman" w:cs="Times New Roman"/>
          <w:sz w:val="24"/>
          <w:szCs w:val="24"/>
        </w:rPr>
        <w:t xml:space="preserve"> or edema.</w:t>
      </w:r>
    </w:p>
    <w:p w:rsidR="00050FF2" w:rsidRPr="00050FF2" w:rsidRDefault="00050FF2" w:rsidP="006C7DA2">
      <w:pPr>
        <w:spacing w:after="0" w:line="360" w:lineRule="auto"/>
        <w:rPr>
          <w:rFonts w:ascii="Times New Roman" w:eastAsia="Times New Roman" w:hAnsi="Times New Roman" w:cs="Times New Roman"/>
          <w:color w:val="2E2E2E"/>
          <w:sz w:val="24"/>
          <w:szCs w:val="24"/>
        </w:rPr>
      </w:pPr>
      <w:r w:rsidRPr="00050FF2">
        <w:rPr>
          <w:rFonts w:ascii="Times New Roman" w:eastAsia="Times New Roman" w:hAnsi="Times New Roman" w:cs="Times New Roman"/>
          <w:color w:val="2E2E2E"/>
          <w:sz w:val="24"/>
          <w:szCs w:val="24"/>
        </w:rPr>
        <w:t xml:space="preserve">It may also include elevated levels of serum lipids, anemia, and vitamin D deficiency, all because of loss of plasma proteins into the urine. This can have multiple causes, but all involve defects in the glomerular barrier to proteins so that excess proteins are filtered and thereby excreted in the final urine. The three barriers were discussed in the text: the fenestrated endothelial cell layer, the GBM, and the </w:t>
      </w:r>
      <w:proofErr w:type="spellStart"/>
      <w:r w:rsidRPr="00050FF2">
        <w:rPr>
          <w:rFonts w:ascii="Times New Roman" w:eastAsia="Times New Roman" w:hAnsi="Times New Roman" w:cs="Times New Roman"/>
          <w:color w:val="2E2E2E"/>
          <w:sz w:val="24"/>
          <w:szCs w:val="24"/>
        </w:rPr>
        <w:t>podocyte</w:t>
      </w:r>
      <w:proofErr w:type="spellEnd"/>
      <w:r w:rsidRPr="00050FF2">
        <w:rPr>
          <w:rFonts w:ascii="Times New Roman" w:eastAsia="Times New Roman" w:hAnsi="Times New Roman" w:cs="Times New Roman"/>
          <w:color w:val="2E2E2E"/>
          <w:sz w:val="24"/>
          <w:szCs w:val="24"/>
        </w:rPr>
        <w:t xml:space="preserve"> and slit </w:t>
      </w:r>
      <w:hyperlink r:id="rId13" w:tooltip="Learn more about Diaphragms from ScienceDirect's AI-generated Topic Pages" w:history="1">
        <w:r w:rsidRPr="006C7DA2">
          <w:rPr>
            <w:rFonts w:ascii="Times New Roman" w:eastAsia="Times New Roman" w:hAnsi="Times New Roman" w:cs="Times New Roman"/>
            <w:color w:val="0C7DBB"/>
            <w:sz w:val="24"/>
            <w:szCs w:val="24"/>
          </w:rPr>
          <w:t>diaphragm</w:t>
        </w:r>
      </w:hyperlink>
      <w:r w:rsidRPr="00050FF2">
        <w:rPr>
          <w:rFonts w:ascii="Times New Roman" w:eastAsia="Times New Roman" w:hAnsi="Times New Roman" w:cs="Times New Roman"/>
          <w:color w:val="2E2E2E"/>
          <w:sz w:val="24"/>
          <w:szCs w:val="24"/>
        </w:rPr>
        <w:t>.</w:t>
      </w:r>
    </w:p>
    <w:p w:rsidR="00050FF2" w:rsidRPr="00050FF2" w:rsidRDefault="00050FF2" w:rsidP="006C7DA2">
      <w:pPr>
        <w:spacing w:after="96" w:line="360" w:lineRule="auto"/>
        <w:rPr>
          <w:rFonts w:ascii="Times New Roman" w:eastAsia="Times New Roman" w:hAnsi="Times New Roman" w:cs="Times New Roman"/>
          <w:color w:val="2E2E2E"/>
          <w:sz w:val="24"/>
          <w:szCs w:val="24"/>
        </w:rPr>
      </w:pPr>
      <w:proofErr w:type="spellStart"/>
      <w:r w:rsidRPr="00050FF2">
        <w:rPr>
          <w:rFonts w:ascii="Times New Roman" w:eastAsia="Times New Roman" w:hAnsi="Times New Roman" w:cs="Times New Roman"/>
          <w:color w:val="2E2E2E"/>
          <w:sz w:val="24"/>
          <w:szCs w:val="24"/>
        </w:rPr>
        <w:t>Nephrotic</w:t>
      </w:r>
      <w:proofErr w:type="spellEnd"/>
      <w:r w:rsidRPr="00050FF2">
        <w:rPr>
          <w:rFonts w:ascii="Times New Roman" w:eastAsia="Times New Roman" w:hAnsi="Times New Roman" w:cs="Times New Roman"/>
          <w:color w:val="2E2E2E"/>
          <w:sz w:val="24"/>
          <w:szCs w:val="24"/>
        </w:rPr>
        <w:t xml:space="preserve"> syndrome can be primary or secondary. Primary causes are described by their histological changes: minimal change disease, focal segmented </w:t>
      </w:r>
      <w:proofErr w:type="spellStart"/>
      <w:r w:rsidRPr="00050FF2">
        <w:rPr>
          <w:rFonts w:ascii="Times New Roman" w:eastAsia="Times New Roman" w:hAnsi="Times New Roman" w:cs="Times New Roman"/>
          <w:color w:val="2E2E2E"/>
          <w:sz w:val="24"/>
          <w:szCs w:val="24"/>
        </w:rPr>
        <w:t>glomerulosclerosis</w:t>
      </w:r>
      <w:proofErr w:type="spellEnd"/>
      <w:r w:rsidRPr="00050FF2">
        <w:rPr>
          <w:rFonts w:ascii="Times New Roman" w:eastAsia="Times New Roman" w:hAnsi="Times New Roman" w:cs="Times New Roman"/>
          <w:color w:val="2E2E2E"/>
          <w:sz w:val="24"/>
          <w:szCs w:val="24"/>
        </w:rPr>
        <w:t xml:space="preserve">, and membranous nephropathy. Secondary causes are described by their underlying cause, which include diabetes mellitus, </w:t>
      </w:r>
      <w:proofErr w:type="spellStart"/>
      <w:r w:rsidRPr="00050FF2">
        <w:rPr>
          <w:rFonts w:ascii="Times New Roman" w:eastAsia="Times New Roman" w:hAnsi="Times New Roman" w:cs="Times New Roman"/>
          <w:color w:val="2E2E2E"/>
          <w:sz w:val="24"/>
          <w:szCs w:val="24"/>
        </w:rPr>
        <w:t>sarcoidosis</w:t>
      </w:r>
      <w:proofErr w:type="spellEnd"/>
      <w:r w:rsidRPr="00050FF2">
        <w:rPr>
          <w:rFonts w:ascii="Times New Roman" w:eastAsia="Times New Roman" w:hAnsi="Times New Roman" w:cs="Times New Roman"/>
          <w:color w:val="2E2E2E"/>
          <w:sz w:val="24"/>
          <w:szCs w:val="24"/>
        </w:rPr>
        <w:t>, hepatitis B, hepatitis C, bacterial infections, parasitic infections, and more.</w:t>
      </w:r>
    </w:p>
    <w:p w:rsidR="00050FF2" w:rsidRPr="00050FF2" w:rsidRDefault="00050FF2" w:rsidP="006C7DA2">
      <w:pPr>
        <w:spacing w:after="96" w:line="360" w:lineRule="auto"/>
        <w:rPr>
          <w:rFonts w:ascii="Times New Roman" w:eastAsia="Times New Roman" w:hAnsi="Times New Roman" w:cs="Times New Roman"/>
          <w:color w:val="2E2E2E"/>
          <w:sz w:val="24"/>
          <w:szCs w:val="24"/>
        </w:rPr>
      </w:pPr>
      <w:r w:rsidRPr="00050FF2">
        <w:rPr>
          <w:rFonts w:ascii="Times New Roman" w:eastAsia="Times New Roman" w:hAnsi="Times New Roman" w:cs="Times New Roman"/>
          <w:color w:val="2E2E2E"/>
          <w:sz w:val="24"/>
          <w:szCs w:val="24"/>
        </w:rPr>
        <w:lastRenderedPageBreak/>
        <w:t xml:space="preserve">All of the diseases are characterized by protein in the urine, at least 3.5 g per 24 h. The loss of protein can cause </w:t>
      </w:r>
      <w:proofErr w:type="spellStart"/>
      <w:r w:rsidRPr="00050FF2">
        <w:rPr>
          <w:rFonts w:ascii="Times New Roman" w:eastAsia="Times New Roman" w:hAnsi="Times New Roman" w:cs="Times New Roman"/>
          <w:color w:val="2E2E2E"/>
          <w:sz w:val="24"/>
          <w:szCs w:val="24"/>
        </w:rPr>
        <w:t>hypoalbuminemia</w:t>
      </w:r>
      <w:proofErr w:type="spellEnd"/>
      <w:r w:rsidRPr="00050FF2">
        <w:rPr>
          <w:rFonts w:ascii="Times New Roman" w:eastAsia="Times New Roman" w:hAnsi="Times New Roman" w:cs="Times New Roman"/>
          <w:color w:val="2E2E2E"/>
          <w:sz w:val="24"/>
          <w:szCs w:val="24"/>
        </w:rPr>
        <w:t xml:space="preserve">, with resulting edema that may show as puffiness around the eyes, pitting edema in the legs, and pleural effusion. Loss of proteins stimulates liver synthesis, including lipoproteins. Because lipoprotein lipase levels fall, lipoprotein levels increase. Loss of vitamin D binding protein can lead to vitamin D deficiency diseases, with calcium </w:t>
      </w:r>
      <w:proofErr w:type="spellStart"/>
      <w:r w:rsidRPr="00050FF2">
        <w:rPr>
          <w:rFonts w:ascii="Times New Roman" w:eastAsia="Times New Roman" w:hAnsi="Times New Roman" w:cs="Times New Roman"/>
          <w:color w:val="2E2E2E"/>
          <w:sz w:val="24"/>
          <w:szCs w:val="24"/>
        </w:rPr>
        <w:t>malabsorption</w:t>
      </w:r>
      <w:proofErr w:type="spellEnd"/>
      <w:r w:rsidRPr="00050FF2">
        <w:rPr>
          <w:rFonts w:ascii="Times New Roman" w:eastAsia="Times New Roman" w:hAnsi="Times New Roman" w:cs="Times New Roman"/>
          <w:color w:val="2E2E2E"/>
          <w:sz w:val="24"/>
          <w:szCs w:val="24"/>
        </w:rPr>
        <w:t xml:space="preserve"> and bone disease.</w:t>
      </w:r>
    </w:p>
    <w:p w:rsidR="00050FF2" w:rsidRPr="00050FF2" w:rsidRDefault="00050FF2" w:rsidP="006C7DA2">
      <w:pPr>
        <w:spacing w:after="0" w:line="360" w:lineRule="auto"/>
        <w:rPr>
          <w:rFonts w:ascii="Times New Roman" w:eastAsia="Times New Roman" w:hAnsi="Times New Roman" w:cs="Times New Roman"/>
          <w:color w:val="2E2E2E"/>
          <w:sz w:val="24"/>
          <w:szCs w:val="24"/>
        </w:rPr>
      </w:pPr>
      <w:proofErr w:type="gramStart"/>
      <w:r w:rsidRPr="00050FF2">
        <w:rPr>
          <w:rFonts w:ascii="Times New Roman" w:eastAsia="Times New Roman" w:hAnsi="Times New Roman" w:cs="Times New Roman"/>
          <w:color w:val="2E2E2E"/>
          <w:sz w:val="24"/>
          <w:szCs w:val="24"/>
        </w:rPr>
        <w:t xml:space="preserve">Mutations of </w:t>
      </w:r>
      <w:proofErr w:type="spellStart"/>
      <w:r w:rsidRPr="00050FF2">
        <w:rPr>
          <w:rFonts w:ascii="Times New Roman" w:eastAsia="Times New Roman" w:hAnsi="Times New Roman" w:cs="Times New Roman"/>
          <w:color w:val="2E2E2E"/>
          <w:sz w:val="24"/>
          <w:szCs w:val="24"/>
        </w:rPr>
        <w:t>nephrin</w:t>
      </w:r>
      <w:proofErr w:type="spellEnd"/>
      <w:r w:rsidRPr="00050FF2">
        <w:rPr>
          <w:rFonts w:ascii="Times New Roman" w:eastAsia="Times New Roman" w:hAnsi="Times New Roman" w:cs="Times New Roman"/>
          <w:color w:val="2E2E2E"/>
          <w:sz w:val="24"/>
          <w:szCs w:val="24"/>
        </w:rPr>
        <w:t xml:space="preserve">, a protein of the filtration slit, cause </w:t>
      </w:r>
      <w:proofErr w:type="spellStart"/>
      <w:r w:rsidRPr="00050FF2">
        <w:rPr>
          <w:rFonts w:ascii="Times New Roman" w:eastAsia="Times New Roman" w:hAnsi="Times New Roman" w:cs="Times New Roman"/>
          <w:color w:val="2E2E2E"/>
          <w:sz w:val="24"/>
          <w:szCs w:val="24"/>
        </w:rPr>
        <w:t>nephrotic</w:t>
      </w:r>
      <w:proofErr w:type="spellEnd"/>
      <w:r w:rsidRPr="00050FF2">
        <w:rPr>
          <w:rFonts w:ascii="Times New Roman" w:eastAsia="Times New Roman" w:hAnsi="Times New Roman" w:cs="Times New Roman"/>
          <w:color w:val="2E2E2E"/>
          <w:sz w:val="24"/>
          <w:szCs w:val="24"/>
        </w:rPr>
        <w:t xml:space="preserve"> syndrome.</w:t>
      </w:r>
      <w:proofErr w:type="gramEnd"/>
      <w:r w:rsidRPr="00050FF2">
        <w:rPr>
          <w:rFonts w:ascii="Times New Roman" w:eastAsia="Times New Roman" w:hAnsi="Times New Roman" w:cs="Times New Roman"/>
          <w:color w:val="2E2E2E"/>
          <w:sz w:val="24"/>
          <w:szCs w:val="24"/>
        </w:rPr>
        <w:t xml:space="preserve"> Mutations of </w:t>
      </w:r>
      <w:proofErr w:type="spellStart"/>
      <w:r w:rsidRPr="00050FF2">
        <w:rPr>
          <w:rFonts w:ascii="Times New Roman" w:eastAsia="Times New Roman" w:hAnsi="Times New Roman" w:cs="Times New Roman"/>
          <w:color w:val="2E2E2E"/>
          <w:sz w:val="24"/>
          <w:szCs w:val="24"/>
        </w:rPr>
        <w:t>podocin</w:t>
      </w:r>
      <w:proofErr w:type="spellEnd"/>
      <w:r w:rsidRPr="00050FF2">
        <w:rPr>
          <w:rFonts w:ascii="Times New Roman" w:eastAsia="Times New Roman" w:hAnsi="Times New Roman" w:cs="Times New Roman"/>
          <w:color w:val="2E2E2E"/>
          <w:sz w:val="24"/>
          <w:szCs w:val="24"/>
        </w:rPr>
        <w:t xml:space="preserve"> also cause </w:t>
      </w:r>
      <w:proofErr w:type="spellStart"/>
      <w:r w:rsidRPr="00050FF2">
        <w:rPr>
          <w:rFonts w:ascii="Times New Roman" w:eastAsia="Times New Roman" w:hAnsi="Times New Roman" w:cs="Times New Roman"/>
          <w:color w:val="2E2E2E"/>
          <w:sz w:val="24"/>
          <w:szCs w:val="24"/>
        </w:rPr>
        <w:t>nephrotic</w:t>
      </w:r>
      <w:proofErr w:type="spellEnd"/>
      <w:r w:rsidRPr="00050FF2">
        <w:rPr>
          <w:rFonts w:ascii="Times New Roman" w:eastAsia="Times New Roman" w:hAnsi="Times New Roman" w:cs="Times New Roman"/>
          <w:color w:val="2E2E2E"/>
          <w:sz w:val="24"/>
          <w:szCs w:val="24"/>
        </w:rPr>
        <w:t xml:space="preserve"> syndrome that is insensitive to steroid treatment. </w:t>
      </w:r>
      <w:proofErr w:type="spellStart"/>
      <w:r w:rsidRPr="00050FF2">
        <w:rPr>
          <w:rFonts w:ascii="Times New Roman" w:eastAsia="Times New Roman" w:hAnsi="Times New Roman" w:cs="Times New Roman"/>
          <w:color w:val="2E2E2E"/>
          <w:sz w:val="24"/>
          <w:szCs w:val="24"/>
        </w:rPr>
        <w:t>Podocin</w:t>
      </w:r>
      <w:proofErr w:type="spellEnd"/>
      <w:r w:rsidRPr="00050FF2">
        <w:rPr>
          <w:rFonts w:ascii="Times New Roman" w:eastAsia="Times New Roman" w:hAnsi="Times New Roman" w:cs="Times New Roman"/>
          <w:color w:val="2E2E2E"/>
          <w:sz w:val="24"/>
          <w:szCs w:val="24"/>
        </w:rPr>
        <w:t xml:space="preserve"> is an integral protein of the </w:t>
      </w:r>
      <w:proofErr w:type="spellStart"/>
      <w:r w:rsidRPr="00050FF2">
        <w:rPr>
          <w:rFonts w:ascii="Times New Roman" w:eastAsia="Times New Roman" w:hAnsi="Times New Roman" w:cs="Times New Roman"/>
          <w:color w:val="2E2E2E"/>
          <w:sz w:val="24"/>
          <w:szCs w:val="24"/>
        </w:rPr>
        <w:t>podocyte</w:t>
      </w:r>
      <w:proofErr w:type="spellEnd"/>
      <w:r w:rsidRPr="00050FF2">
        <w:rPr>
          <w:rFonts w:ascii="Times New Roman" w:eastAsia="Times New Roman" w:hAnsi="Times New Roman" w:cs="Times New Roman"/>
          <w:color w:val="2E2E2E"/>
          <w:sz w:val="24"/>
          <w:szCs w:val="24"/>
        </w:rPr>
        <w:t xml:space="preserve"> cell membrane that segregates into </w:t>
      </w:r>
      <w:hyperlink r:id="rId14" w:tooltip="Learn more about Lipid Raft from ScienceDirect's AI-generated Topic Pages" w:history="1">
        <w:r w:rsidRPr="006C7DA2">
          <w:rPr>
            <w:rFonts w:ascii="Times New Roman" w:eastAsia="Times New Roman" w:hAnsi="Times New Roman" w:cs="Times New Roman"/>
            <w:color w:val="0C7DBB"/>
            <w:sz w:val="24"/>
            <w:szCs w:val="24"/>
          </w:rPr>
          <w:t>lipid rafts</w:t>
        </w:r>
      </w:hyperlink>
      <w:r w:rsidRPr="00050FF2">
        <w:rPr>
          <w:rFonts w:ascii="Times New Roman" w:eastAsia="Times New Roman" w:hAnsi="Times New Roman" w:cs="Times New Roman"/>
          <w:color w:val="2E2E2E"/>
          <w:sz w:val="24"/>
          <w:szCs w:val="24"/>
        </w:rPr>
        <w:t xml:space="preserve"> and is required to recruit </w:t>
      </w:r>
      <w:proofErr w:type="spellStart"/>
      <w:r w:rsidRPr="00050FF2">
        <w:rPr>
          <w:rFonts w:ascii="Times New Roman" w:eastAsia="Times New Roman" w:hAnsi="Times New Roman" w:cs="Times New Roman"/>
          <w:color w:val="2E2E2E"/>
          <w:sz w:val="24"/>
          <w:szCs w:val="24"/>
        </w:rPr>
        <w:t>nephrin</w:t>
      </w:r>
      <w:proofErr w:type="spellEnd"/>
      <w:r w:rsidRPr="00050FF2">
        <w:rPr>
          <w:rFonts w:ascii="Times New Roman" w:eastAsia="Times New Roman" w:hAnsi="Times New Roman" w:cs="Times New Roman"/>
          <w:color w:val="2E2E2E"/>
          <w:sz w:val="24"/>
          <w:szCs w:val="24"/>
        </w:rPr>
        <w:t xml:space="preserve"> into those rafts. Current thought is that </w:t>
      </w:r>
      <w:proofErr w:type="spellStart"/>
      <w:r w:rsidRPr="00050FF2">
        <w:rPr>
          <w:rFonts w:ascii="Times New Roman" w:eastAsia="Times New Roman" w:hAnsi="Times New Roman" w:cs="Times New Roman"/>
          <w:color w:val="2E2E2E"/>
          <w:sz w:val="24"/>
          <w:szCs w:val="24"/>
        </w:rPr>
        <w:t>podocin</w:t>
      </w:r>
      <w:proofErr w:type="spellEnd"/>
      <w:r w:rsidRPr="00050FF2">
        <w:rPr>
          <w:rFonts w:ascii="Times New Roman" w:eastAsia="Times New Roman" w:hAnsi="Times New Roman" w:cs="Times New Roman"/>
          <w:color w:val="2E2E2E"/>
          <w:sz w:val="24"/>
          <w:szCs w:val="24"/>
        </w:rPr>
        <w:t xml:space="preserve"> and </w:t>
      </w:r>
      <w:proofErr w:type="spellStart"/>
      <w:r w:rsidRPr="00050FF2">
        <w:rPr>
          <w:rFonts w:ascii="Times New Roman" w:eastAsia="Times New Roman" w:hAnsi="Times New Roman" w:cs="Times New Roman"/>
          <w:color w:val="2E2E2E"/>
          <w:sz w:val="24"/>
          <w:szCs w:val="24"/>
        </w:rPr>
        <w:t>nephrin</w:t>
      </w:r>
      <w:proofErr w:type="spellEnd"/>
      <w:r w:rsidRPr="00050FF2">
        <w:rPr>
          <w:rFonts w:ascii="Times New Roman" w:eastAsia="Times New Roman" w:hAnsi="Times New Roman" w:cs="Times New Roman"/>
          <w:color w:val="2E2E2E"/>
          <w:sz w:val="24"/>
          <w:szCs w:val="24"/>
        </w:rPr>
        <w:t xml:space="preserve"> form a signaling complex that activates protein kinases involved in glomerular structural integrity. These mutations cause minimal change diseases in which structural changes are evident only at the </w:t>
      </w:r>
      <w:hyperlink r:id="rId15" w:tooltip="Learn more about Electron Microscope from ScienceDirect's AI-generated Topic Pages" w:history="1">
        <w:r w:rsidRPr="006C7DA2">
          <w:rPr>
            <w:rFonts w:ascii="Times New Roman" w:eastAsia="Times New Roman" w:hAnsi="Times New Roman" w:cs="Times New Roman"/>
            <w:color w:val="0C7DBB"/>
            <w:sz w:val="24"/>
            <w:szCs w:val="24"/>
          </w:rPr>
          <w:t>electron microscope</w:t>
        </w:r>
      </w:hyperlink>
      <w:r w:rsidRPr="00050FF2">
        <w:rPr>
          <w:rFonts w:ascii="Times New Roman" w:eastAsia="Times New Roman" w:hAnsi="Times New Roman" w:cs="Times New Roman"/>
          <w:color w:val="2E2E2E"/>
          <w:sz w:val="24"/>
          <w:szCs w:val="24"/>
        </w:rPr>
        <w:t xml:space="preserve"> level and not at the histological level. Until recently, these were part of the set of </w:t>
      </w:r>
      <w:proofErr w:type="spellStart"/>
      <w:r w:rsidRPr="00050FF2">
        <w:rPr>
          <w:rFonts w:ascii="Times New Roman" w:eastAsia="Times New Roman" w:hAnsi="Times New Roman" w:cs="Times New Roman"/>
          <w:color w:val="2E2E2E"/>
          <w:sz w:val="24"/>
          <w:szCs w:val="24"/>
        </w:rPr>
        <w:t>nephrotic</w:t>
      </w:r>
      <w:proofErr w:type="spellEnd"/>
      <w:r w:rsidRPr="00050FF2">
        <w:rPr>
          <w:rFonts w:ascii="Times New Roman" w:eastAsia="Times New Roman" w:hAnsi="Times New Roman" w:cs="Times New Roman"/>
          <w:color w:val="2E2E2E"/>
          <w:sz w:val="24"/>
          <w:szCs w:val="24"/>
        </w:rPr>
        <w:t xml:space="preserve"> syndrome called idiopathic </w:t>
      </w:r>
      <w:proofErr w:type="spellStart"/>
      <w:r w:rsidRPr="00050FF2">
        <w:rPr>
          <w:rFonts w:ascii="Times New Roman" w:eastAsia="Times New Roman" w:hAnsi="Times New Roman" w:cs="Times New Roman"/>
          <w:color w:val="2E2E2E"/>
          <w:sz w:val="24"/>
          <w:szCs w:val="24"/>
        </w:rPr>
        <w:t>nephrotic</w:t>
      </w:r>
      <w:proofErr w:type="spellEnd"/>
      <w:r w:rsidRPr="00050FF2">
        <w:rPr>
          <w:rFonts w:ascii="Times New Roman" w:eastAsia="Times New Roman" w:hAnsi="Times New Roman" w:cs="Times New Roman"/>
          <w:color w:val="2E2E2E"/>
          <w:sz w:val="24"/>
          <w:szCs w:val="24"/>
        </w:rPr>
        <w:t xml:space="preserve"> syndrome.</w:t>
      </w:r>
    </w:p>
    <w:p w:rsidR="00050FF2" w:rsidRPr="00050FF2" w:rsidRDefault="00050FF2" w:rsidP="006C7DA2">
      <w:pPr>
        <w:spacing w:after="0" w:line="360" w:lineRule="auto"/>
        <w:rPr>
          <w:rFonts w:ascii="Times New Roman" w:eastAsia="Times New Roman" w:hAnsi="Times New Roman" w:cs="Times New Roman"/>
          <w:color w:val="2E2E2E"/>
          <w:sz w:val="24"/>
          <w:szCs w:val="24"/>
        </w:rPr>
      </w:pPr>
      <w:r w:rsidRPr="00050FF2">
        <w:rPr>
          <w:rFonts w:ascii="Times New Roman" w:eastAsia="Times New Roman" w:hAnsi="Times New Roman" w:cs="Times New Roman"/>
          <w:color w:val="2E2E2E"/>
          <w:sz w:val="24"/>
          <w:szCs w:val="24"/>
        </w:rPr>
        <w:t xml:space="preserve">Membranous glomerulonephritis is one of the more common causes of </w:t>
      </w:r>
      <w:proofErr w:type="spellStart"/>
      <w:r w:rsidRPr="00050FF2">
        <w:rPr>
          <w:rFonts w:ascii="Times New Roman" w:eastAsia="Times New Roman" w:hAnsi="Times New Roman" w:cs="Times New Roman"/>
          <w:color w:val="2E2E2E"/>
          <w:sz w:val="24"/>
          <w:szCs w:val="24"/>
        </w:rPr>
        <w:t>nephrotic</w:t>
      </w:r>
      <w:proofErr w:type="spellEnd"/>
      <w:r w:rsidRPr="00050FF2">
        <w:rPr>
          <w:rFonts w:ascii="Times New Roman" w:eastAsia="Times New Roman" w:hAnsi="Times New Roman" w:cs="Times New Roman"/>
          <w:color w:val="2E2E2E"/>
          <w:sz w:val="24"/>
          <w:szCs w:val="24"/>
        </w:rPr>
        <w:t xml:space="preserve"> syndrome in adults. It is an inflammatory disease, believed to be caused by binding of antibodies to antigens in the GBM that triggers the formation of a </w:t>
      </w:r>
      <w:hyperlink r:id="rId16" w:tooltip="Learn more about Membrane Attack Complex from ScienceDirect's AI-generated Topic Pages" w:history="1">
        <w:r w:rsidRPr="006C7DA2">
          <w:rPr>
            <w:rFonts w:ascii="Times New Roman" w:eastAsia="Times New Roman" w:hAnsi="Times New Roman" w:cs="Times New Roman"/>
            <w:color w:val="0C7DBB"/>
            <w:sz w:val="24"/>
            <w:szCs w:val="24"/>
          </w:rPr>
          <w:t>membrane attack complex</w:t>
        </w:r>
      </w:hyperlink>
      <w:r w:rsidRPr="00050FF2">
        <w:rPr>
          <w:rFonts w:ascii="Times New Roman" w:eastAsia="Times New Roman" w:hAnsi="Times New Roman" w:cs="Times New Roman"/>
          <w:color w:val="2E2E2E"/>
          <w:sz w:val="24"/>
          <w:szCs w:val="24"/>
        </w:rPr>
        <w:t> from complement (see Chapter 5.3). This triggers release of proteases and </w:t>
      </w:r>
      <w:hyperlink r:id="rId17" w:tooltip="Learn more about Oxidant from ScienceDirect's AI-generated Topic Pages" w:history="1">
        <w:r w:rsidRPr="006C7DA2">
          <w:rPr>
            <w:rFonts w:ascii="Times New Roman" w:eastAsia="Times New Roman" w:hAnsi="Times New Roman" w:cs="Times New Roman"/>
            <w:color w:val="0C7DBB"/>
            <w:sz w:val="24"/>
            <w:szCs w:val="24"/>
          </w:rPr>
          <w:t>oxidants</w:t>
        </w:r>
      </w:hyperlink>
      <w:r w:rsidRPr="00050FF2">
        <w:rPr>
          <w:rFonts w:ascii="Times New Roman" w:eastAsia="Times New Roman" w:hAnsi="Times New Roman" w:cs="Times New Roman"/>
          <w:color w:val="2E2E2E"/>
          <w:sz w:val="24"/>
          <w:szCs w:val="24"/>
        </w:rPr>
        <w:t> that damage the </w:t>
      </w:r>
      <w:hyperlink r:id="rId18" w:tooltip="Learn more about Capillary Wall from ScienceDirect's AI-generated Topic Pages" w:history="1">
        <w:r w:rsidRPr="006C7DA2">
          <w:rPr>
            <w:rFonts w:ascii="Times New Roman" w:eastAsia="Times New Roman" w:hAnsi="Times New Roman" w:cs="Times New Roman"/>
            <w:color w:val="0C7DBB"/>
            <w:sz w:val="24"/>
            <w:szCs w:val="24"/>
          </w:rPr>
          <w:t>capillary walls</w:t>
        </w:r>
      </w:hyperlink>
      <w:r w:rsidRPr="00050FF2">
        <w:rPr>
          <w:rFonts w:ascii="Times New Roman" w:eastAsia="Times New Roman" w:hAnsi="Times New Roman" w:cs="Times New Roman"/>
          <w:color w:val="2E2E2E"/>
          <w:sz w:val="24"/>
          <w:szCs w:val="24"/>
        </w:rPr>
        <w:t>, causing them to become leaky. Histology reveals thickened basement membranes.</w:t>
      </w:r>
    </w:p>
    <w:p w:rsidR="00050FF2" w:rsidRPr="006C7DA2" w:rsidRDefault="00050FF2" w:rsidP="006C7DA2">
      <w:pPr>
        <w:spacing w:after="96" w:line="360" w:lineRule="auto"/>
        <w:rPr>
          <w:rFonts w:ascii="Times New Roman" w:eastAsia="Times New Roman" w:hAnsi="Times New Roman" w:cs="Times New Roman"/>
          <w:color w:val="2E2E2E"/>
          <w:sz w:val="24"/>
          <w:szCs w:val="24"/>
        </w:rPr>
      </w:pPr>
      <w:r w:rsidRPr="00050FF2">
        <w:rPr>
          <w:rFonts w:ascii="Times New Roman" w:eastAsia="Times New Roman" w:hAnsi="Times New Roman" w:cs="Times New Roman"/>
          <w:color w:val="2E2E2E"/>
          <w:sz w:val="24"/>
          <w:szCs w:val="24"/>
        </w:rPr>
        <w:t xml:space="preserve">Treatment depends on etiology. For all </w:t>
      </w:r>
      <w:proofErr w:type="spellStart"/>
      <w:r w:rsidRPr="00050FF2">
        <w:rPr>
          <w:rFonts w:ascii="Times New Roman" w:eastAsia="Times New Roman" w:hAnsi="Times New Roman" w:cs="Times New Roman"/>
          <w:color w:val="2E2E2E"/>
          <w:sz w:val="24"/>
          <w:szCs w:val="24"/>
        </w:rPr>
        <w:t>nephrotic</w:t>
      </w:r>
      <w:proofErr w:type="spellEnd"/>
      <w:r w:rsidRPr="00050FF2">
        <w:rPr>
          <w:rFonts w:ascii="Times New Roman" w:eastAsia="Times New Roman" w:hAnsi="Times New Roman" w:cs="Times New Roman"/>
          <w:color w:val="2E2E2E"/>
          <w:sz w:val="24"/>
          <w:szCs w:val="24"/>
        </w:rPr>
        <w:t xml:space="preserve"> syndromes, monitoring and maintaining normal fluid levels and distribution among the body compartments are the goal. This could include restriction of fluid intake, restriction of salt intake, regular monitoring of blood pressure and urine output, and the use of diuretics. Inflammatory causes of </w:t>
      </w:r>
      <w:proofErr w:type="spellStart"/>
      <w:r w:rsidRPr="00050FF2">
        <w:rPr>
          <w:rFonts w:ascii="Times New Roman" w:eastAsia="Times New Roman" w:hAnsi="Times New Roman" w:cs="Times New Roman"/>
          <w:color w:val="2E2E2E"/>
          <w:sz w:val="24"/>
          <w:szCs w:val="24"/>
        </w:rPr>
        <w:t>nephrotic</w:t>
      </w:r>
      <w:proofErr w:type="spellEnd"/>
      <w:r w:rsidRPr="00050FF2">
        <w:rPr>
          <w:rFonts w:ascii="Times New Roman" w:eastAsia="Times New Roman" w:hAnsi="Times New Roman" w:cs="Times New Roman"/>
          <w:color w:val="2E2E2E"/>
          <w:sz w:val="24"/>
          <w:szCs w:val="24"/>
        </w:rPr>
        <w:t xml:space="preserve"> syndrome are treated with </w:t>
      </w:r>
      <w:proofErr w:type="spellStart"/>
      <w:r w:rsidRPr="00050FF2">
        <w:rPr>
          <w:rFonts w:ascii="Times New Roman" w:eastAsia="Times New Roman" w:hAnsi="Times New Roman" w:cs="Times New Roman"/>
          <w:color w:val="2E2E2E"/>
          <w:sz w:val="24"/>
          <w:szCs w:val="24"/>
        </w:rPr>
        <w:t>immunosuppressants</w:t>
      </w:r>
      <w:proofErr w:type="spellEnd"/>
      <w:r w:rsidRPr="00050FF2">
        <w:rPr>
          <w:rFonts w:ascii="Times New Roman" w:eastAsia="Times New Roman" w:hAnsi="Times New Roman" w:cs="Times New Roman"/>
          <w:color w:val="2E2E2E"/>
          <w:sz w:val="24"/>
          <w:szCs w:val="24"/>
        </w:rPr>
        <w:t xml:space="preserve"> such as prednisolone and dietary </w:t>
      </w:r>
      <w:proofErr w:type="spellStart"/>
      <w:r w:rsidRPr="00050FF2">
        <w:rPr>
          <w:rFonts w:ascii="Times New Roman" w:eastAsia="Times New Roman" w:hAnsi="Times New Roman" w:cs="Times New Roman"/>
          <w:color w:val="2E2E2E"/>
          <w:sz w:val="24"/>
          <w:szCs w:val="24"/>
        </w:rPr>
        <w:t>modificaton</w:t>
      </w:r>
      <w:proofErr w:type="spellEnd"/>
      <w:r w:rsidRPr="00050FF2">
        <w:rPr>
          <w:rFonts w:ascii="Times New Roman" w:eastAsia="Times New Roman" w:hAnsi="Times New Roman" w:cs="Times New Roman"/>
          <w:color w:val="2E2E2E"/>
          <w:sz w:val="24"/>
          <w:szCs w:val="24"/>
        </w:rPr>
        <w:t>.</w:t>
      </w:r>
    </w:p>
    <w:p w:rsidR="006C7DA2" w:rsidRPr="006C7DA2" w:rsidRDefault="006C7DA2" w:rsidP="006C7DA2">
      <w:pPr>
        <w:spacing w:after="96" w:line="360" w:lineRule="auto"/>
        <w:rPr>
          <w:rFonts w:ascii="Times New Roman" w:eastAsia="Times New Roman" w:hAnsi="Times New Roman" w:cs="Times New Roman"/>
          <w:color w:val="2E2E2E"/>
          <w:sz w:val="24"/>
          <w:szCs w:val="24"/>
        </w:rPr>
      </w:pPr>
      <w:r w:rsidRPr="006C7DA2">
        <w:rPr>
          <w:rFonts w:ascii="Times New Roman" w:eastAsia="Times New Roman" w:hAnsi="Times New Roman" w:cs="Times New Roman"/>
          <w:color w:val="2E2E2E"/>
          <w:sz w:val="24"/>
          <w:szCs w:val="24"/>
        </w:rPr>
        <w:t>REFRENCES:</w:t>
      </w:r>
    </w:p>
    <w:p w:rsidR="006C7DA2" w:rsidRPr="00050FF2" w:rsidRDefault="006C7DA2" w:rsidP="006C7DA2">
      <w:pPr>
        <w:spacing w:after="96" w:line="360" w:lineRule="auto"/>
        <w:rPr>
          <w:rFonts w:ascii="Times New Roman" w:eastAsia="Times New Roman" w:hAnsi="Times New Roman" w:cs="Times New Roman"/>
          <w:color w:val="2E2E2E"/>
          <w:sz w:val="24"/>
          <w:szCs w:val="24"/>
        </w:rPr>
      </w:pPr>
      <w:hyperlink r:id="rId19" w:history="1">
        <w:r w:rsidRPr="006C7DA2">
          <w:rPr>
            <w:rStyle w:val="Hyperlink"/>
            <w:rFonts w:ascii="Times New Roman" w:hAnsi="Times New Roman" w:cs="Times New Roman"/>
            <w:sz w:val="24"/>
            <w:szCs w:val="24"/>
          </w:rPr>
          <w:t>https://www.sciencedirect.com/topics/biochemistry-genetics-and-molecular-biology/glomerular-filtration-barrier</w:t>
        </w:r>
      </w:hyperlink>
    </w:p>
    <w:p w:rsidR="00050FF2" w:rsidRPr="006C7DA2" w:rsidRDefault="0087093E" w:rsidP="006C7DA2">
      <w:pPr>
        <w:spacing w:line="360" w:lineRule="auto"/>
        <w:rPr>
          <w:rFonts w:ascii="Times New Roman" w:hAnsi="Times New Roman" w:cs="Times New Roman"/>
          <w:color w:val="000000" w:themeColor="text1"/>
          <w:sz w:val="24"/>
          <w:szCs w:val="24"/>
          <w:shd w:val="clear" w:color="auto" w:fill="FFFFFF"/>
        </w:rPr>
      </w:pPr>
      <w:hyperlink r:id="rId20" w:history="1">
        <w:r>
          <w:rPr>
            <w:rStyle w:val="Hyperlink"/>
          </w:rPr>
          <w:t>https://pubmed.ncbi.nlm.nih.gov/3051651/</w:t>
        </w:r>
      </w:hyperlink>
      <w:bookmarkStart w:id="0" w:name="_GoBack"/>
      <w:bookmarkEnd w:id="0"/>
    </w:p>
    <w:p w:rsidR="00773A86" w:rsidRPr="006C7DA2" w:rsidRDefault="00773A86" w:rsidP="006C7DA2">
      <w:pPr>
        <w:spacing w:line="360" w:lineRule="auto"/>
        <w:rPr>
          <w:rFonts w:ascii="Times New Roman" w:hAnsi="Times New Roman" w:cs="Times New Roman"/>
          <w:sz w:val="24"/>
          <w:szCs w:val="24"/>
        </w:rPr>
      </w:pPr>
    </w:p>
    <w:sectPr w:rsidR="00773A86" w:rsidRPr="006C7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9A5"/>
    <w:multiLevelType w:val="hybridMultilevel"/>
    <w:tmpl w:val="EC4A6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3413B"/>
    <w:multiLevelType w:val="hybridMultilevel"/>
    <w:tmpl w:val="5C1623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65F04"/>
    <w:multiLevelType w:val="hybridMultilevel"/>
    <w:tmpl w:val="D9A66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03"/>
    <w:rsid w:val="00050FF2"/>
    <w:rsid w:val="00260B03"/>
    <w:rsid w:val="006C7DA2"/>
    <w:rsid w:val="00773A86"/>
    <w:rsid w:val="0087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03"/>
  </w:style>
  <w:style w:type="paragraph" w:styleId="Heading3">
    <w:name w:val="heading 3"/>
    <w:basedOn w:val="Normal"/>
    <w:link w:val="Heading3Char"/>
    <w:uiPriority w:val="9"/>
    <w:qFormat/>
    <w:rsid w:val="00050F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0B03"/>
    <w:rPr>
      <w:b/>
      <w:bCs/>
    </w:rPr>
  </w:style>
  <w:style w:type="character" w:styleId="Hyperlink">
    <w:name w:val="Hyperlink"/>
    <w:basedOn w:val="DefaultParagraphFont"/>
    <w:uiPriority w:val="99"/>
    <w:semiHidden/>
    <w:unhideWhenUsed/>
    <w:rsid w:val="00260B03"/>
    <w:rPr>
      <w:color w:val="0000FF"/>
      <w:u w:val="single"/>
    </w:rPr>
  </w:style>
  <w:style w:type="paragraph" w:styleId="NoSpacing">
    <w:name w:val="No Spacing"/>
    <w:uiPriority w:val="1"/>
    <w:qFormat/>
    <w:rsid w:val="00050FF2"/>
    <w:pPr>
      <w:spacing w:after="0" w:line="240" w:lineRule="auto"/>
    </w:pPr>
  </w:style>
  <w:style w:type="paragraph" w:styleId="NormalWeb">
    <w:name w:val="Normal (Web)"/>
    <w:basedOn w:val="Normal"/>
    <w:uiPriority w:val="99"/>
    <w:semiHidden/>
    <w:unhideWhenUsed/>
    <w:rsid w:val="00050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50FF2"/>
    <w:rPr>
      <w:rFonts w:ascii="Times New Roman" w:eastAsia="Times New Roman" w:hAnsi="Times New Roman" w:cs="Times New Roman"/>
      <w:b/>
      <w:bCs/>
      <w:sz w:val="27"/>
      <w:szCs w:val="27"/>
    </w:rPr>
  </w:style>
  <w:style w:type="paragraph" w:styleId="ListParagraph">
    <w:name w:val="List Paragraph"/>
    <w:basedOn w:val="Normal"/>
    <w:uiPriority w:val="34"/>
    <w:qFormat/>
    <w:rsid w:val="006C7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03"/>
  </w:style>
  <w:style w:type="paragraph" w:styleId="Heading3">
    <w:name w:val="heading 3"/>
    <w:basedOn w:val="Normal"/>
    <w:link w:val="Heading3Char"/>
    <w:uiPriority w:val="9"/>
    <w:qFormat/>
    <w:rsid w:val="00050F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0B03"/>
    <w:rPr>
      <w:b/>
      <w:bCs/>
    </w:rPr>
  </w:style>
  <w:style w:type="character" w:styleId="Hyperlink">
    <w:name w:val="Hyperlink"/>
    <w:basedOn w:val="DefaultParagraphFont"/>
    <w:uiPriority w:val="99"/>
    <w:semiHidden/>
    <w:unhideWhenUsed/>
    <w:rsid w:val="00260B03"/>
    <w:rPr>
      <w:color w:val="0000FF"/>
      <w:u w:val="single"/>
    </w:rPr>
  </w:style>
  <w:style w:type="paragraph" w:styleId="NoSpacing">
    <w:name w:val="No Spacing"/>
    <w:uiPriority w:val="1"/>
    <w:qFormat/>
    <w:rsid w:val="00050FF2"/>
    <w:pPr>
      <w:spacing w:after="0" w:line="240" w:lineRule="auto"/>
    </w:pPr>
  </w:style>
  <w:style w:type="paragraph" w:styleId="NormalWeb">
    <w:name w:val="Normal (Web)"/>
    <w:basedOn w:val="Normal"/>
    <w:uiPriority w:val="99"/>
    <w:semiHidden/>
    <w:unhideWhenUsed/>
    <w:rsid w:val="00050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50FF2"/>
    <w:rPr>
      <w:rFonts w:ascii="Times New Roman" w:eastAsia="Times New Roman" w:hAnsi="Times New Roman" w:cs="Times New Roman"/>
      <w:b/>
      <w:bCs/>
      <w:sz w:val="27"/>
      <w:szCs w:val="27"/>
    </w:rPr>
  </w:style>
  <w:style w:type="paragraph" w:styleId="ListParagraph">
    <w:name w:val="List Paragraph"/>
    <w:basedOn w:val="Normal"/>
    <w:uiPriority w:val="34"/>
    <w:qFormat/>
    <w:rsid w:val="006C7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6070">
      <w:bodyDiv w:val="1"/>
      <w:marLeft w:val="0"/>
      <w:marRight w:val="0"/>
      <w:marTop w:val="0"/>
      <w:marBottom w:val="0"/>
      <w:divBdr>
        <w:top w:val="none" w:sz="0" w:space="0" w:color="auto"/>
        <w:left w:val="none" w:sz="0" w:space="0" w:color="auto"/>
        <w:bottom w:val="none" w:sz="0" w:space="0" w:color="auto"/>
        <w:right w:val="none" w:sz="0" w:space="0" w:color="auto"/>
      </w:divBdr>
      <w:divsChild>
        <w:div w:id="265776182">
          <w:marLeft w:val="547"/>
          <w:marRight w:val="0"/>
          <w:marTop w:val="0"/>
          <w:marBottom w:val="0"/>
          <w:divBdr>
            <w:top w:val="none" w:sz="0" w:space="0" w:color="auto"/>
            <w:left w:val="none" w:sz="0" w:space="0" w:color="auto"/>
            <w:bottom w:val="none" w:sz="0" w:space="0" w:color="auto"/>
            <w:right w:val="none" w:sz="0" w:space="0" w:color="auto"/>
          </w:divBdr>
        </w:div>
      </w:divsChild>
    </w:div>
    <w:div w:id="423959683">
      <w:bodyDiv w:val="1"/>
      <w:marLeft w:val="0"/>
      <w:marRight w:val="0"/>
      <w:marTop w:val="0"/>
      <w:marBottom w:val="0"/>
      <w:divBdr>
        <w:top w:val="none" w:sz="0" w:space="0" w:color="auto"/>
        <w:left w:val="none" w:sz="0" w:space="0" w:color="auto"/>
        <w:bottom w:val="none" w:sz="0" w:space="0" w:color="auto"/>
        <w:right w:val="none" w:sz="0" w:space="0" w:color="auto"/>
      </w:divBdr>
      <w:divsChild>
        <w:div w:id="747456020">
          <w:marLeft w:val="547"/>
          <w:marRight w:val="0"/>
          <w:marTop w:val="0"/>
          <w:marBottom w:val="0"/>
          <w:divBdr>
            <w:top w:val="none" w:sz="0" w:space="0" w:color="auto"/>
            <w:left w:val="none" w:sz="0" w:space="0" w:color="auto"/>
            <w:bottom w:val="none" w:sz="0" w:space="0" w:color="auto"/>
            <w:right w:val="none" w:sz="0" w:space="0" w:color="auto"/>
          </w:divBdr>
        </w:div>
      </w:divsChild>
    </w:div>
    <w:div w:id="551775146">
      <w:bodyDiv w:val="1"/>
      <w:marLeft w:val="0"/>
      <w:marRight w:val="0"/>
      <w:marTop w:val="0"/>
      <w:marBottom w:val="0"/>
      <w:divBdr>
        <w:top w:val="none" w:sz="0" w:space="0" w:color="auto"/>
        <w:left w:val="none" w:sz="0" w:space="0" w:color="auto"/>
        <w:bottom w:val="none" w:sz="0" w:space="0" w:color="auto"/>
        <w:right w:val="none" w:sz="0" w:space="0" w:color="auto"/>
      </w:divBdr>
    </w:div>
    <w:div w:id="1219904573">
      <w:bodyDiv w:val="1"/>
      <w:marLeft w:val="0"/>
      <w:marRight w:val="0"/>
      <w:marTop w:val="0"/>
      <w:marBottom w:val="0"/>
      <w:divBdr>
        <w:top w:val="none" w:sz="0" w:space="0" w:color="auto"/>
        <w:left w:val="none" w:sz="0" w:space="0" w:color="auto"/>
        <w:bottom w:val="none" w:sz="0" w:space="0" w:color="auto"/>
        <w:right w:val="none" w:sz="0" w:space="0" w:color="auto"/>
      </w:divBdr>
    </w:div>
    <w:div w:id="1860392054">
      <w:bodyDiv w:val="1"/>
      <w:marLeft w:val="0"/>
      <w:marRight w:val="0"/>
      <w:marTop w:val="0"/>
      <w:marBottom w:val="0"/>
      <w:divBdr>
        <w:top w:val="none" w:sz="0" w:space="0" w:color="auto"/>
        <w:left w:val="none" w:sz="0" w:space="0" w:color="auto"/>
        <w:bottom w:val="none" w:sz="0" w:space="0" w:color="auto"/>
        <w:right w:val="none" w:sz="0" w:space="0" w:color="auto"/>
      </w:divBdr>
      <w:divsChild>
        <w:div w:id="596331735">
          <w:marLeft w:val="0"/>
          <w:marRight w:val="0"/>
          <w:marTop w:val="0"/>
          <w:marBottom w:val="0"/>
          <w:divBdr>
            <w:top w:val="none" w:sz="0" w:space="0" w:color="auto"/>
            <w:left w:val="none" w:sz="0" w:space="0" w:color="auto"/>
            <w:bottom w:val="none" w:sz="0" w:space="0" w:color="auto"/>
            <w:right w:val="none" w:sz="0" w:space="0" w:color="auto"/>
          </w:divBdr>
          <w:divsChild>
            <w:div w:id="7207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rinalysis" TargetMode="External"/><Relationship Id="rId13" Type="http://schemas.openxmlformats.org/officeDocument/2006/relationships/hyperlink" Target="https://www.sciencedirect.com/topics/engineering/diaphragms" TargetMode="External"/><Relationship Id="rId18" Type="http://schemas.openxmlformats.org/officeDocument/2006/relationships/hyperlink" Target="https://www.sciencedirect.com/topics/engineering/capillary-wal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en.wikipedia.org/wiki/Glomerulus_(kidney)" TargetMode="External"/><Relationship Id="rId12" Type="http://schemas.openxmlformats.org/officeDocument/2006/relationships/hyperlink" Target="https://en.wikipedia.org/wiki/Nephrotoxicity" TargetMode="External"/><Relationship Id="rId17" Type="http://schemas.openxmlformats.org/officeDocument/2006/relationships/hyperlink" Target="https://www.sciencedirect.com/topics/engineering/oxidant" TargetMode="External"/><Relationship Id="rId2" Type="http://schemas.openxmlformats.org/officeDocument/2006/relationships/styles" Target="styles.xml"/><Relationship Id="rId16" Type="http://schemas.openxmlformats.org/officeDocument/2006/relationships/hyperlink" Target="https://www.sciencedirect.com/topics/engineering/membrane-attack-complex" TargetMode="External"/><Relationship Id="rId20" Type="http://schemas.openxmlformats.org/officeDocument/2006/relationships/hyperlink" Target="https://pubmed.ncbi.nlm.nih.gov/3051651/" TargetMode="External"/><Relationship Id="rId1" Type="http://schemas.openxmlformats.org/officeDocument/2006/relationships/numbering" Target="numbering.xml"/><Relationship Id="rId6" Type="http://schemas.openxmlformats.org/officeDocument/2006/relationships/hyperlink" Target="https://www.sciencedirect.com/topics/biochemistry-genetics-and-molecular-biology/glomerulus-filtration" TargetMode="External"/><Relationship Id="rId11" Type="http://schemas.openxmlformats.org/officeDocument/2006/relationships/hyperlink" Target="https://en.wikipedia.org/wiki/IgA_nephropathy" TargetMode="External"/><Relationship Id="rId5" Type="http://schemas.openxmlformats.org/officeDocument/2006/relationships/webSettings" Target="webSettings.xml"/><Relationship Id="rId15" Type="http://schemas.openxmlformats.org/officeDocument/2006/relationships/hyperlink" Target="https://www.sciencedirect.com/topics/engineering/electron-microscope" TargetMode="External"/><Relationship Id="rId10" Type="http://schemas.openxmlformats.org/officeDocument/2006/relationships/hyperlink" Target="https://en.wikipedia.org/wiki/Glomerulonephritis" TargetMode="External"/><Relationship Id="rId19" Type="http://schemas.openxmlformats.org/officeDocument/2006/relationships/hyperlink" Target="https://www.sciencedirect.com/topics/biochemistry-genetics-and-molecular-biology/glomerular-filtration-barrier" TargetMode="External"/><Relationship Id="rId4" Type="http://schemas.openxmlformats.org/officeDocument/2006/relationships/settings" Target="settings.xml"/><Relationship Id="rId9" Type="http://schemas.openxmlformats.org/officeDocument/2006/relationships/hyperlink" Target="https://en.wikipedia.org/wiki/Diabetic_kidney_disease" TargetMode="External"/><Relationship Id="rId14" Type="http://schemas.openxmlformats.org/officeDocument/2006/relationships/hyperlink" Target="https://www.sciencedirect.com/topics/engineering/lipid-raf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2020-05-20T22:22:00Z</dcterms:created>
  <dcterms:modified xsi:type="dcterms:W3CDTF">2020-05-20T22:59:00Z</dcterms:modified>
</cp:coreProperties>
</file>