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Style w:val="style0"/>
        </w:rPr>
      </w:pPr>
      <w:r>
        <w:rPr>
          <w:rStyle w:val="style0"/>
        </w:rPr>
        <w:t>Name:onwukaAdaorarosemary</w:t>
        <w:cr/>
      </w:r>
    </w:p>
    <w:p>
      <w:pPr>
        <w:pStyle w:val="style0"/>
        <w:rPr>
          <w:rStyle w:val="style0"/>
        </w:rPr>
      </w:pPr>
      <w:r>
        <w:rPr>
          <w:rStyle w:val="style0"/>
        </w:rPr>
        <w:t>Department::Nursingscience</w:t>
        <w:cr/>
      </w:r>
    </w:p>
    <w:p>
      <w:pPr>
        <w:pStyle w:val="style0"/>
        <w:rPr>
          <w:rStyle w:val="style0"/>
        </w:rPr>
      </w:pPr>
      <w:r>
        <w:rPr>
          <w:rStyle w:val="style0"/>
        </w:rPr>
        <w:t>Matricno_:18/mhs02/161</w:t>
        <w:cr/>
      </w:r>
    </w:p>
    <w:p>
      <w:pPr>
        <w:pStyle w:val="style0"/>
        <w:rPr>
          <w:rStyle w:val="style0"/>
        </w:rPr>
      </w:pPr>
      <w:r>
        <w:rPr>
          <w:rStyle w:val="style0"/>
        </w:rPr>
        <w:t>Course:physiology</w:t>
        <w:cr/>
      </w:r>
    </w:p>
    <w:p>
      <w:pPr>
        <w:pStyle w:val="style0"/>
        <w:rPr>
          <w:rStyle w:val="style0"/>
          <w:lang w:val="en-US"/>
        </w:rPr>
      </w:pPr>
      <w:r>
        <w:rPr>
          <w:rStyle w:val="style0"/>
          <w:lang w:val="en-US"/>
        </w:rPr>
        <w:t>Di</w:t>
      </w:r>
      <w:r>
        <w:rPr>
          <w:rStyle w:val="style0"/>
          <w:lang w:val="en-US"/>
        </w:rPr>
        <w:t xml:space="preserve">scus </w:t>
      </w:r>
      <w:r>
        <w:rPr>
          <w:rStyle w:val="style0"/>
          <w:lang w:val="en-US"/>
        </w:rPr>
        <w:t xml:space="preserve">the factors that facilitates </w:t>
      </w:r>
      <w:r>
        <w:rPr>
          <w:rStyle w:val="style0"/>
          <w:lang w:val="en-US"/>
        </w:rPr>
        <w:t>the movement of sperm in the female reproductive tract?</w:t>
      </w:r>
    </w:p>
    <w:p>
      <w:pPr>
        <w:pStyle w:val="style0"/>
        <w:rPr>
          <w:rStyle w:val="style0"/>
        </w:rPr>
      </w:pPr>
    </w:p>
    <w:p>
      <w:pPr>
        <w:pStyle w:val="style0"/>
        <w:rPr>
          <w:rStyle w:val="style0"/>
        </w:rPr>
      </w:pPr>
      <w:r>
        <w:rPr>
          <w:rStyle w:val="style0"/>
        </w:rPr>
        <w:t>Answer</w:t>
      </w:r>
    </w:p>
    <w:p>
      <w:pPr>
        <w:pStyle w:val="style0"/>
        <w:rPr>
          <w:rStyle w:val="style0"/>
          <w:lang w:val="en-US"/>
        </w:rPr>
      </w:pPr>
      <w:r>
        <w:rPr>
          <w:rStyle w:val="style0"/>
          <w:lang w:val="en-US"/>
        </w:rPr>
        <w:t>The prostaglandins aid the movement of sperm to the secondary oocytes and to bring the fertilized eggs into the uterus from the uterine tubes, the smooth muscle contractions and the cilia on the epithelium of the uterus and uterine tubes</w:t>
      </w:r>
    </w:p>
    <w:p>
      <w:pPr>
        <w:pStyle w:val="style0"/>
        <w:rPr>
          <w:rStyle w:val="style0"/>
          <w:lang w:val="en-US"/>
        </w:rPr>
      </w:pPr>
      <w:r>
        <w:rPr>
          <w:rStyle w:val="style0"/>
          <w:lang w:val="en-US"/>
        </w:rPr>
        <w:t xml:space="preserve">Millions of sperm leave the penis during sexual intercourse and are deposited in the vagina. From there they travel through the cervical canal into the uterine cavity and then into the fallopian tubes </w:t>
      </w:r>
    </w:p>
    <w:p>
      <w:pPr>
        <w:pStyle w:val="style0"/>
        <w:rPr>
          <w:rStyle w:val="style0"/>
          <w:lang w:val="en-US"/>
        </w:rPr>
      </w:pPr>
    </w:p>
    <w:p>
      <w:pPr>
        <w:pStyle w:val="style0"/>
        <w:rPr>
          <w:rStyle w:val="style0"/>
          <w:lang w:val="en-US"/>
        </w:rPr>
      </w:pPr>
      <w:r>
        <w:rPr>
          <w:rStyle w:val="style0"/>
          <w:lang w:val="en-US"/>
        </w:rPr>
        <w:t>During sex, sperm cells travel through the vagina to the uterus and fallopian tubes. In the fallopian tube, the sperm meets the egg that was released from the ovary during ovulation.</w:t>
      </w:r>
    </w:p>
    <w:p>
      <w:pPr>
        <w:pStyle w:val="style0"/>
        <w:rPr>
          <w:rStyle w:val="style0"/>
          <w:lang w:val="en-US"/>
        </w:rPr>
      </w:pPr>
      <w:r>
        <w:rPr>
          <w:rStyle w:val="style0"/>
          <w:lang w:val="en-US"/>
        </w:rPr>
        <w:t>Sperm transport 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 reproductive system involves the penetration by the sperm of various barriers along their way toward the egg (see Fig. 14.7B).</w:t>
      </w:r>
    </w:p>
    <w:p>
      <w:pPr>
        <w:pStyle w:val="style0"/>
        <w:rPr>
          <w:rStyle w:val="style0"/>
        </w:rPr>
      </w:pPr>
    </w:p>
    <w:p>
      <w:pPr>
        <w:pStyle w:val="style0"/>
        <w:rPr>
          <w:rStyle w:val="style0"/>
          <w:lang w:val="en-US"/>
        </w:rPr>
      </w:pPr>
      <w:r>
        <w:rPr>
          <w:rStyle w:val="style0"/>
          <w:lang w:val="en-US"/>
        </w:rPr>
        <w:t>During coitus in the human, semen is deposited in the upper vagina 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bacteriocidal and is the reflection of an unusual functional adaptation of the vaginal epithelium. Alone among the stratified squamous epithelia in the body, the cells of the vaginal lining contain large amounts of glycogen. Anaerobic lactobacilli within the vagina break down the glycogen from shed vaginal epithelial cells, with the production of lactic acid as a byproduct. The lactic acid is responsible for the lowered vaginal pH.</w:t>
      </w:r>
    </w:p>
    <w:p>
      <w:pPr>
        <w:pStyle w:val="style0"/>
        <w:rPr>
          <w:rStyle w:val="style0"/>
        </w:rPr>
      </w:pPr>
    </w:p>
    <w:p>
      <w:pPr>
        <w:pStyle w:val="style0"/>
        <w:rPr>
          <w:rStyle w:val="style0"/>
          <w:lang w:val="en-US"/>
        </w:rPr>
      </w:pPr>
      <w:r>
        <w:rPr>
          <w:rStyle w:val="style0"/>
          <w:lang w:val="en-US"/>
        </w:rPr>
        <w:t>Direct measurements have shown that within 8 seconds from the introduction of semen the pH of the upper vagina is raised from 4.3 to 7.2, creating an environment favorable for sperm motility. Another rapid event is the coagulation of human semen through the actions of semogelin by a minute after coitus. The coagulative function is incompletely understood, but it may play a role in keeping sperm near the cervical os. Thirty to 60 minutes after it coagulates, prostate-specific antigen (PSA), a proteolytic enzyme, degrades the coagulated semen. Within the semen and altered vaginal fluids, the sperm have begun to swim actively. A critical element in sperm motility is the availability of fructose,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pPr>
        <w:pStyle w:val="style0"/>
        <w:rPr>
          <w:rStyle w:val="style0"/>
        </w:rPr>
      </w:pPr>
    </w:p>
    <w:p>
      <w:pPr>
        <w:pStyle w:val="style0"/>
        <w:rPr>
          <w:rStyle w:val="style0"/>
          <w:lang w:val="en-US"/>
        </w:rPr>
      </w:pPr>
      <w:r>
        <w:rPr>
          <w:rStyle w:val="style0"/>
          <w:lang w:val="en-US"/>
        </w:rPr>
        <w:t>The next barrier facing sperm is the cervix. The cervical entrance (os) is not only very small, but it is blocked by cervical mucus. During most times in the menstrual cycle, cervical mucus is highly sticky (G mucus) and represents an almost impenetrable barrier to sperm penetration. Around the time of ovulation, however, the estrogenic environment of the female reproductive system brings about a change in cervical mucus, rendering it more watery and more amenable to penetration by sperm (E mucus).</w:t>
      </w:r>
    </w:p>
    <w:p>
      <w:pPr>
        <w:pStyle w:val="style0"/>
        <w:rPr>
          <w:rStyle w:val="style0"/>
        </w:rPr>
      </w:pPr>
    </w:p>
    <w:p>
      <w:pPr>
        <w:pStyle w:val="style0"/>
        <w:rPr>
          <w:rStyle w:val="style0"/>
          <w:lang w:val="en-US"/>
        </w:rPr>
      </w:pPr>
      <w:r>
        <w:rPr>
          <w:rStyle w:val="style0"/>
          <w:lang w:val="en-US"/>
        </w:rPr>
        <w:t>Considerable uncertainty surrounds the question of passage of sperm through the cervix. The swimming speed of human sperm in fluid is approximately 5 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 muscular contractions occurring at the time of or shortly after coitus. Research on rabbits 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pPr>
        <w:pStyle w:val="style0"/>
        <w:rPr>
          <w:rStyle w:val="style0"/>
        </w:rPr>
      </w:pPr>
    </w:p>
    <w:p>
      <w:pPr>
        <w:pStyle w:val="style0"/>
        <w:rPr>
          <w:rStyle w:val="style0"/>
          <w:lang w:val="en-US"/>
        </w:rPr>
      </w:pPr>
      <w:r>
        <w:rPr>
          <w:rStyle w:val="style0"/>
          <w:lang w:val="en-US"/>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pPr>
        <w:pStyle w:val="style0"/>
        <w:rPr>
          <w:rStyle w:val="style0"/>
        </w:rPr>
      </w:pPr>
    </w:p>
    <w:p>
      <w:pPr>
        <w:pStyle w:val="style0"/>
        <w:rPr>
          <w:rStyle w:val="style0"/>
          <w:lang w:val="en-US"/>
        </w:rPr>
      </w:pPr>
      <w:r>
        <w:rPr>
          <w:rStyle w:val="style0"/>
          <w:lang w:val="en-US"/>
        </w:rPr>
        <w:t>The openings of the uterine tubes into the uterus (uterotubal junction)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pPr>
        <w:pStyle w:val="style0"/>
        <w:rPr>
          <w:rStyle w:val="style0"/>
        </w:rPr>
      </w:pPr>
    </w:p>
    <w:p>
      <w:pPr>
        <w:pStyle w:val="style0"/>
        <w:rPr>
          <w:rStyle w:val="style0"/>
          <w:lang w:val="en-US"/>
        </w:rPr>
      </w:pPr>
      <w:r>
        <w:rPr>
          <w:rStyle w:val="style0"/>
          <w:lang w:val="en-US"/>
        </w:rPr>
        <w:t>Two critical events occur during this period of attachment. The first is called capacitation,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 glycoproteins 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 somatic cells that they encounter on their way to meeting the egg. Capacitation removes the molecular shield.</w:t>
      </w:r>
    </w:p>
    <w:p>
      <w:pPr>
        <w:pStyle w:val="style0"/>
        <w:rPr>
          <w:rStyle w:val="style0"/>
        </w:rPr>
      </w:pPr>
    </w:p>
    <w:p>
      <w:pPr>
        <w:pStyle w:val="style0"/>
        <w:rPr>
          <w:rStyle w:val="style0"/>
          <w:lang w:val="en-US"/>
        </w:rPr>
      </w:pPr>
      <w:r>
        <w:rPr>
          <w:rStyle w:val="style0"/>
          <w:lang w:val="en-US"/>
        </w:rPr>
        <w:t>A second phenomenon occurring while the sperm are attached to the distal tubal lining is hyperactivation of the sperm. Hyperactivation is manifest by the increased vigor in their swimming movements and allows the sperm to break free from their binding with the tubal epithelial cells. Hyperactivated sperm are more efficient in making their way up the uterine tube and penetrating the coverings of the egg.</w:t>
      </w:r>
    </w:p>
    <w:p>
      <w:pPr>
        <w:pStyle w:val="style0"/>
        <w:rPr>
          <w:rStyle w:val="style0"/>
        </w:rPr>
      </w:pPr>
    </w:p>
    <w:p>
      <w:pPr>
        <w:pStyle w:val="style0"/>
        <w:rPr>
          <w:rStyle w:val="style0"/>
          <w:lang w:val="en-US"/>
        </w:rPr>
      </w:pPr>
      <w:r>
        <w:rPr>
          <w:rStyle w:val="style0"/>
          <w:lang w:val="en-US"/>
        </w:rPr>
        <w:t>Once capacitated sperm break away from the tubal epithelium, they make their way up the uterine tube through a combination of their own swimming movements, peristaltic contractions 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pPr>
        <w:pStyle w:val="style0"/>
        <w:rPr/>
      </w:pPr>
      <w:r>
        <w:rPr>
          <w:rStyle w:val="style0"/>
        </w:rPr>
        <w:c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E0002AFF" w:usb1="C0007841" w:usb2="00000009" w:usb3="00000000" w:csb0="000001FF" w:csb1="00000000"/>
  </w:font>
  <w:font w:name="Symbol">
    <w:altName w:val="Symbol"/>
    <w:panose1 w:val="05050102010006020507"/>
    <w:charset w:val="02"/>
    <w:family w:val="roman"/>
    <w:pitch w:val="variable"/>
    <w:sig w:usb0="00000000" w:usb1="10000000" w:usb2="00000000" w:usb3="00000000" w:csb0="80000000" w:csb1="00000000"/>
  </w:font>
  <w:font w:name="Arial">
    <w:altName w:val="Arial"/>
    <w:panose1 w:val="020b0604020002020204"/>
    <w:charset w:val="00"/>
    <w:family w:val="swiss"/>
    <w:pitch w:val="variable"/>
    <w:sig w:usb0="E0002AFF" w:usb1="C0007843" w:usb2="00000009" w:usb3="00000000" w:csb0="000001FF" w:csb1="00000000"/>
  </w:font>
  <w:font w:name="Calibri">
    <w:altName w:val="Calibri"/>
    <w:panose1 w:val="020f0502020004030204"/>
    <w:charset w:val="00"/>
    <w:family w:val="swiss"/>
    <w:pitch w:val="variable"/>
    <w:sig w:usb0="E10002FF" w:usb1="4000ACFF" w:usb2="00000009" w:usb3="00000000" w:csb0="0000019F" w:csb1="00000000"/>
  </w:font>
  <w:font w:name="SimSun">
    <w:altName w:val="宋体"/>
    <w:panose1 w:val="02010600030001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rPr>
      <w:rFonts w:ascii="Calibri" w:cs="Times New Roman" w:eastAsia="SimSun" w:hAnsi="Calibri"/>
    </w:rPr>
  </w:style>
  <w:style w:type="table" w:default="1" w:styleId="style105">
    <w:name w:val="Normal Table"/>
    <w:pPr/>
    <w:rPr>
      <w:rFonts w:ascii="Calibri" w:cs="Times New Roman" w:eastAsia="SimSun" w:hAnsi="Calibri"/>
    </w:rPr>
    <w:tblPr>
      <w:tblStyle w:val="style105"/>
      <w:tblInd w:w="0" w:type="dxa"/>
      <w:tblLayout w:type="fixed"/>
      <w:tblCellMar>
        <w:top w:w="0" w:type="dxa"/>
        <w:left w:w="108" w:type="dxa"/>
        <w:bottom w:w="0" w:type="dxa"/>
        <w:right w:w="108" w:type="dxa"/>
      </w:tblCellMar>
    </w:tblPr>
    <w:tcPr>
      <w:tcBorders/>
    </w:tcPr>
  </w:style>
  <w:style w:type="numbering" w:default="1" w:styleId="style107">
    <w:name w:val="No List"/>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1253</Words>
  <Pages>0</Pages>
  <Characters>6514</Characters>
  <Application>WPS Office</Application>
  <DocSecurity>0</DocSecurity>
  <Paragraphs>31</Paragraphs>
  <ScaleCrop>false</ScaleCrop>
  <LinksUpToDate>false</LinksUpToDate>
  <CharactersWithSpaces>7749</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2020-05-20T17:29:00Z</dcterms:created>
  <dc:creator>SM-A207F</dc:creator>
  <lastModifiedBy>SM-A207F</lastModifiedBy>
  <dcterms:modified xsi:type="dcterms:W3CDTF">2020-05-20T18:02:06Z</dcterms:modified>
</coreProperties>
</file>

<file path=docProps/custom.xml><?xml version="1.0" encoding="utf-8"?>
<Properties xmlns="http://schemas.openxmlformats.org/officeDocument/2006/custom-properties" xmlns:vt="http://schemas.openxmlformats.org/officeDocument/2006/docPropsVTypes"/>
</file>