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AKUKWE MICHAEL LOTACHUKWU</w:t>
      </w: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18/SCI01/0</w:t>
      </w:r>
      <w:r>
        <w:rPr>
          <w:b/>
          <w:bCs/>
          <w:sz w:val="44"/>
          <w:szCs w:val="44"/>
          <w:lang w:val="en-US"/>
        </w:rPr>
        <w:t>14</w:t>
      </w:r>
    </w:p>
    <w:p>
      <w:pPr>
        <w:pStyle w:val="style0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CSC 202</w:t>
      </w:r>
    </w:p>
    <w:p>
      <w:pPr>
        <w:pStyle w:val="style0"/>
        <w:rPr>
          <w:lang w:val="en-US"/>
        </w:rPr>
      </w:pP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Assignment.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Show that A*(B+C) = (A*B)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(B*C)</w:t>
      </w:r>
    </w:p>
    <w:p>
      <w:pPr>
        <w:pStyle w:val="style0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Answers.</w:t>
      </w:r>
    </w:p>
    <w:p>
      <w:pPr>
        <w:pStyle w:val="style179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A*(B+C)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</w:t>
      </w:r>
      <w:r>
        <w:rPr>
          <w:b/>
          <w:bCs/>
          <w:sz w:val="52"/>
          <w:szCs w:val="52"/>
          <w:lang w:val="en-US"/>
        </w:rPr>
        <w:t>X</w:t>
      </w:r>
    </w:p>
    <w:tbl>
      <w:tblPr>
        <w:tblStyle w:val="style154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1559"/>
      </w:tblGrid>
      <w:tr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(B+C)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A*(B+C)</w:t>
            </w:r>
          </w:p>
        </w:tc>
      </w:tr>
      <w:tr>
        <w:tblPrEx/>
        <w:trPr>
          <w:trHeight w:val="293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93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93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>
      <w:pPr>
        <w:pStyle w:val="style0"/>
        <w:rPr>
          <w:sz w:val="28"/>
          <w:szCs w:val="28"/>
          <w:lang w:val="en-US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A*B</w:t>
      </w:r>
      <w:r>
        <w:rPr>
          <w:sz w:val="28"/>
          <w:szCs w:val="28"/>
          <w:lang w:val="en-US"/>
        </w:rPr>
        <w:t xml:space="preserve"> + A*</w:t>
      </w:r>
      <w:r>
        <w:rPr>
          <w:sz w:val="28"/>
          <w:szCs w:val="28"/>
          <w:lang w:val="en-US"/>
        </w:rPr>
        <w:t xml:space="preserve">C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</w:t>
      </w:r>
      <w:r>
        <w:rPr>
          <w:sz w:val="52"/>
          <w:szCs w:val="52"/>
          <w:lang w:val="en-US"/>
        </w:rPr>
        <w:t>XX</w:t>
      </w:r>
    </w:p>
    <w:tbl>
      <w:tblPr>
        <w:tblStyle w:val="style154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959"/>
        <w:gridCol w:w="2160"/>
      </w:tblGrid>
      <w:tr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A*B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A*C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A*B + A*C</w:t>
            </w:r>
          </w:p>
        </w:tc>
      </w:tr>
      <w:tr>
        <w:tblPrEx/>
        <w:trPr>
          <w:trHeight w:val="293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93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93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>
        <w:tblPrEx/>
        <w:trPr>
          <w:trHeight w:val="280" w:hRule="atLeast"/>
        </w:trPr>
        <w:tc>
          <w:tcPr>
            <w:tcW w:w="540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/>
            <w:tcFitText w:val="false"/>
          </w:tcPr>
          <w:p>
            <w:pPr>
              <w:pStyle w:val="style179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tcBorders/>
            <w:shd w:val="clear" w:color="auto" w:fill="8eaadb"/>
            <w:tcFitText w:val="false"/>
          </w:tcPr>
          <w:p>
            <w:pPr>
              <w:pStyle w:val="style179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>
      <w:pPr>
        <w:pStyle w:val="style179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the above truth tables,</w:t>
      </w:r>
      <w:r>
        <w:rPr>
          <w:sz w:val="28"/>
          <w:szCs w:val="28"/>
          <w:lang w:val="en-US"/>
        </w:rPr>
        <w:t xml:space="preserve"> Column </w:t>
      </w:r>
      <w:r>
        <w:rPr>
          <w:b/>
          <w:bCs/>
          <w:sz w:val="36"/>
          <w:szCs w:val="36"/>
          <w:lang w:val="en-US"/>
        </w:rPr>
        <w:t xml:space="preserve">X </w:t>
      </w:r>
      <w:r>
        <w:rPr>
          <w:b/>
          <w:bCs/>
          <w:sz w:val="28"/>
          <w:szCs w:val="28"/>
          <w:lang w:val="en-US"/>
        </w:rPr>
        <w:t xml:space="preserve">and Column </w:t>
      </w:r>
      <w:r>
        <w:rPr>
          <w:b/>
          <w:bCs/>
          <w:sz w:val="36"/>
          <w:szCs w:val="36"/>
          <w:lang w:val="en-US"/>
        </w:rPr>
        <w:t xml:space="preserve">XX </w:t>
      </w:r>
      <w:r>
        <w:rPr>
          <w:b/>
          <w:bCs/>
          <w:sz w:val="28"/>
          <w:szCs w:val="28"/>
          <w:lang w:val="en-US"/>
        </w:rPr>
        <w:t>are equal.</w:t>
      </w:r>
    </w:p>
    <w:p>
      <w:pPr>
        <w:pStyle w:val="style179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So,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A*(B+C) = A*B + A*C</w:t>
      </w:r>
      <w:r>
        <w:rPr>
          <w:sz w:val="28"/>
          <w:szCs w:val="28"/>
          <w:lang w:val="en-US"/>
        </w:rPr>
        <w:t xml:space="preserve"> is shown</w:t>
      </w:r>
      <w:r>
        <w:rPr>
          <w:sz w:val="28"/>
          <w:szCs w:val="28"/>
          <w:lang w:val="en-US"/>
        </w:rPr>
        <w:t>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001010101"/>
    <w:charset w:val="88"/>
    <w:family w:val="auto"/>
    <w:pitch w:val="variable"/>
    <w:sig w:usb0="00000001" w:usb1="08080000" w:usb2="00000010" w:usb3="00000000" w:csb0="0010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E0AAAD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新細明體" w:hAnsi="Calibri"/>
        <w:sz w:val="22"/>
        <w:szCs w:val="22"/>
        <w:lang w:bidi="ar-SA" w:eastAsia="zh-TW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134</Words>
  <Characters>292</Characters>
  <Application>WPS Office</Application>
  <DocSecurity>0</DocSecurity>
  <Paragraphs>130</Paragraphs>
  <ScaleCrop>false</ScaleCrop>
  <LinksUpToDate>false</LinksUpToDate>
  <CharactersWithSpaces>411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2020-05-21T08:08:38Z</dcterms:created>
  <dc:creator>enwongoudomah@yahoo.com</dc:creator>
  <lastModifiedBy>Nokia 6.1 Plus</lastModifiedBy>
  <dcterms:modified xsi:type="dcterms:W3CDTF">2020-05-21T08:08:38Z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