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C" w:rsidRPr="00FD5111" w:rsidRDefault="00FD5111">
      <w:pPr>
        <w:rPr>
          <w:rFonts w:ascii="Times New Roman" w:hAnsi="Times New Roman" w:cs="Times New Roman"/>
          <w:sz w:val="36"/>
          <w:szCs w:val="36"/>
        </w:rPr>
      </w:pPr>
      <w:r w:rsidRPr="00FD5111">
        <w:rPr>
          <w:rFonts w:ascii="Times New Roman" w:hAnsi="Times New Roman" w:cs="Times New Roman"/>
          <w:sz w:val="36"/>
          <w:szCs w:val="36"/>
        </w:rPr>
        <w:t>OMOJOLA TEMILOLUWA OLUWATOMISIN</w:t>
      </w:r>
    </w:p>
    <w:p w:rsidR="00FD5111" w:rsidRPr="00FD5111" w:rsidRDefault="00FD5111">
      <w:pPr>
        <w:rPr>
          <w:rFonts w:ascii="Times New Roman" w:hAnsi="Times New Roman" w:cs="Times New Roman"/>
          <w:sz w:val="36"/>
          <w:szCs w:val="36"/>
        </w:rPr>
      </w:pPr>
      <w:r w:rsidRPr="00FD5111">
        <w:rPr>
          <w:rFonts w:ascii="Times New Roman" w:hAnsi="Times New Roman" w:cs="Times New Roman"/>
          <w:sz w:val="36"/>
          <w:szCs w:val="36"/>
        </w:rPr>
        <w:t>17/ENG04/058</w:t>
      </w:r>
    </w:p>
    <w:p w:rsidR="00FD5111" w:rsidRPr="00FD5111" w:rsidRDefault="00FD5111">
      <w:pPr>
        <w:rPr>
          <w:rFonts w:ascii="Times New Roman" w:hAnsi="Times New Roman" w:cs="Times New Roman"/>
          <w:sz w:val="36"/>
          <w:szCs w:val="36"/>
        </w:rPr>
      </w:pPr>
      <w:r w:rsidRPr="00FD5111">
        <w:rPr>
          <w:rFonts w:ascii="Times New Roman" w:hAnsi="Times New Roman" w:cs="Times New Roman"/>
          <w:sz w:val="36"/>
          <w:szCs w:val="36"/>
        </w:rPr>
        <w:t>ELECTRICAL/ELECTRONICS ENGINEERING</w:t>
      </w:r>
    </w:p>
    <w:p w:rsidR="00FD5111" w:rsidRDefault="00FD5111" w:rsidP="00FD51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5111" w:rsidRDefault="00FD5111" w:rsidP="00FD51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CLASS TEST</w:t>
      </w:r>
    </w:p>
    <w:p w:rsidR="00FD5111" w:rsidRDefault="00FD5111" w:rsidP="00FD511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D5111">
        <w:rPr>
          <w:color w:val="000000" w:themeColor="text1"/>
          <w:sz w:val="28"/>
          <w:szCs w:val="28"/>
        </w:rPr>
        <w:t>Economists, engineering managers, project managers, and indeed any person involved in decision making must be able to analyze the financial outcome of hi</w:t>
      </w:r>
      <w:r>
        <w:rPr>
          <w:color w:val="000000" w:themeColor="text1"/>
          <w:sz w:val="28"/>
          <w:szCs w:val="28"/>
        </w:rPr>
        <w:t>s or her decision. Juxtapose these</w:t>
      </w:r>
      <w:r w:rsidRPr="00FD5111">
        <w:rPr>
          <w:color w:val="000000" w:themeColor="text1"/>
          <w:sz w:val="28"/>
          <w:szCs w:val="28"/>
        </w:rPr>
        <w:t xml:space="preserve"> statements in three sentences</w:t>
      </w:r>
      <w:r>
        <w:rPr>
          <w:color w:val="000000" w:themeColor="text1"/>
          <w:sz w:val="28"/>
          <w:szCs w:val="28"/>
        </w:rPr>
        <w:t>.</w:t>
      </w:r>
    </w:p>
    <w:p w:rsidR="00FD5111" w:rsidRDefault="00FD5111" w:rsidP="00FD511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5111" w:rsidRDefault="00CC148D" w:rsidP="00FD5111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ANSWERS</w:t>
      </w:r>
    </w:p>
    <w:p w:rsidR="00FD5111" w:rsidRDefault="00FD5111" w:rsidP="00FD51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These people involved in the projects are required to know the cost of every aspect of the project</w:t>
      </w:r>
      <w:r w:rsidR="00CC148D">
        <w:rPr>
          <w:color w:val="000000" w:themeColor="text1"/>
          <w:sz w:val="28"/>
          <w:szCs w:val="28"/>
        </w:rPr>
        <w:t xml:space="preserve"> i.e. they should be able to estimate a cost of materials to be used.</w:t>
      </w:r>
    </w:p>
    <w:p w:rsidR="00CC148D" w:rsidRDefault="00CC148D" w:rsidP="00FD51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They should also be able to give a financial statement of the project once it has been completed so as to analyze the money spent on projects and how to better manage it in case of next time.</w:t>
      </w:r>
    </w:p>
    <w:p w:rsidR="00CC148D" w:rsidRPr="00FD5111" w:rsidRDefault="00CC148D" w:rsidP="00FD51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Also, they must put into consideration the cost of human resources as it can be very expensive and the price could vary depending on time, place and gravity of work.</w:t>
      </w:r>
    </w:p>
    <w:p w:rsidR="00FD5111" w:rsidRPr="00FD5111" w:rsidRDefault="00FD5111" w:rsidP="00FD5111">
      <w:pPr>
        <w:rPr>
          <w:rFonts w:ascii="Times New Roman" w:hAnsi="Times New Roman" w:cs="Times New Roman"/>
          <w:sz w:val="36"/>
          <w:szCs w:val="36"/>
        </w:rPr>
      </w:pPr>
    </w:p>
    <w:sectPr w:rsidR="00FD5111" w:rsidRPr="00FD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C2C"/>
    <w:multiLevelType w:val="hybridMultilevel"/>
    <w:tmpl w:val="E04A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5574"/>
    <w:multiLevelType w:val="hybridMultilevel"/>
    <w:tmpl w:val="C7B4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1"/>
    <w:rsid w:val="001D00DA"/>
    <w:rsid w:val="00B071E1"/>
    <w:rsid w:val="00CC148D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TEMI</cp:lastModifiedBy>
  <cp:revision>1</cp:revision>
  <dcterms:created xsi:type="dcterms:W3CDTF">2020-05-21T17:43:00Z</dcterms:created>
  <dcterms:modified xsi:type="dcterms:W3CDTF">2020-05-21T17:59:00Z</dcterms:modified>
</cp:coreProperties>
</file>