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83" w:rsidRDefault="007D6C83" w:rsidP="007D6C83">
      <w:r>
        <w:t>NWAGWUAGWU TOCHUKWU DAISY</w:t>
      </w:r>
    </w:p>
    <w:p w:rsidR="007D6C83" w:rsidRDefault="007D6C83" w:rsidP="007D6C83">
      <w:r>
        <w:t>17/ENG04/043</w:t>
      </w:r>
    </w:p>
    <w:p w:rsidR="007D6C83" w:rsidRDefault="007D6C83" w:rsidP="007D6C83">
      <w:r>
        <w:t>ENG 384 CLASS TEST</w:t>
      </w:r>
    </w:p>
    <w:p w:rsidR="007D6C83" w:rsidRDefault="007D6C83" w:rsidP="007D6C83"/>
    <w:p w:rsidR="007D6C83" w:rsidRDefault="007D6C83" w:rsidP="007D6C83">
      <w:r>
        <w:t>1. Engineering mangers ans human resources have to consider the effect of the needs of workers as against the finances of a project. Human resources can affect the financial aspect of the project.</w:t>
      </w:r>
    </w:p>
    <w:p w:rsidR="00800904" w:rsidRDefault="007D6C83">
      <w:r>
        <w:t>2. Analysis of the financial outcome could lead to being secretive to spending on the project</w:t>
      </w:r>
    </w:p>
    <w:p w:rsidR="007D6C83" w:rsidRDefault="007D6C83">
      <w:r>
        <w:t xml:space="preserve">3. </w:t>
      </w:r>
      <w:bookmarkStart w:id="0" w:name="_GoBack"/>
      <w:bookmarkEnd w:id="0"/>
      <w:r>
        <w:t>The project managers have to know the right choice of material needed to complete the project an also the finances available for the choice of materials.</w:t>
      </w:r>
    </w:p>
    <w:sectPr w:rsidR="007D6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83"/>
    <w:rsid w:val="007D6C83"/>
    <w:rsid w:val="008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</dc:creator>
  <cp:lastModifiedBy>TOCHI</cp:lastModifiedBy>
  <cp:revision>1</cp:revision>
  <dcterms:created xsi:type="dcterms:W3CDTF">2020-05-21T09:56:00Z</dcterms:created>
  <dcterms:modified xsi:type="dcterms:W3CDTF">2020-05-21T10:04:00Z</dcterms:modified>
</cp:coreProperties>
</file>