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IKEH MARK CHIMKA </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17/ENG06/0</w:t>
      </w:r>
      <w:r>
        <w:rPr>
          <w:rFonts w:ascii="Times New Roman" w:hAnsi="Times New Roman" w:eastAsia="Adobe Fan Heiti Std B" w:cs="Times New Roman"/>
          <w:sz w:val="40"/>
          <w:szCs w:val="40"/>
          <w:lang w:val="en-US"/>
        </w:rPr>
        <w:t>44</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lang w:val="en-US"/>
        </w:rPr>
        <w:t>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lang w:val="en-US"/>
        </w:rPr>
        <w:t>ANSWER</w:t>
      </w:r>
      <w:bookmarkStart w:id="0" w:name="_GoBack"/>
      <w:bookmarkEnd w:id="0"/>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tht the job done by these worker meet all engineering requirements and specification. This must be done without bias.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2092</Characters>
  <Lines>17</Lines>
  <Paragraphs>4</Paragraphs>
  <TotalTime>0</TotalTime>
  <ScaleCrop>false</ScaleCrop>
  <LinksUpToDate>false</LinksUpToDate>
  <CharactersWithSpaces>2454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iPhone</cp:lastModifiedBy>
  <dcterms:modified xsi:type="dcterms:W3CDTF">2020-05-21T11:18:41Z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