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2879" w14:textId="77777777" w:rsidR="00E35A17" w:rsidRDefault="00E35A17" w:rsidP="0082262F"/>
    <w:p w14:paraId="60899AF2" w14:textId="77777777" w:rsidR="0082262F" w:rsidRDefault="0082262F" w:rsidP="0082262F"/>
    <w:p w14:paraId="1A0A32D2" w14:textId="77777777" w:rsidR="0082262F" w:rsidRDefault="0082262F" w:rsidP="0082262F"/>
    <w:p w14:paraId="144C7443" w14:textId="77777777" w:rsidR="0082262F" w:rsidRDefault="0082262F" w:rsidP="0082262F"/>
    <w:p w14:paraId="5414FD3D" w14:textId="77777777" w:rsidR="0082262F" w:rsidRDefault="0082262F" w:rsidP="0082262F"/>
    <w:p w14:paraId="4443F144" w14:textId="77777777" w:rsidR="0082262F" w:rsidRDefault="0082262F" w:rsidP="0082262F">
      <w:pPr>
        <w:rPr>
          <w:rFonts w:ascii="Times New Roman" w:hAnsi="Times New Roman" w:cs="Times New Roman"/>
          <w:b/>
          <w:sz w:val="36"/>
          <w:szCs w:val="36"/>
        </w:rPr>
      </w:pPr>
      <w:r>
        <w:rPr>
          <w:rFonts w:ascii="Times New Roman" w:hAnsi="Times New Roman" w:cs="Times New Roman"/>
          <w:b/>
          <w:sz w:val="36"/>
          <w:szCs w:val="36"/>
        </w:rPr>
        <w:t xml:space="preserve">NAME: ABEJIDE MOTOLANI MOTUNROLA </w:t>
      </w:r>
    </w:p>
    <w:p w14:paraId="7D8B8AF3" w14:textId="77777777" w:rsidR="0082262F" w:rsidRDefault="0082262F" w:rsidP="0082262F">
      <w:pPr>
        <w:rPr>
          <w:rFonts w:ascii="Times New Roman" w:hAnsi="Times New Roman" w:cs="Times New Roman"/>
          <w:b/>
          <w:sz w:val="36"/>
          <w:szCs w:val="36"/>
        </w:rPr>
      </w:pPr>
      <w:r>
        <w:rPr>
          <w:rFonts w:ascii="Times New Roman" w:hAnsi="Times New Roman" w:cs="Times New Roman"/>
          <w:b/>
          <w:sz w:val="36"/>
          <w:szCs w:val="36"/>
        </w:rPr>
        <w:t xml:space="preserve">DEPARTMENT: NURSING </w:t>
      </w:r>
    </w:p>
    <w:p w14:paraId="6D5E96E4" w14:textId="77777777" w:rsidR="0082262F" w:rsidRDefault="0082262F" w:rsidP="0082262F">
      <w:pPr>
        <w:rPr>
          <w:rFonts w:ascii="Times New Roman" w:hAnsi="Times New Roman" w:cs="Times New Roman"/>
          <w:b/>
          <w:sz w:val="36"/>
          <w:szCs w:val="36"/>
        </w:rPr>
      </w:pPr>
      <w:r>
        <w:rPr>
          <w:rFonts w:ascii="Times New Roman" w:hAnsi="Times New Roman" w:cs="Times New Roman"/>
          <w:b/>
          <w:sz w:val="36"/>
          <w:szCs w:val="36"/>
        </w:rPr>
        <w:t>MATRIC NUMBER: 18/MHS02/003</w:t>
      </w:r>
    </w:p>
    <w:p w14:paraId="60CFAA87" w14:textId="77777777" w:rsidR="0082262F" w:rsidRDefault="0082262F" w:rsidP="0082262F">
      <w:pPr>
        <w:rPr>
          <w:rFonts w:ascii="Times New Roman" w:hAnsi="Times New Roman" w:cs="Times New Roman"/>
          <w:b/>
          <w:sz w:val="36"/>
          <w:szCs w:val="36"/>
        </w:rPr>
      </w:pPr>
      <w:r>
        <w:rPr>
          <w:rFonts w:ascii="Times New Roman" w:hAnsi="Times New Roman" w:cs="Times New Roman"/>
          <w:b/>
          <w:sz w:val="36"/>
          <w:szCs w:val="36"/>
        </w:rPr>
        <w:t>COURSE CODE: PHS 212</w:t>
      </w:r>
    </w:p>
    <w:p w14:paraId="19CDE712" w14:textId="77777777" w:rsidR="0082262F" w:rsidRDefault="0082262F" w:rsidP="0082262F">
      <w:pPr>
        <w:rPr>
          <w:rFonts w:ascii="Times New Roman" w:hAnsi="Times New Roman" w:cs="Times New Roman"/>
          <w:b/>
          <w:sz w:val="36"/>
          <w:szCs w:val="36"/>
        </w:rPr>
      </w:pPr>
      <w:r>
        <w:rPr>
          <w:rFonts w:ascii="Times New Roman" w:hAnsi="Times New Roman" w:cs="Times New Roman"/>
          <w:b/>
          <w:sz w:val="36"/>
          <w:szCs w:val="36"/>
        </w:rPr>
        <w:t xml:space="preserve">COURSE TITLE: PYSIOLOGY </w:t>
      </w:r>
    </w:p>
    <w:p w14:paraId="0B2651D8" w14:textId="77777777" w:rsidR="0082262F" w:rsidRDefault="0082262F" w:rsidP="0082262F">
      <w:pPr>
        <w:rPr>
          <w:rFonts w:ascii="Times New Roman" w:hAnsi="Times New Roman" w:cs="Times New Roman"/>
          <w:b/>
          <w:sz w:val="36"/>
          <w:szCs w:val="36"/>
        </w:rPr>
      </w:pPr>
    </w:p>
    <w:p w14:paraId="581E76B4" w14:textId="77777777" w:rsidR="0082262F" w:rsidRDefault="0082262F" w:rsidP="0082262F">
      <w:pPr>
        <w:rPr>
          <w:rFonts w:ascii="Times New Roman" w:hAnsi="Times New Roman" w:cs="Times New Roman"/>
          <w:b/>
          <w:sz w:val="36"/>
          <w:szCs w:val="36"/>
        </w:rPr>
      </w:pPr>
    </w:p>
    <w:p w14:paraId="23BCA9D0" w14:textId="77777777" w:rsidR="0082262F" w:rsidRDefault="0082262F" w:rsidP="0082262F">
      <w:pPr>
        <w:rPr>
          <w:rFonts w:ascii="Times New Roman" w:hAnsi="Times New Roman" w:cs="Times New Roman"/>
          <w:b/>
          <w:sz w:val="36"/>
          <w:szCs w:val="36"/>
        </w:rPr>
      </w:pPr>
    </w:p>
    <w:p w14:paraId="17CB62E9" w14:textId="77777777" w:rsidR="0082262F" w:rsidRDefault="0082262F" w:rsidP="0082262F">
      <w:pPr>
        <w:rPr>
          <w:rFonts w:ascii="Times New Roman" w:hAnsi="Times New Roman" w:cs="Times New Roman"/>
          <w:b/>
          <w:sz w:val="36"/>
          <w:szCs w:val="36"/>
        </w:rPr>
      </w:pPr>
    </w:p>
    <w:p w14:paraId="709E5005" w14:textId="77777777" w:rsidR="0082262F" w:rsidRDefault="0082262F" w:rsidP="0082262F">
      <w:pPr>
        <w:rPr>
          <w:rFonts w:ascii="Times New Roman" w:hAnsi="Times New Roman" w:cs="Times New Roman"/>
          <w:b/>
          <w:sz w:val="36"/>
          <w:szCs w:val="36"/>
        </w:rPr>
      </w:pPr>
    </w:p>
    <w:p w14:paraId="0470C5AF" w14:textId="77777777" w:rsidR="0082262F" w:rsidRDefault="0082262F" w:rsidP="0082262F">
      <w:pPr>
        <w:rPr>
          <w:rFonts w:ascii="Times New Roman" w:hAnsi="Times New Roman" w:cs="Times New Roman"/>
          <w:b/>
          <w:sz w:val="36"/>
          <w:szCs w:val="36"/>
        </w:rPr>
      </w:pPr>
    </w:p>
    <w:p w14:paraId="755C7368" w14:textId="77777777" w:rsidR="0082262F" w:rsidRDefault="0082262F" w:rsidP="0082262F">
      <w:pPr>
        <w:rPr>
          <w:rFonts w:ascii="Times New Roman" w:hAnsi="Times New Roman" w:cs="Times New Roman"/>
          <w:b/>
          <w:sz w:val="36"/>
          <w:szCs w:val="36"/>
        </w:rPr>
      </w:pPr>
    </w:p>
    <w:p w14:paraId="76C45CC1" w14:textId="77777777" w:rsidR="0082262F" w:rsidRDefault="0082262F" w:rsidP="0082262F">
      <w:pPr>
        <w:rPr>
          <w:rFonts w:ascii="Times New Roman" w:hAnsi="Times New Roman" w:cs="Times New Roman"/>
          <w:b/>
          <w:sz w:val="36"/>
          <w:szCs w:val="36"/>
        </w:rPr>
      </w:pPr>
    </w:p>
    <w:p w14:paraId="6627619B" w14:textId="77777777" w:rsidR="0082262F" w:rsidRDefault="0082262F" w:rsidP="0082262F">
      <w:pPr>
        <w:rPr>
          <w:rFonts w:ascii="Times New Roman" w:hAnsi="Times New Roman" w:cs="Times New Roman"/>
          <w:b/>
          <w:sz w:val="36"/>
          <w:szCs w:val="36"/>
        </w:rPr>
      </w:pPr>
    </w:p>
    <w:p w14:paraId="0FD85D24" w14:textId="77777777" w:rsidR="0082262F" w:rsidRDefault="0082262F" w:rsidP="0082262F">
      <w:pPr>
        <w:rPr>
          <w:rFonts w:ascii="Times New Roman" w:hAnsi="Times New Roman" w:cs="Times New Roman"/>
          <w:b/>
          <w:sz w:val="36"/>
          <w:szCs w:val="36"/>
        </w:rPr>
      </w:pPr>
    </w:p>
    <w:p w14:paraId="7A79DBC8" w14:textId="77777777" w:rsidR="0082262F" w:rsidRDefault="0082262F" w:rsidP="0082262F">
      <w:pPr>
        <w:rPr>
          <w:rFonts w:ascii="Times New Roman" w:hAnsi="Times New Roman" w:cs="Times New Roman"/>
          <w:b/>
          <w:sz w:val="32"/>
          <w:szCs w:val="32"/>
          <w:u w:val="single"/>
        </w:rPr>
      </w:pPr>
      <w:r w:rsidRPr="0082262F">
        <w:rPr>
          <w:rFonts w:ascii="Times New Roman" w:hAnsi="Times New Roman" w:cs="Times New Roman"/>
          <w:b/>
          <w:sz w:val="32"/>
          <w:szCs w:val="32"/>
          <w:u w:val="single"/>
        </w:rPr>
        <w:t>ASSIGNMENT</w:t>
      </w:r>
    </w:p>
    <w:p w14:paraId="2FF18038" w14:textId="77777777" w:rsidR="0082262F" w:rsidRDefault="0082262F" w:rsidP="0082262F">
      <w:pPr>
        <w:rPr>
          <w:rFonts w:ascii="Times New Roman" w:hAnsi="Times New Roman" w:cs="Times New Roman"/>
          <w:b/>
          <w:sz w:val="32"/>
          <w:szCs w:val="32"/>
          <w:u w:val="single"/>
        </w:rPr>
      </w:pPr>
    </w:p>
    <w:p w14:paraId="5ED0A1DC" w14:textId="77777777" w:rsidR="0082262F" w:rsidRDefault="0082262F" w:rsidP="0082262F">
      <w:pPr>
        <w:pStyle w:val="ListParagraph"/>
        <w:numPr>
          <w:ilvl w:val="0"/>
          <w:numId w:val="1"/>
        </w:numPr>
        <w:rPr>
          <w:rFonts w:ascii="Times New Roman" w:hAnsi="Times New Roman" w:cs="Times New Roman"/>
        </w:rPr>
      </w:pPr>
      <w:r>
        <w:rPr>
          <w:rFonts w:ascii="Times New Roman" w:hAnsi="Times New Roman" w:cs="Times New Roman"/>
        </w:rPr>
        <w:t xml:space="preserve">Discuss the factors facilitating the movement of sperm in the female reproductive </w:t>
      </w:r>
      <w:r w:rsidR="00833EA5">
        <w:rPr>
          <w:rFonts w:ascii="Times New Roman" w:hAnsi="Times New Roman" w:cs="Times New Roman"/>
        </w:rPr>
        <w:t xml:space="preserve">tract </w:t>
      </w:r>
    </w:p>
    <w:p w14:paraId="1F26BBB4" w14:textId="77777777" w:rsidR="00C072C2" w:rsidRDefault="00C072C2" w:rsidP="00C072C2">
      <w:pPr>
        <w:rPr>
          <w:rFonts w:ascii="Times New Roman" w:hAnsi="Times New Roman" w:cs="Times New Roman"/>
        </w:rPr>
      </w:pPr>
    </w:p>
    <w:p w14:paraId="21B3C791" w14:textId="77777777" w:rsidR="00C072C2" w:rsidRDefault="00C072C2" w:rsidP="00C072C2">
      <w:pPr>
        <w:rPr>
          <w:rFonts w:ascii="Times New Roman" w:hAnsi="Times New Roman" w:cs="Times New Roman"/>
        </w:rPr>
      </w:pPr>
    </w:p>
    <w:p w14:paraId="08FBC478" w14:textId="77777777" w:rsidR="00C072C2" w:rsidRDefault="00C072C2" w:rsidP="00C072C2">
      <w:pPr>
        <w:rPr>
          <w:rFonts w:ascii="Times New Roman" w:hAnsi="Times New Roman" w:cs="Times New Roman"/>
        </w:rPr>
      </w:pPr>
    </w:p>
    <w:p w14:paraId="3DACEB50" w14:textId="77777777" w:rsidR="00C072C2" w:rsidRDefault="00C072C2" w:rsidP="00C072C2">
      <w:pPr>
        <w:rPr>
          <w:rFonts w:ascii="Times New Roman" w:hAnsi="Times New Roman" w:cs="Times New Roman"/>
        </w:rPr>
      </w:pPr>
    </w:p>
    <w:p w14:paraId="2DCC2CFD" w14:textId="77777777" w:rsidR="00C072C2" w:rsidRDefault="00C072C2" w:rsidP="00C072C2">
      <w:pPr>
        <w:rPr>
          <w:rFonts w:ascii="Times New Roman" w:hAnsi="Times New Roman" w:cs="Times New Roman"/>
        </w:rPr>
      </w:pPr>
    </w:p>
    <w:p w14:paraId="0CE69FFC" w14:textId="77777777" w:rsidR="00C072C2" w:rsidRDefault="00C072C2" w:rsidP="00C072C2">
      <w:pPr>
        <w:rPr>
          <w:rFonts w:ascii="Times New Roman" w:hAnsi="Times New Roman" w:cs="Times New Roman"/>
        </w:rPr>
      </w:pPr>
    </w:p>
    <w:p w14:paraId="06943143" w14:textId="77777777" w:rsidR="00C072C2" w:rsidRDefault="00C072C2" w:rsidP="00C072C2">
      <w:pPr>
        <w:rPr>
          <w:rFonts w:ascii="Times New Roman" w:hAnsi="Times New Roman" w:cs="Times New Roman"/>
        </w:rPr>
      </w:pPr>
    </w:p>
    <w:p w14:paraId="7E3278FB" w14:textId="77777777" w:rsidR="00C072C2" w:rsidRDefault="00C072C2" w:rsidP="00C072C2">
      <w:pPr>
        <w:rPr>
          <w:rFonts w:ascii="Times New Roman" w:hAnsi="Times New Roman" w:cs="Times New Roman"/>
        </w:rPr>
      </w:pPr>
    </w:p>
    <w:p w14:paraId="71582460" w14:textId="77777777" w:rsidR="00C072C2" w:rsidRDefault="00C072C2" w:rsidP="00C072C2">
      <w:pPr>
        <w:rPr>
          <w:rFonts w:ascii="Times New Roman" w:hAnsi="Times New Roman" w:cs="Times New Roman"/>
        </w:rPr>
      </w:pPr>
    </w:p>
    <w:p w14:paraId="5D7865FE" w14:textId="77777777" w:rsidR="00C072C2" w:rsidRDefault="00C072C2" w:rsidP="00C072C2">
      <w:pPr>
        <w:rPr>
          <w:rFonts w:ascii="Times New Roman" w:hAnsi="Times New Roman" w:cs="Times New Roman"/>
        </w:rPr>
      </w:pPr>
    </w:p>
    <w:p w14:paraId="6EEDA97F" w14:textId="77777777" w:rsidR="00C072C2" w:rsidRDefault="00C072C2" w:rsidP="00C072C2">
      <w:pPr>
        <w:rPr>
          <w:rFonts w:ascii="Times New Roman" w:hAnsi="Times New Roman" w:cs="Times New Roman"/>
        </w:rPr>
      </w:pPr>
    </w:p>
    <w:p w14:paraId="2E8C6061" w14:textId="77777777" w:rsidR="00C072C2" w:rsidRDefault="00C072C2" w:rsidP="00C072C2">
      <w:pPr>
        <w:rPr>
          <w:rFonts w:ascii="Times New Roman" w:hAnsi="Times New Roman" w:cs="Times New Roman"/>
        </w:rPr>
      </w:pPr>
    </w:p>
    <w:p w14:paraId="5A5A2ACD" w14:textId="77777777" w:rsidR="00C072C2" w:rsidRDefault="00C072C2" w:rsidP="00C072C2">
      <w:pPr>
        <w:rPr>
          <w:rFonts w:ascii="Times New Roman" w:hAnsi="Times New Roman" w:cs="Times New Roman"/>
        </w:rPr>
      </w:pPr>
    </w:p>
    <w:p w14:paraId="5028D1D7" w14:textId="77777777" w:rsidR="00C072C2" w:rsidRDefault="00C072C2" w:rsidP="00C072C2">
      <w:pPr>
        <w:rPr>
          <w:rFonts w:ascii="Times New Roman" w:hAnsi="Times New Roman" w:cs="Times New Roman"/>
        </w:rPr>
      </w:pPr>
    </w:p>
    <w:p w14:paraId="4906F700" w14:textId="77777777" w:rsidR="00C072C2" w:rsidRDefault="00C072C2" w:rsidP="00C072C2">
      <w:pPr>
        <w:rPr>
          <w:rFonts w:ascii="Times New Roman" w:hAnsi="Times New Roman" w:cs="Times New Roman"/>
        </w:rPr>
      </w:pPr>
    </w:p>
    <w:p w14:paraId="2B3EA94C" w14:textId="77777777" w:rsidR="00C072C2" w:rsidRDefault="00C072C2" w:rsidP="00C072C2">
      <w:pPr>
        <w:rPr>
          <w:rFonts w:ascii="Times New Roman" w:hAnsi="Times New Roman" w:cs="Times New Roman"/>
        </w:rPr>
      </w:pPr>
    </w:p>
    <w:p w14:paraId="1DF18A79" w14:textId="77777777" w:rsidR="00C072C2" w:rsidRDefault="00C072C2" w:rsidP="00C072C2">
      <w:pPr>
        <w:rPr>
          <w:rFonts w:ascii="Times New Roman" w:hAnsi="Times New Roman" w:cs="Times New Roman"/>
        </w:rPr>
      </w:pPr>
    </w:p>
    <w:p w14:paraId="565A10D5" w14:textId="77777777" w:rsidR="00C072C2" w:rsidRDefault="00C072C2" w:rsidP="00C072C2">
      <w:pPr>
        <w:rPr>
          <w:rFonts w:ascii="Times New Roman" w:hAnsi="Times New Roman" w:cs="Times New Roman"/>
        </w:rPr>
      </w:pPr>
    </w:p>
    <w:p w14:paraId="5844A327" w14:textId="77777777" w:rsidR="00C072C2" w:rsidRDefault="00C072C2" w:rsidP="00C072C2">
      <w:pPr>
        <w:rPr>
          <w:rFonts w:ascii="Times New Roman" w:hAnsi="Times New Roman" w:cs="Times New Roman"/>
        </w:rPr>
      </w:pPr>
    </w:p>
    <w:p w14:paraId="5C33FEF6" w14:textId="07B1D89A" w:rsidR="00C072C2" w:rsidRDefault="003730CB" w:rsidP="00C072C2">
      <w:pPr>
        <w:rPr>
          <w:rFonts w:ascii="Times New Roman" w:hAnsi="Times New Roman" w:cs="Times New Roman"/>
        </w:rPr>
      </w:pPr>
      <w:r>
        <w:rPr>
          <w:rFonts w:ascii="Times New Roman" w:hAnsi="Times New Roman" w:cs="Times New Roman"/>
        </w:rPr>
        <w:t>The factors that facilitate the movement of sperm (sperm motility) in the female reproductive tract are as follow:</w:t>
      </w:r>
    </w:p>
    <w:p w14:paraId="7E83E840" w14:textId="579133B2" w:rsidR="003730CB" w:rsidRDefault="003730CB" w:rsidP="003730CB">
      <w:pPr>
        <w:rPr>
          <w:rFonts w:ascii="Helvetica" w:eastAsia="Times New Roman" w:hAnsi="Helvetica" w:cs="Times New Roman"/>
          <w:color w:val="202122"/>
          <w:sz w:val="21"/>
          <w:szCs w:val="21"/>
          <w:shd w:val="clear" w:color="auto" w:fill="FFFFFF"/>
        </w:rPr>
      </w:pPr>
    </w:p>
    <w:p w14:paraId="018E6C9E" w14:textId="5068DB8C" w:rsidR="000E745B" w:rsidRPr="00D8086F" w:rsidRDefault="003730CB" w:rsidP="000E745B">
      <w:pPr>
        <w:pStyle w:val="ListParagraph"/>
        <w:numPr>
          <w:ilvl w:val="0"/>
          <w:numId w:val="9"/>
        </w:numPr>
        <w:rPr>
          <w:rFonts w:ascii="Times New Roman" w:eastAsia="Times New Roman" w:hAnsi="Times New Roman" w:cs="Times New Roman"/>
        </w:rPr>
      </w:pPr>
      <w:r w:rsidRPr="000C2F5F">
        <w:rPr>
          <w:rFonts w:ascii="Times New Roman" w:eastAsia="Times New Roman" w:hAnsi="Times New Roman" w:cs="Times New Roman"/>
          <w:color w:val="202122"/>
          <w:shd w:val="clear" w:color="auto" w:fill="FFFFFF"/>
        </w:rPr>
        <w:t>The flagellum (the tail): confers motility upon the sperm, and has three principal components which are;</w:t>
      </w:r>
      <w:r w:rsidRPr="000C2F5F">
        <w:rPr>
          <w:rFonts w:ascii="Times New Roman" w:eastAsia="Times New Roman" w:hAnsi="Times New Roman" w:cs="Times New Roman"/>
          <w:color w:val="202122"/>
        </w:rPr>
        <w:t xml:space="preserve"> a central skeleton constructed of 11 microtubles collectively termed the axoneme and similar to the equivalent structure found in cilia, a thin cell membrane covering the axoneme, mitochondria arranged spirally around it the axoneme.</w:t>
      </w:r>
      <w:r w:rsidR="000E745B" w:rsidRPr="000C2F5F">
        <w:rPr>
          <w:rFonts w:ascii="Times New Roman" w:eastAsia="Times New Roman" w:hAnsi="Times New Roman" w:cs="Times New Roman"/>
          <w:color w:val="202122"/>
        </w:rPr>
        <w:t xml:space="preserve"> </w:t>
      </w:r>
      <w:r w:rsidR="000E745B" w:rsidRPr="000C2F5F">
        <w:rPr>
          <w:rFonts w:ascii="Times New Roman" w:eastAsia="Times New Roman" w:hAnsi="Times New Roman" w:cs="Times New Roman"/>
          <w:color w:val="202122"/>
          <w:shd w:val="clear" w:color="auto" w:fill="FFFFFF"/>
        </w:rPr>
        <w:t>Back and forth movement of the tail results from a rhythmical longitudinal sliding motion between the anterior and posterior tubules that make up the axoneme. The energy for this process is supplied by </w:t>
      </w:r>
      <w:r w:rsidR="000E745B" w:rsidRPr="000C2F5F">
        <w:rPr>
          <w:rFonts w:ascii="Times New Roman" w:eastAsia="Times New Roman" w:hAnsi="Times New Roman" w:cs="Times New Roman"/>
        </w:rPr>
        <w:t>ATP</w:t>
      </w:r>
      <w:r w:rsidR="000E745B" w:rsidRPr="000C2F5F">
        <w:rPr>
          <w:rFonts w:ascii="Times New Roman" w:eastAsia="Times New Roman" w:hAnsi="Times New Roman" w:cs="Times New Roman"/>
          <w:color w:val="202122"/>
          <w:shd w:val="clear" w:color="auto" w:fill="FFFFFF"/>
        </w:rPr>
        <w:t> produced by mitochondria. this causes the sperm cell to move towards the ovum.</w:t>
      </w:r>
    </w:p>
    <w:p w14:paraId="0C79BC8D" w14:textId="77777777" w:rsidR="00D8086F" w:rsidRPr="00D8086F" w:rsidRDefault="00D8086F" w:rsidP="00D8086F">
      <w:pPr>
        <w:rPr>
          <w:rFonts w:ascii="Times New Roman" w:eastAsia="Times New Roman" w:hAnsi="Times New Roman" w:cs="Times New Roman"/>
        </w:rPr>
      </w:pPr>
    </w:p>
    <w:p w14:paraId="61BB620C" w14:textId="5A144584" w:rsidR="000E745B" w:rsidRPr="00D8086F" w:rsidRDefault="000E745B" w:rsidP="000E745B">
      <w:pPr>
        <w:pStyle w:val="ListParagraph"/>
        <w:numPr>
          <w:ilvl w:val="0"/>
          <w:numId w:val="9"/>
        </w:numPr>
        <w:rPr>
          <w:rFonts w:ascii="Times New Roman" w:eastAsia="Times New Roman" w:hAnsi="Times New Roman" w:cs="Times New Roman"/>
        </w:rPr>
      </w:pPr>
      <w:r w:rsidRPr="000C2F5F">
        <w:rPr>
          <w:rFonts w:ascii="Times New Roman" w:eastAsia="Times New Roman" w:hAnsi="Times New Roman" w:cs="Times New Roman"/>
          <w:color w:val="202122"/>
          <w:shd w:val="clear" w:color="auto" w:fill="FFFFFF"/>
        </w:rPr>
        <w:t>The help of other sperm cells: the sperm cell only moves with the help of others, the more the sperm cells the faster it goes. The velocity increases. When a man has low sperm count (lesser number of sperms being ejaculated into the female reproductive tract) he is unable to get the ovum fertilized because the sperm cells wouldn’t be able to reach the eggs.</w:t>
      </w:r>
    </w:p>
    <w:p w14:paraId="427BCF37" w14:textId="77777777" w:rsidR="00D8086F" w:rsidRPr="00D8086F" w:rsidRDefault="00D8086F" w:rsidP="00D8086F">
      <w:pPr>
        <w:rPr>
          <w:rFonts w:ascii="Times New Roman" w:eastAsia="Times New Roman" w:hAnsi="Times New Roman" w:cs="Times New Roman"/>
        </w:rPr>
      </w:pPr>
    </w:p>
    <w:p w14:paraId="1334ED5A" w14:textId="55D37891" w:rsidR="00D8086F" w:rsidRPr="003D0DA3" w:rsidRDefault="000C2F5F" w:rsidP="003D0DA3">
      <w:pPr>
        <w:pStyle w:val="ListParagraph"/>
        <w:numPr>
          <w:ilvl w:val="0"/>
          <w:numId w:val="9"/>
        </w:numPr>
        <w:rPr>
          <w:rFonts w:ascii="Times New Roman" w:eastAsia="Times New Roman" w:hAnsi="Times New Roman" w:cs="Times New Roman"/>
        </w:rPr>
      </w:pPr>
      <w:r w:rsidRPr="00D8086F">
        <w:rPr>
          <w:rFonts w:ascii="Times New Roman" w:eastAsia="Times New Roman" w:hAnsi="Times New Roman" w:cs="Times New Roman"/>
          <w:color w:val="000000" w:themeColor="text1"/>
          <w:shd w:val="clear" w:color="auto" w:fill="FFFFFF"/>
        </w:rPr>
        <w:t>Changes in intracellular ion concentration: the changes in ion co</w:t>
      </w:r>
      <w:r w:rsidR="00D8086F" w:rsidRPr="00D8086F">
        <w:rPr>
          <w:rFonts w:ascii="Times New Roman" w:eastAsia="Times New Roman" w:hAnsi="Times New Roman" w:cs="Times New Roman"/>
          <w:color w:val="000000" w:themeColor="text1"/>
          <w:shd w:val="clear" w:color="auto" w:fill="FFFFFF"/>
        </w:rPr>
        <w:t>ncentration he changes in ion concentration that provoke motility are different among species. In </w:t>
      </w:r>
      <w:hyperlink r:id="rId5" w:tooltip="Marine invertebrates" w:history="1">
        <w:r w:rsidR="00D8086F" w:rsidRPr="00D8086F">
          <w:rPr>
            <w:rFonts w:ascii="Times New Roman" w:eastAsia="Times New Roman" w:hAnsi="Times New Roman" w:cs="Times New Roman"/>
            <w:color w:val="000000" w:themeColor="text1"/>
          </w:rPr>
          <w:t>marine invertebrates</w:t>
        </w:r>
      </w:hyperlink>
      <w:r w:rsidR="00D8086F" w:rsidRPr="00D8086F">
        <w:rPr>
          <w:rFonts w:ascii="Times New Roman" w:eastAsia="Times New Roman" w:hAnsi="Times New Roman" w:cs="Times New Roman"/>
          <w:color w:val="000000" w:themeColor="text1"/>
          <w:shd w:val="clear" w:color="auto" w:fill="FFFFFF"/>
        </w:rPr>
        <w:t> and </w:t>
      </w:r>
      <w:hyperlink r:id="rId6" w:tooltip="Sea urchin" w:history="1">
        <w:r w:rsidR="00D8086F" w:rsidRPr="00D8086F">
          <w:rPr>
            <w:rFonts w:ascii="Times New Roman" w:eastAsia="Times New Roman" w:hAnsi="Times New Roman" w:cs="Times New Roman"/>
            <w:color w:val="000000" w:themeColor="text1"/>
          </w:rPr>
          <w:t>sea urchins</w:t>
        </w:r>
      </w:hyperlink>
      <w:r w:rsidR="00D8086F" w:rsidRPr="00D8086F">
        <w:rPr>
          <w:rFonts w:ascii="Times New Roman" w:eastAsia="Times New Roman" w:hAnsi="Times New Roman" w:cs="Times New Roman"/>
          <w:color w:val="000000" w:themeColor="text1"/>
          <w:shd w:val="clear" w:color="auto" w:fill="FFFFFF"/>
        </w:rPr>
        <w:t>, the rise in pH to about 7.2–7.6 activates </w:t>
      </w:r>
      <w:hyperlink r:id="rId7" w:tooltip="ATPase" w:history="1">
        <w:r w:rsidR="00D8086F" w:rsidRPr="00D8086F">
          <w:rPr>
            <w:rFonts w:ascii="Times New Roman" w:eastAsia="Times New Roman" w:hAnsi="Times New Roman" w:cs="Times New Roman"/>
            <w:color w:val="000000" w:themeColor="text1"/>
          </w:rPr>
          <w:t>ATPase</w:t>
        </w:r>
      </w:hyperlink>
      <w:r w:rsidR="00D8086F" w:rsidRPr="00D8086F">
        <w:rPr>
          <w:rFonts w:ascii="Times New Roman" w:eastAsia="Times New Roman" w:hAnsi="Times New Roman" w:cs="Times New Roman"/>
          <w:color w:val="000000" w:themeColor="text1"/>
          <w:shd w:val="clear" w:color="auto" w:fill="FFFFFF"/>
        </w:rPr>
        <w:t> which leads to a decrease in intracellular potassium, and thus induces membrane </w:t>
      </w:r>
      <w:hyperlink r:id="rId8" w:tooltip="Hyperpolarization (biology)" w:history="1">
        <w:r w:rsidR="00D8086F" w:rsidRPr="00D8086F">
          <w:rPr>
            <w:rFonts w:ascii="Times New Roman" w:eastAsia="Times New Roman" w:hAnsi="Times New Roman" w:cs="Times New Roman"/>
            <w:color w:val="000000" w:themeColor="text1"/>
          </w:rPr>
          <w:t>hyperpolarization</w:t>
        </w:r>
      </w:hyperlink>
      <w:r w:rsidR="00D8086F" w:rsidRPr="00D8086F">
        <w:rPr>
          <w:rFonts w:ascii="Times New Roman" w:eastAsia="Times New Roman" w:hAnsi="Times New Roman" w:cs="Times New Roman"/>
          <w:color w:val="000000" w:themeColor="text1"/>
          <w:shd w:val="clear" w:color="auto" w:fill="FFFFFF"/>
        </w:rPr>
        <w:t>. As a result, sperm movement is activated.</w:t>
      </w:r>
    </w:p>
    <w:p w14:paraId="4353D5F4" w14:textId="77777777" w:rsidR="00D8086F" w:rsidRPr="00D8086F" w:rsidRDefault="00D8086F" w:rsidP="00D8086F">
      <w:pPr>
        <w:rPr>
          <w:rFonts w:ascii="Times New Roman" w:eastAsia="Times New Roman" w:hAnsi="Times New Roman" w:cs="Times New Roman"/>
        </w:rPr>
      </w:pPr>
    </w:p>
    <w:p w14:paraId="24EAADA4" w14:textId="7579A01A" w:rsidR="000E745B" w:rsidRPr="00D8086F" w:rsidRDefault="003D0DA3" w:rsidP="00D8086F">
      <w:pPr>
        <w:rPr>
          <w:rFonts w:ascii="Times New Roman" w:eastAsia="Times New Roman" w:hAnsi="Times New Roman" w:cs="Times New Roman"/>
        </w:rPr>
      </w:pPr>
      <w:r w:rsidRPr="003D0DA3">
        <w:rPr>
          <w:rFonts w:ascii="Times New Roman" w:eastAsia="Times New Roman" w:hAnsi="Times New Roman" w:cs="Times New Roman"/>
        </w:rPr>
        <w:drawing>
          <wp:inline distT="0" distB="0" distL="0" distR="0" wp14:anchorId="56000C04" wp14:editId="460E0FA8">
            <wp:extent cx="5354955" cy="26930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srcRect/>
                    <a:stretch>
                      <a:fillRect/>
                    </a:stretch>
                  </pic:blipFill>
                  <pic:spPr bwMode="auto">
                    <a:xfrm>
                      <a:off x="0" y="0"/>
                      <a:ext cx="5381069" cy="2706168"/>
                    </a:xfrm>
                    <a:prstGeom prst="rect">
                      <a:avLst/>
                    </a:prstGeom>
                    <a:noFill/>
                    <a:ln w="9525">
                      <a:noFill/>
                      <a:miter lim="800000"/>
                      <a:headEnd/>
                      <a:tailEnd/>
                    </a:ln>
                    <a:effectLst/>
                  </pic:spPr>
                </pic:pic>
              </a:graphicData>
            </a:graphic>
          </wp:inline>
        </w:drawing>
      </w:r>
    </w:p>
    <w:p w14:paraId="5DD26A49" w14:textId="562D14EB" w:rsidR="003730CB" w:rsidRPr="000E745B" w:rsidRDefault="003730CB" w:rsidP="000E745B">
      <w:pPr>
        <w:spacing w:before="100" w:beforeAutospacing="1" w:after="24"/>
        <w:ind w:left="360"/>
        <w:rPr>
          <w:rFonts w:ascii="Times New Roman" w:eastAsia="Times New Roman" w:hAnsi="Times New Roman" w:cs="Times New Roman"/>
          <w:color w:val="202122"/>
        </w:rPr>
      </w:pPr>
    </w:p>
    <w:p w14:paraId="05E7E3B1" w14:textId="78F9DBBA" w:rsidR="003730CB" w:rsidRPr="003730CB" w:rsidRDefault="003730CB" w:rsidP="003730CB">
      <w:pPr>
        <w:rPr>
          <w:rFonts w:ascii="Times New Roman" w:eastAsia="Times New Roman" w:hAnsi="Times New Roman" w:cs="Times New Roman"/>
          <w:color w:val="202122"/>
          <w:shd w:val="clear" w:color="auto" w:fill="FFFFFF"/>
        </w:rPr>
      </w:pPr>
    </w:p>
    <w:p w14:paraId="148EA28C" w14:textId="6B56B5C2" w:rsidR="003D0DA3" w:rsidRDefault="00D8086F">
      <w:r w:rsidRPr="00D8086F">
        <w:rPr>
          <w:rFonts w:ascii="Times New Roman" w:eastAsia="Times New Roman" w:hAnsi="Times New Roman" w:cs="Times New Roman"/>
          <w:color w:val="202122"/>
        </w:rPr>
        <w:drawing>
          <wp:inline distT="0" distB="0" distL="0" distR="0" wp14:anchorId="7F13BDED" wp14:editId="3BAAB335">
            <wp:extent cx="5943600" cy="6236789"/>
            <wp:effectExtent l="0" t="0" r="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cstate="print"/>
                    <a:srcRect/>
                    <a:stretch>
                      <a:fillRect/>
                    </a:stretch>
                  </pic:blipFill>
                  <pic:spPr bwMode="auto">
                    <a:xfrm>
                      <a:off x="0" y="0"/>
                      <a:ext cx="5961638" cy="6255716"/>
                    </a:xfrm>
                    <a:prstGeom prst="rect">
                      <a:avLst/>
                    </a:prstGeom>
                    <a:noFill/>
                    <a:ln w="9525">
                      <a:noFill/>
                      <a:miter lim="800000"/>
                      <a:headEnd/>
                      <a:tailEnd/>
                    </a:ln>
                  </pic:spPr>
                </pic:pic>
              </a:graphicData>
            </a:graphic>
          </wp:inline>
        </w:drawing>
      </w:r>
    </w:p>
    <w:p w14:paraId="7887BE3F" w14:textId="77777777" w:rsidR="003D0DA3" w:rsidRDefault="003D0DA3"/>
    <w:p w14:paraId="54054050" w14:textId="3C528257" w:rsidR="003D0DA3" w:rsidRDefault="003D0DA3" w:rsidP="00232818">
      <w:bookmarkStart w:id="0" w:name="_GoBack"/>
      <w:bookmarkEnd w:id="0"/>
    </w:p>
    <w:sectPr w:rsidR="003D0DA3"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B24"/>
    <w:multiLevelType w:val="hybridMultilevel"/>
    <w:tmpl w:val="1410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611DC"/>
    <w:multiLevelType w:val="hybridMultilevel"/>
    <w:tmpl w:val="A63CC29A"/>
    <w:lvl w:ilvl="0" w:tplc="FD3EEB1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30E32"/>
    <w:multiLevelType w:val="hybridMultilevel"/>
    <w:tmpl w:val="8028F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12FBE"/>
    <w:multiLevelType w:val="hybridMultilevel"/>
    <w:tmpl w:val="A6D279BA"/>
    <w:lvl w:ilvl="0" w:tplc="F550C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9B6F1E"/>
    <w:multiLevelType w:val="hybridMultilevel"/>
    <w:tmpl w:val="6ED692DA"/>
    <w:lvl w:ilvl="0" w:tplc="453C9DDA">
      <w:start w:val="1"/>
      <w:numFmt w:val="upperLetter"/>
      <w:lvlText w:val="%1."/>
      <w:lvlJc w:val="left"/>
      <w:pPr>
        <w:ind w:left="720" w:hanging="360"/>
      </w:pPr>
      <w:rPr>
        <w:rFonts w:ascii="Times New Roman" w:hAnsi="Times New Roman" w:cs="Times New Roman" w:hint="default"/>
        <w:color w:val="202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F2277"/>
    <w:multiLevelType w:val="hybridMultilevel"/>
    <w:tmpl w:val="6DBE9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2427A"/>
    <w:multiLevelType w:val="hybridMultilevel"/>
    <w:tmpl w:val="4F689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27DED"/>
    <w:multiLevelType w:val="multilevel"/>
    <w:tmpl w:val="6596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D67BDB"/>
    <w:multiLevelType w:val="hybridMultilevel"/>
    <w:tmpl w:val="5C720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6"/>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2F"/>
    <w:rsid w:val="000C2F5F"/>
    <w:rsid w:val="000E745B"/>
    <w:rsid w:val="00140876"/>
    <w:rsid w:val="00232818"/>
    <w:rsid w:val="003730CB"/>
    <w:rsid w:val="003D0DA3"/>
    <w:rsid w:val="0082262F"/>
    <w:rsid w:val="00833EA5"/>
    <w:rsid w:val="00C072C2"/>
    <w:rsid w:val="00C21D15"/>
    <w:rsid w:val="00D8086F"/>
    <w:rsid w:val="00E3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4E1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2F"/>
    <w:pPr>
      <w:ind w:left="720"/>
      <w:contextualSpacing/>
    </w:pPr>
  </w:style>
  <w:style w:type="character" w:customStyle="1" w:styleId="apple-converted-space">
    <w:name w:val="apple-converted-space"/>
    <w:basedOn w:val="DefaultParagraphFont"/>
    <w:rsid w:val="003730CB"/>
  </w:style>
  <w:style w:type="character" w:styleId="Hyperlink">
    <w:name w:val="Hyperlink"/>
    <w:basedOn w:val="DefaultParagraphFont"/>
    <w:uiPriority w:val="99"/>
    <w:semiHidden/>
    <w:unhideWhenUsed/>
    <w:rsid w:val="00373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790">
      <w:bodyDiv w:val="1"/>
      <w:marLeft w:val="0"/>
      <w:marRight w:val="0"/>
      <w:marTop w:val="0"/>
      <w:marBottom w:val="0"/>
      <w:divBdr>
        <w:top w:val="none" w:sz="0" w:space="0" w:color="auto"/>
        <w:left w:val="none" w:sz="0" w:space="0" w:color="auto"/>
        <w:bottom w:val="none" w:sz="0" w:space="0" w:color="auto"/>
        <w:right w:val="none" w:sz="0" w:space="0" w:color="auto"/>
      </w:divBdr>
    </w:div>
    <w:div w:id="396320933">
      <w:bodyDiv w:val="1"/>
      <w:marLeft w:val="0"/>
      <w:marRight w:val="0"/>
      <w:marTop w:val="0"/>
      <w:marBottom w:val="0"/>
      <w:divBdr>
        <w:top w:val="none" w:sz="0" w:space="0" w:color="auto"/>
        <w:left w:val="none" w:sz="0" w:space="0" w:color="auto"/>
        <w:bottom w:val="none" w:sz="0" w:space="0" w:color="auto"/>
        <w:right w:val="none" w:sz="0" w:space="0" w:color="auto"/>
      </w:divBdr>
    </w:div>
    <w:div w:id="702901957">
      <w:bodyDiv w:val="1"/>
      <w:marLeft w:val="0"/>
      <w:marRight w:val="0"/>
      <w:marTop w:val="0"/>
      <w:marBottom w:val="0"/>
      <w:divBdr>
        <w:top w:val="none" w:sz="0" w:space="0" w:color="auto"/>
        <w:left w:val="none" w:sz="0" w:space="0" w:color="auto"/>
        <w:bottom w:val="none" w:sz="0" w:space="0" w:color="auto"/>
        <w:right w:val="none" w:sz="0" w:space="0" w:color="auto"/>
      </w:divBdr>
    </w:div>
    <w:div w:id="1220937123">
      <w:bodyDiv w:val="1"/>
      <w:marLeft w:val="0"/>
      <w:marRight w:val="0"/>
      <w:marTop w:val="0"/>
      <w:marBottom w:val="0"/>
      <w:divBdr>
        <w:top w:val="none" w:sz="0" w:space="0" w:color="auto"/>
        <w:left w:val="none" w:sz="0" w:space="0" w:color="auto"/>
        <w:bottom w:val="none" w:sz="0" w:space="0" w:color="auto"/>
        <w:right w:val="none" w:sz="0" w:space="0" w:color="auto"/>
      </w:divBdr>
    </w:div>
    <w:div w:id="1449154002">
      <w:bodyDiv w:val="1"/>
      <w:marLeft w:val="0"/>
      <w:marRight w:val="0"/>
      <w:marTop w:val="0"/>
      <w:marBottom w:val="0"/>
      <w:divBdr>
        <w:top w:val="none" w:sz="0" w:space="0" w:color="auto"/>
        <w:left w:val="none" w:sz="0" w:space="0" w:color="auto"/>
        <w:bottom w:val="none" w:sz="0" w:space="0" w:color="auto"/>
        <w:right w:val="none" w:sz="0" w:space="0" w:color="auto"/>
      </w:divBdr>
    </w:div>
    <w:div w:id="1612322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Marine_invertebrates" TargetMode="External"/><Relationship Id="rId6" Type="http://schemas.openxmlformats.org/officeDocument/2006/relationships/hyperlink" Target="https://en.wikipedia.org/wiki/Sea_urchin" TargetMode="External"/><Relationship Id="rId7" Type="http://schemas.openxmlformats.org/officeDocument/2006/relationships/hyperlink" Target="https://en.wikipedia.org/wiki/ATPase" TargetMode="External"/><Relationship Id="rId8" Type="http://schemas.openxmlformats.org/officeDocument/2006/relationships/hyperlink" Target="https://en.wikipedia.org/wiki/Hyperpolarization_(biology)"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314</Words>
  <Characters>1794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2020-05-21T05:26:00Z</dcterms:created>
  <dcterms:modified xsi:type="dcterms:W3CDTF">2020-05-21T16:48:00Z</dcterms:modified>
</cp:coreProperties>
</file>