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24D0" w14:textId="0E394634" w:rsidR="00E35A17" w:rsidRDefault="00E35A17"/>
    <w:p w14:paraId="4B3A2384" w14:textId="77777777" w:rsidR="00F340CE" w:rsidRDefault="00F340CE"/>
    <w:p w14:paraId="107164A2" w14:textId="77777777" w:rsidR="00F340CE" w:rsidRDefault="00F340CE"/>
    <w:p w14:paraId="692E60FB" w14:textId="77777777" w:rsidR="00F340CE" w:rsidRDefault="00F340CE"/>
    <w:p w14:paraId="334B7DFD" w14:textId="77777777" w:rsidR="00F340CE" w:rsidRDefault="00F340CE"/>
    <w:p w14:paraId="722D0F99" w14:textId="77777777" w:rsidR="00F340CE" w:rsidRDefault="00F340CE"/>
    <w:p w14:paraId="45BC65BB" w14:textId="77777777" w:rsidR="00F340CE" w:rsidRDefault="00F340CE" w:rsidP="00F340CE"/>
    <w:p w14:paraId="6797883B" w14:textId="77777777" w:rsidR="00F340CE" w:rsidRDefault="00F340CE" w:rsidP="00F340CE">
      <w:pPr>
        <w:rPr>
          <w:rFonts w:ascii="Times New Roman" w:hAnsi="Times New Roman" w:cs="Times New Roman"/>
          <w:b/>
          <w:sz w:val="36"/>
          <w:szCs w:val="36"/>
        </w:rPr>
      </w:pPr>
      <w:r>
        <w:rPr>
          <w:rFonts w:ascii="Times New Roman" w:hAnsi="Times New Roman" w:cs="Times New Roman"/>
          <w:b/>
          <w:sz w:val="36"/>
          <w:szCs w:val="36"/>
        </w:rPr>
        <w:t xml:space="preserve">NAME: ABEJIDE MOTOLANI MOTUNROLA </w:t>
      </w:r>
    </w:p>
    <w:p w14:paraId="3B521C58" w14:textId="77777777" w:rsidR="00F340CE" w:rsidRDefault="00F340CE" w:rsidP="00F340CE">
      <w:pPr>
        <w:rPr>
          <w:rFonts w:ascii="Times New Roman" w:hAnsi="Times New Roman" w:cs="Times New Roman"/>
          <w:b/>
          <w:sz w:val="36"/>
          <w:szCs w:val="36"/>
        </w:rPr>
      </w:pPr>
      <w:r>
        <w:rPr>
          <w:rFonts w:ascii="Times New Roman" w:hAnsi="Times New Roman" w:cs="Times New Roman"/>
          <w:b/>
          <w:sz w:val="36"/>
          <w:szCs w:val="36"/>
        </w:rPr>
        <w:t xml:space="preserve">DEPARTMENT: NURSING </w:t>
      </w:r>
    </w:p>
    <w:p w14:paraId="58163ECC" w14:textId="77777777" w:rsidR="00F340CE" w:rsidRDefault="00F340CE" w:rsidP="00F340CE">
      <w:pPr>
        <w:rPr>
          <w:rFonts w:ascii="Times New Roman" w:hAnsi="Times New Roman" w:cs="Times New Roman"/>
          <w:b/>
          <w:sz w:val="36"/>
          <w:szCs w:val="36"/>
        </w:rPr>
      </w:pPr>
      <w:r>
        <w:rPr>
          <w:rFonts w:ascii="Times New Roman" w:hAnsi="Times New Roman" w:cs="Times New Roman"/>
          <w:b/>
          <w:sz w:val="36"/>
          <w:szCs w:val="36"/>
        </w:rPr>
        <w:t>MATRIC NUMBER: 18/MHS02/003</w:t>
      </w:r>
    </w:p>
    <w:p w14:paraId="6874085A" w14:textId="77777777" w:rsidR="00F340CE" w:rsidRDefault="00F340CE" w:rsidP="00F340CE">
      <w:pPr>
        <w:rPr>
          <w:rFonts w:ascii="Times New Roman" w:hAnsi="Times New Roman" w:cs="Times New Roman"/>
          <w:b/>
          <w:sz w:val="36"/>
          <w:szCs w:val="36"/>
        </w:rPr>
      </w:pPr>
      <w:r>
        <w:rPr>
          <w:rFonts w:ascii="Times New Roman" w:hAnsi="Times New Roman" w:cs="Times New Roman"/>
          <w:b/>
          <w:sz w:val="36"/>
          <w:szCs w:val="36"/>
        </w:rPr>
        <w:t>COURSE CODE: PHS 212</w:t>
      </w:r>
    </w:p>
    <w:p w14:paraId="46714248" w14:textId="77777777" w:rsidR="00F340CE" w:rsidRDefault="00F340CE" w:rsidP="00F340CE">
      <w:pPr>
        <w:rPr>
          <w:rFonts w:ascii="Times New Roman" w:hAnsi="Times New Roman" w:cs="Times New Roman"/>
          <w:b/>
          <w:sz w:val="36"/>
          <w:szCs w:val="36"/>
        </w:rPr>
      </w:pPr>
      <w:r>
        <w:rPr>
          <w:rFonts w:ascii="Times New Roman" w:hAnsi="Times New Roman" w:cs="Times New Roman"/>
          <w:b/>
          <w:sz w:val="36"/>
          <w:szCs w:val="36"/>
        </w:rPr>
        <w:t xml:space="preserve">COURSE TITLE: PYSIOLOGY </w:t>
      </w:r>
    </w:p>
    <w:p w14:paraId="020898FB" w14:textId="77777777" w:rsidR="00F340CE" w:rsidRDefault="00F340CE" w:rsidP="00F340CE">
      <w:pPr>
        <w:rPr>
          <w:rFonts w:ascii="Times New Roman" w:hAnsi="Times New Roman" w:cs="Times New Roman"/>
          <w:b/>
          <w:sz w:val="36"/>
          <w:szCs w:val="36"/>
        </w:rPr>
      </w:pPr>
    </w:p>
    <w:p w14:paraId="1EE179FA" w14:textId="77777777" w:rsidR="00F340CE" w:rsidRDefault="00F340CE" w:rsidP="00F340CE">
      <w:pPr>
        <w:rPr>
          <w:rFonts w:ascii="Times New Roman" w:hAnsi="Times New Roman" w:cs="Times New Roman"/>
          <w:b/>
          <w:sz w:val="36"/>
          <w:szCs w:val="36"/>
        </w:rPr>
      </w:pPr>
    </w:p>
    <w:p w14:paraId="4B11266B" w14:textId="77777777" w:rsidR="00F340CE" w:rsidRDefault="00F340CE"/>
    <w:p w14:paraId="6BFBA2FF" w14:textId="77777777" w:rsidR="002E1216" w:rsidRDefault="002E1216"/>
    <w:p w14:paraId="2FA8FF75" w14:textId="77777777" w:rsidR="002E1216" w:rsidRDefault="002E1216"/>
    <w:p w14:paraId="015CF7DC" w14:textId="77777777" w:rsidR="002E1216" w:rsidRDefault="002E1216"/>
    <w:p w14:paraId="669D69EB" w14:textId="77777777" w:rsidR="002E1216" w:rsidRDefault="002E1216"/>
    <w:p w14:paraId="3FF542A6" w14:textId="77777777" w:rsidR="002E1216" w:rsidRDefault="002E1216"/>
    <w:p w14:paraId="3F0ABD49" w14:textId="77777777" w:rsidR="002E1216" w:rsidRDefault="002E1216"/>
    <w:p w14:paraId="1A0C7157" w14:textId="77777777" w:rsidR="002E1216" w:rsidRDefault="002E1216"/>
    <w:p w14:paraId="6A64C595" w14:textId="77777777" w:rsidR="002E1216" w:rsidRDefault="002E1216"/>
    <w:p w14:paraId="36FCE110" w14:textId="77777777" w:rsidR="002E1216" w:rsidRDefault="002E1216"/>
    <w:p w14:paraId="1E52E6ED" w14:textId="77777777" w:rsidR="002E1216" w:rsidRDefault="002E1216"/>
    <w:p w14:paraId="6D71C9D8" w14:textId="77777777" w:rsidR="002E1216" w:rsidRDefault="002E1216"/>
    <w:p w14:paraId="415942B4" w14:textId="77777777" w:rsidR="002E1216" w:rsidRDefault="002E1216"/>
    <w:p w14:paraId="1860C823" w14:textId="77777777" w:rsidR="002E1216" w:rsidRDefault="002E1216">
      <w:pPr>
        <w:rPr>
          <w:rFonts w:ascii="Times New Roman" w:hAnsi="Times New Roman" w:cs="Times New Roman"/>
          <w:b/>
          <w:sz w:val="32"/>
          <w:szCs w:val="32"/>
          <w:u w:val="single"/>
        </w:rPr>
      </w:pPr>
      <w:r>
        <w:rPr>
          <w:rFonts w:ascii="Times New Roman" w:hAnsi="Times New Roman" w:cs="Times New Roman"/>
          <w:b/>
          <w:sz w:val="32"/>
          <w:szCs w:val="32"/>
          <w:u w:val="single"/>
        </w:rPr>
        <w:t xml:space="preserve">ASSIGNMENT </w:t>
      </w:r>
    </w:p>
    <w:p w14:paraId="53EAAAE6" w14:textId="77777777" w:rsidR="002E1216" w:rsidRDefault="002E1216" w:rsidP="002E1216">
      <w:pPr>
        <w:rPr>
          <w:rFonts w:ascii="Times New Roman" w:hAnsi="Times New Roman" w:cs="Times New Roman"/>
          <w:b/>
          <w:sz w:val="32"/>
          <w:szCs w:val="32"/>
          <w:u w:val="single"/>
        </w:rPr>
      </w:pPr>
    </w:p>
    <w:p w14:paraId="6CAB1EA1" w14:textId="77777777" w:rsidR="002E1216" w:rsidRDefault="002E1216" w:rsidP="002E1216">
      <w:pPr>
        <w:pStyle w:val="ListParagraph"/>
        <w:numPr>
          <w:ilvl w:val="0"/>
          <w:numId w:val="2"/>
        </w:numPr>
        <w:rPr>
          <w:rFonts w:ascii="Times New Roman" w:hAnsi="Times New Roman" w:cs="Times New Roman"/>
        </w:rPr>
      </w:pPr>
      <w:r>
        <w:rPr>
          <w:rFonts w:ascii="Times New Roman" w:hAnsi="Times New Roman" w:cs="Times New Roman"/>
        </w:rPr>
        <w:t>Elucidate the physiological adaptation of the female to pregnancy?</w:t>
      </w:r>
    </w:p>
    <w:p w14:paraId="6DAEDD06" w14:textId="77777777" w:rsidR="006C764E" w:rsidRDefault="006C764E" w:rsidP="006C764E">
      <w:pPr>
        <w:rPr>
          <w:rFonts w:ascii="Times New Roman" w:hAnsi="Times New Roman" w:cs="Times New Roman"/>
        </w:rPr>
      </w:pPr>
    </w:p>
    <w:p w14:paraId="46B72237" w14:textId="77777777" w:rsidR="006C764E" w:rsidRDefault="006C764E" w:rsidP="006C764E">
      <w:pPr>
        <w:rPr>
          <w:rFonts w:ascii="Times New Roman" w:hAnsi="Times New Roman" w:cs="Times New Roman"/>
        </w:rPr>
      </w:pPr>
    </w:p>
    <w:p w14:paraId="7AA884EC" w14:textId="77777777" w:rsidR="006C764E" w:rsidRDefault="006C764E" w:rsidP="006C764E">
      <w:pPr>
        <w:rPr>
          <w:rFonts w:ascii="Times New Roman" w:hAnsi="Times New Roman" w:cs="Times New Roman"/>
        </w:rPr>
      </w:pPr>
    </w:p>
    <w:p w14:paraId="2E0055FC" w14:textId="77777777" w:rsidR="006C764E" w:rsidRDefault="006C764E" w:rsidP="006C764E">
      <w:pPr>
        <w:rPr>
          <w:rFonts w:ascii="Times New Roman" w:hAnsi="Times New Roman" w:cs="Times New Roman"/>
        </w:rPr>
      </w:pPr>
    </w:p>
    <w:p w14:paraId="5DEF6EF3" w14:textId="77777777" w:rsidR="006C764E" w:rsidRDefault="006C764E" w:rsidP="006C764E">
      <w:pPr>
        <w:rPr>
          <w:rFonts w:ascii="Times New Roman" w:hAnsi="Times New Roman" w:cs="Times New Roman"/>
        </w:rPr>
      </w:pPr>
    </w:p>
    <w:p w14:paraId="45804847" w14:textId="77777777" w:rsidR="006C764E" w:rsidRDefault="006C764E" w:rsidP="006C764E">
      <w:pPr>
        <w:rPr>
          <w:rFonts w:ascii="Times New Roman" w:hAnsi="Times New Roman" w:cs="Times New Roman"/>
        </w:rPr>
      </w:pPr>
    </w:p>
    <w:p w14:paraId="6561AA20" w14:textId="77777777" w:rsidR="006C764E" w:rsidRDefault="006C764E" w:rsidP="006C764E">
      <w:pPr>
        <w:rPr>
          <w:rFonts w:ascii="Times New Roman" w:hAnsi="Times New Roman" w:cs="Times New Roman"/>
        </w:rPr>
      </w:pPr>
    </w:p>
    <w:p w14:paraId="6EC881C3" w14:textId="77777777" w:rsidR="006C764E" w:rsidRDefault="006C764E" w:rsidP="006C764E">
      <w:pPr>
        <w:rPr>
          <w:rFonts w:ascii="Times New Roman" w:hAnsi="Times New Roman" w:cs="Times New Roman"/>
        </w:rPr>
      </w:pPr>
    </w:p>
    <w:p w14:paraId="1D270483" w14:textId="77777777" w:rsidR="006C764E" w:rsidRDefault="006C764E" w:rsidP="006C764E">
      <w:pPr>
        <w:rPr>
          <w:rFonts w:ascii="Times New Roman" w:hAnsi="Times New Roman" w:cs="Times New Roman"/>
        </w:rPr>
      </w:pPr>
    </w:p>
    <w:p w14:paraId="7CE4D400" w14:textId="77777777" w:rsidR="006C764E" w:rsidRDefault="006C764E" w:rsidP="006C764E">
      <w:pPr>
        <w:rPr>
          <w:rFonts w:ascii="Times New Roman" w:hAnsi="Times New Roman" w:cs="Times New Roman"/>
        </w:rPr>
      </w:pPr>
    </w:p>
    <w:p w14:paraId="71A60FF7" w14:textId="77777777" w:rsidR="006C764E" w:rsidRDefault="006C764E" w:rsidP="006C764E">
      <w:pPr>
        <w:rPr>
          <w:rFonts w:ascii="Times New Roman" w:hAnsi="Times New Roman" w:cs="Times New Roman"/>
        </w:rPr>
      </w:pPr>
    </w:p>
    <w:p w14:paraId="0ABF5C43" w14:textId="77777777" w:rsidR="006C764E" w:rsidRDefault="006C764E" w:rsidP="006C764E">
      <w:pPr>
        <w:rPr>
          <w:rFonts w:ascii="Times New Roman" w:hAnsi="Times New Roman" w:cs="Times New Roman"/>
        </w:rPr>
      </w:pPr>
    </w:p>
    <w:p w14:paraId="6A432E9C" w14:textId="77777777" w:rsidR="006C764E" w:rsidRDefault="006C764E" w:rsidP="006C764E">
      <w:pPr>
        <w:rPr>
          <w:rFonts w:ascii="Times New Roman" w:hAnsi="Times New Roman" w:cs="Times New Roman"/>
        </w:rPr>
      </w:pPr>
    </w:p>
    <w:p w14:paraId="2E600052" w14:textId="77777777" w:rsidR="006C764E" w:rsidRDefault="006C764E" w:rsidP="006C764E">
      <w:pPr>
        <w:rPr>
          <w:rFonts w:ascii="Times New Roman" w:hAnsi="Times New Roman" w:cs="Times New Roman"/>
        </w:rPr>
      </w:pPr>
    </w:p>
    <w:p w14:paraId="33F927FA" w14:textId="48790CCE" w:rsidR="006C764E" w:rsidRDefault="00670D29" w:rsidP="006C764E">
      <w:pPr>
        <w:rPr>
          <w:rFonts w:ascii="Times New Roman" w:hAnsi="Times New Roman" w:cs="Times New Roman"/>
          <w:b/>
          <w:u w:val="single"/>
        </w:rPr>
      </w:pPr>
      <w:r w:rsidRPr="00B57ADB">
        <w:rPr>
          <w:rFonts w:ascii="Times New Roman" w:hAnsi="Times New Roman" w:cs="Times New Roman"/>
          <w:b/>
          <w:u w:val="single"/>
        </w:rPr>
        <w:t xml:space="preserve">The physiological adaptation of the female to pregnancy </w:t>
      </w:r>
    </w:p>
    <w:p w14:paraId="28C5715B" w14:textId="77777777" w:rsidR="00761802" w:rsidRDefault="00761802" w:rsidP="006C764E">
      <w:pPr>
        <w:rPr>
          <w:rFonts w:ascii="Times New Roman" w:hAnsi="Times New Roman" w:cs="Times New Roman"/>
          <w:b/>
          <w:u w:val="single"/>
        </w:rPr>
      </w:pPr>
    </w:p>
    <w:p w14:paraId="47E2B57A" w14:textId="777800D8" w:rsidR="00761802" w:rsidRPr="00BA7C7D" w:rsidRDefault="00B57ADB" w:rsidP="00761802">
      <w:pPr>
        <w:rPr>
          <w:rFonts w:ascii="Times New Roman" w:hAnsi="Times New Roman" w:cs="Times New Roman"/>
        </w:rPr>
      </w:pPr>
      <w:r>
        <w:rPr>
          <w:rFonts w:ascii="Times New Roman" w:hAnsi="Times New Roman" w:cs="Times New Roman"/>
        </w:rPr>
        <w:t xml:space="preserve"> </w:t>
      </w:r>
      <w:r w:rsidRPr="00BA7C7D">
        <w:rPr>
          <w:rFonts w:ascii="Times New Roman" w:hAnsi="Times New Roman" w:cs="Times New Roman"/>
        </w:rPr>
        <w:t xml:space="preserve">Pregnancy </w:t>
      </w:r>
      <w:r w:rsidR="00A2105B" w:rsidRPr="00BA7C7D">
        <w:rPr>
          <w:rFonts w:ascii="Times New Roman" w:hAnsi="Times New Roman" w:cs="Times New Roman"/>
        </w:rPr>
        <w:t xml:space="preserve">is a unique and important transition in a woman’s life. It involves substantial physiological, psychological and intrapersonal changes and its psychological consequences are described as a continuum of emotions ranging from happiness and joy to considerable burden caused by physical strain and psychosocial disorder. Psychosocial adaptation to pregnancy in women without children means the quality of coping with the transitory state between the two lifestyles of being a woman without children to the life of being a mother. This is developmental process with several incremental steps and no chance of returning to the former self. Psychosocial adaptation to pregnancy affects the physical and mental health of the pregnant woman and appears to influence the health of her developing baby. To understand </w:t>
      </w:r>
      <w:r w:rsidR="00761802" w:rsidRPr="00BA7C7D">
        <w:rPr>
          <w:rFonts w:ascii="Times New Roman" w:hAnsi="Times New Roman" w:cs="Times New Roman"/>
        </w:rPr>
        <w:t>the quality of psychosocial adaptation to pregnancy and its effects in birth outcomes, a variety of factors, including a woman's sociocultural milieu, need to be considered.</w:t>
      </w:r>
      <w:r w:rsidR="00761802" w:rsidRPr="00BA7C7D">
        <w:rPr>
          <w:rFonts w:ascii="Times New Roman" w:eastAsia="Times New Roman" w:hAnsi="Times New Roman" w:cs="Times New Roman"/>
          <w:color w:val="1C1D1E"/>
          <w:shd w:val="clear" w:color="auto" w:fill="FFFFFF"/>
        </w:rPr>
        <w:t xml:space="preserve"> </w:t>
      </w:r>
      <w:r w:rsidR="00761802" w:rsidRPr="00BA7C7D">
        <w:rPr>
          <w:rFonts w:ascii="Times New Roman" w:hAnsi="Times New Roman" w:cs="Times New Roman"/>
        </w:rPr>
        <w:t>Self</w:t>
      </w:r>
      <w:r w:rsidR="00761802" w:rsidRPr="00BA7C7D">
        <w:rPr>
          <w:rFonts w:ascii="Calibri" w:eastAsia="Calibri" w:hAnsi="Calibri" w:cs="Calibri"/>
        </w:rPr>
        <w:t>‐</w:t>
      </w:r>
      <w:r w:rsidR="00761802" w:rsidRPr="00BA7C7D">
        <w:rPr>
          <w:rFonts w:ascii="Times New Roman" w:hAnsi="Times New Roman" w:cs="Times New Roman"/>
        </w:rPr>
        <w:t>efficacy is a dynamic cognitive process that can be described as a personal conviction to perform a required behavior in a given situation successfully.</w:t>
      </w:r>
    </w:p>
    <w:p w14:paraId="7B313DE8" w14:textId="2B20E432" w:rsidR="00BA7C7D" w:rsidRDefault="00761802" w:rsidP="00761802">
      <w:pPr>
        <w:rPr>
          <w:rFonts w:ascii="Times New Roman" w:hAnsi="Times New Roman" w:cs="Times New Roman"/>
        </w:rPr>
      </w:pPr>
      <w:r w:rsidRPr="00BA7C7D">
        <w:rPr>
          <w:rFonts w:ascii="Times New Roman" w:hAnsi="Times New Roman" w:cs="Times New Roman"/>
        </w:rPr>
        <w:t>In summary, emotional well</w:t>
      </w:r>
      <w:r w:rsidRPr="00BA7C7D">
        <w:rPr>
          <w:rFonts w:ascii="Calibri" w:eastAsia="Calibri" w:hAnsi="Calibri" w:cs="Calibri"/>
        </w:rPr>
        <w:t>‐</w:t>
      </w:r>
      <w:r w:rsidRPr="00BA7C7D">
        <w:rPr>
          <w:rFonts w:ascii="Times New Roman" w:hAnsi="Times New Roman" w:cs="Times New Roman"/>
        </w:rPr>
        <w:t>being during pregnancy can be described by the extent of birth anxiety, self</w:t>
      </w:r>
      <w:r w:rsidRPr="00BA7C7D">
        <w:rPr>
          <w:rFonts w:ascii="Calibri" w:eastAsia="Calibri" w:hAnsi="Calibri" w:cs="Calibri"/>
        </w:rPr>
        <w:t>‐</w:t>
      </w:r>
      <w:r w:rsidRPr="00BA7C7D">
        <w:rPr>
          <w:rFonts w:ascii="Times New Roman" w:hAnsi="Times New Roman" w:cs="Times New Roman"/>
        </w:rPr>
        <w:t>efficacy, and the quality of psychosocial adaptation to pregnancy in which these variables are influenced by a wide range of psychological, medical, and social factors. This prospective longitudinal study has two main aims. First of all, possibly occurring changes of emotional well</w:t>
      </w:r>
      <w:r w:rsidRPr="00BA7C7D">
        <w:rPr>
          <w:rFonts w:ascii="Calibri" w:eastAsia="Calibri" w:hAnsi="Calibri" w:cs="Calibri"/>
        </w:rPr>
        <w:t>‐</w:t>
      </w:r>
      <w:r w:rsidRPr="00BA7C7D">
        <w:rPr>
          <w:rFonts w:ascii="Times New Roman" w:hAnsi="Times New Roman" w:cs="Times New Roman"/>
        </w:rPr>
        <w:t xml:space="preserve">being in </w:t>
      </w:r>
      <w:proofErr w:type="spellStart"/>
      <w:r w:rsidRPr="00BA7C7D">
        <w:rPr>
          <w:rFonts w:ascii="Times New Roman" w:hAnsi="Times New Roman" w:cs="Times New Roman"/>
        </w:rPr>
        <w:t>primiparous</w:t>
      </w:r>
      <w:proofErr w:type="spellEnd"/>
      <w:r w:rsidRPr="00BA7C7D">
        <w:rPr>
          <w:rFonts w:ascii="Times New Roman" w:hAnsi="Times New Roman" w:cs="Times New Roman"/>
        </w:rPr>
        <w:t xml:space="preserve"> healthy women during the final </w:t>
      </w:r>
      <w:proofErr w:type="spellStart"/>
      <w:r w:rsidRPr="00BA7C7D">
        <w:rPr>
          <w:rFonts w:ascii="Times New Roman" w:hAnsi="Times New Roman" w:cs="Times New Roman"/>
        </w:rPr>
        <w:t>trimenon</w:t>
      </w:r>
      <w:proofErr w:type="spellEnd"/>
      <w:r w:rsidRPr="00BA7C7D">
        <w:rPr>
          <w:rFonts w:ascii="Times New Roman" w:hAnsi="Times New Roman" w:cs="Times New Roman"/>
        </w:rPr>
        <w:t xml:space="preserve"> will be described by assessing the extent of birth anxiety, self</w:t>
      </w:r>
      <w:r w:rsidRPr="00BA7C7D">
        <w:rPr>
          <w:rFonts w:ascii="Calibri" w:eastAsia="Calibri" w:hAnsi="Calibri" w:cs="Calibri"/>
        </w:rPr>
        <w:t>‐</w:t>
      </w:r>
      <w:r w:rsidRPr="00BA7C7D">
        <w:rPr>
          <w:rFonts w:ascii="Times New Roman" w:hAnsi="Times New Roman" w:cs="Times New Roman"/>
        </w:rPr>
        <w:t>efficacy, and psychosocial adaptation to pregnancy. Second, predictors of the assessed emotional well</w:t>
      </w:r>
      <w:r w:rsidRPr="00BA7C7D">
        <w:rPr>
          <w:rFonts w:ascii="Calibri" w:eastAsia="Calibri" w:hAnsi="Calibri" w:cs="Calibri"/>
        </w:rPr>
        <w:t>‐</w:t>
      </w:r>
      <w:r w:rsidRPr="00BA7C7D">
        <w:rPr>
          <w:rFonts w:ascii="Times New Roman" w:hAnsi="Times New Roman" w:cs="Times New Roman"/>
        </w:rPr>
        <w:t xml:space="preserve">being during the final </w:t>
      </w:r>
      <w:proofErr w:type="spellStart"/>
      <w:r w:rsidRPr="00BA7C7D">
        <w:rPr>
          <w:rFonts w:ascii="Times New Roman" w:hAnsi="Times New Roman" w:cs="Times New Roman"/>
        </w:rPr>
        <w:t>trimenon</w:t>
      </w:r>
      <w:proofErr w:type="spellEnd"/>
      <w:r w:rsidRPr="00BA7C7D">
        <w:rPr>
          <w:rFonts w:ascii="Times New Roman" w:hAnsi="Times New Roman" w:cs="Times New Roman"/>
        </w:rPr>
        <w:t xml:space="preserve"> of pregnancy as well as for the psychological status postpartum will be shown.</w:t>
      </w:r>
    </w:p>
    <w:p w14:paraId="27DF0FD5" w14:textId="77777777" w:rsidR="00BA7C7D" w:rsidRPr="00BA7C7D" w:rsidRDefault="00BA7C7D" w:rsidP="00761802">
      <w:pPr>
        <w:rPr>
          <w:rFonts w:ascii="Times New Roman" w:hAnsi="Times New Roman" w:cs="Times New Roman"/>
        </w:rPr>
      </w:pPr>
    </w:p>
    <w:p w14:paraId="787F61A8" w14:textId="2794313A" w:rsidR="006C764E" w:rsidRDefault="00BA7C7D" w:rsidP="006C764E">
      <w:pPr>
        <w:rPr>
          <w:rFonts w:ascii="Times New Roman" w:hAnsi="Times New Roman" w:cs="Times New Roman"/>
        </w:rPr>
      </w:pPr>
      <w:r w:rsidRPr="00BA7C7D">
        <w:rPr>
          <w:rFonts w:ascii="Times New Roman" w:hAnsi="Times New Roman" w:cs="Times New Roman"/>
        </w:rPr>
        <w:t>Maternal physiological changes in pregnancy are the adaptations during pregnancy that a woman's body undergoes to accommodate the growing embryo or fetus. These physiologic changes are entirely normal, and include behavioral (brain), cardiovascular (heart and blood vessel), hematologic (blood), metabolic, renal (kidney), posture, and respiratory (breathing)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 during the pregnancy.</w:t>
      </w:r>
    </w:p>
    <w:p w14:paraId="74507A66" w14:textId="750C3583" w:rsidR="00BA7C7D" w:rsidRDefault="00BA7C7D" w:rsidP="006C764E">
      <w:pPr>
        <w:rPr>
          <w:rFonts w:ascii="Times New Roman" w:hAnsi="Times New Roman" w:cs="Times New Roman"/>
          <w:b/>
          <w:sz w:val="32"/>
          <w:szCs w:val="32"/>
          <w:u w:val="single"/>
        </w:rPr>
      </w:pPr>
      <w:r w:rsidRPr="00BA7C7D">
        <w:rPr>
          <w:rFonts w:ascii="Times New Roman" w:hAnsi="Times New Roman" w:cs="Times New Roman"/>
          <w:b/>
          <w:sz w:val="32"/>
          <w:szCs w:val="32"/>
          <w:u w:val="single"/>
        </w:rPr>
        <w:t>Hormonal</w:t>
      </w:r>
    </w:p>
    <w:p w14:paraId="706DD634" w14:textId="3795FCA6" w:rsidR="00BA7C7D" w:rsidRDefault="00BA7C7D" w:rsidP="006C764E">
      <w:pPr>
        <w:rPr>
          <w:rFonts w:ascii="Times New Roman" w:hAnsi="Times New Roman" w:cs="Times New Roman"/>
        </w:rPr>
      </w:pPr>
      <w:r w:rsidRPr="00BA7C7D">
        <w:rPr>
          <w:rFonts w:ascii="Times New Roman" w:hAnsi="Times New Roman" w:cs="Times New Roman"/>
        </w:rPr>
        <w:t>Pregnant women experience numerous adjustments in their endocrine system that help support the developing fetus. The fetal-placental unit secretes steroid hormones and proteins that alter the function of various maternal endocrine glands. Sometimes, the changes in certain hormone levels and their effects on their target organs can lead to gestational diabetes and gestational hypertension.</w:t>
      </w:r>
    </w:p>
    <w:p w14:paraId="4C4BE764" w14:textId="16F8BE2C" w:rsidR="00BA7C7D" w:rsidRDefault="00BA7C7D" w:rsidP="00BA7C7D">
      <w:pPr>
        <w:spacing w:before="72"/>
        <w:outlineLvl w:val="2"/>
        <w:rPr>
          <w:rFonts w:ascii="Times New Roman" w:eastAsia="Times New Roman" w:hAnsi="Times New Roman" w:cs="Times New Roman"/>
          <w:b/>
          <w:bCs/>
          <w:color w:val="000000"/>
          <w:sz w:val="28"/>
          <w:szCs w:val="28"/>
        </w:rPr>
      </w:pPr>
      <w:r w:rsidRPr="00BA7C7D">
        <w:rPr>
          <w:rFonts w:ascii="Times New Roman" w:eastAsia="Times New Roman" w:hAnsi="Times New Roman" w:cs="Times New Roman"/>
          <w:b/>
          <w:bCs/>
          <w:color w:val="000000"/>
          <w:sz w:val="28"/>
          <w:szCs w:val="28"/>
        </w:rPr>
        <w:t>Fetal-placental unit</w:t>
      </w:r>
    </w:p>
    <w:p w14:paraId="100A4A58" w14:textId="601E3261" w:rsidR="00BA7C7D" w:rsidRDefault="00BA7C7D" w:rsidP="006C764E">
      <w:pPr>
        <w:rPr>
          <w:rFonts w:ascii="Times New Roman" w:hAnsi="Times New Roman" w:cs="Times New Roman"/>
        </w:rPr>
      </w:pPr>
      <w:r w:rsidRPr="00BA7C7D">
        <w:rPr>
          <w:rFonts w:ascii="Times New Roman" w:hAnsi="Times New Roman" w:cs="Times New Roman"/>
        </w:rPr>
        <w:t>Levels of progesterone and estrogen rise continually throughout pregnancy, suppressing the hypothalamic axis and subsequently the menstrual cycle. The progesterone is first produced by the corpus luteum and then by the placenta in the second trimester. Women also experience increased human chorionic gonadotropin (β-</w:t>
      </w:r>
      <w:proofErr w:type="spellStart"/>
      <w:r w:rsidRPr="00BA7C7D">
        <w:rPr>
          <w:rFonts w:ascii="Times New Roman" w:hAnsi="Times New Roman" w:cs="Times New Roman"/>
        </w:rPr>
        <w:t>hCG</w:t>
      </w:r>
      <w:proofErr w:type="spellEnd"/>
      <w:r w:rsidRPr="00BA7C7D">
        <w:rPr>
          <w:rFonts w:ascii="Times New Roman" w:hAnsi="Times New Roman" w:cs="Times New Roman"/>
        </w:rPr>
        <w:t>), which is produced by the placenta.</w:t>
      </w:r>
    </w:p>
    <w:p w14:paraId="559351CC" w14:textId="77777777" w:rsidR="00BA7C7D" w:rsidRDefault="00BA7C7D" w:rsidP="006C764E">
      <w:pPr>
        <w:rPr>
          <w:rFonts w:ascii="Times New Roman" w:hAnsi="Times New Roman" w:cs="Times New Roman"/>
        </w:rPr>
      </w:pPr>
    </w:p>
    <w:p w14:paraId="017FA835" w14:textId="4F9D0345" w:rsidR="00BA7C7D" w:rsidRDefault="00BA7C7D" w:rsidP="006C764E">
      <w:pPr>
        <w:rPr>
          <w:rFonts w:ascii="Times New Roman" w:hAnsi="Times New Roman" w:cs="Times New Roman"/>
          <w:b/>
          <w:sz w:val="28"/>
        </w:rPr>
      </w:pPr>
      <w:r w:rsidRPr="00BA7C7D">
        <w:rPr>
          <w:rFonts w:ascii="Times New Roman" w:hAnsi="Times New Roman" w:cs="Times New Roman"/>
          <w:b/>
          <w:sz w:val="28"/>
        </w:rPr>
        <w:t>Pancreatic Insulin</w:t>
      </w:r>
    </w:p>
    <w:p w14:paraId="0FB5CFE3" w14:textId="0386E5CF" w:rsidR="00BA7C7D" w:rsidRDefault="00BA7C7D" w:rsidP="006C764E">
      <w:pPr>
        <w:rPr>
          <w:rFonts w:ascii="Times New Roman" w:hAnsi="Times New Roman" w:cs="Times New Roman"/>
        </w:rPr>
      </w:pPr>
      <w:r w:rsidRPr="00BA7C7D">
        <w:rPr>
          <w:rFonts w:ascii="Times New Roman" w:hAnsi="Times New Roman" w:cs="Times New Roman"/>
        </w:rPr>
        <w:t xml:space="preserve">The placenta also produces human placental </w:t>
      </w:r>
      <w:proofErr w:type="spellStart"/>
      <w:r w:rsidRPr="00BA7C7D">
        <w:rPr>
          <w:rFonts w:ascii="Times New Roman" w:hAnsi="Times New Roman" w:cs="Times New Roman"/>
        </w:rPr>
        <w:t>lactogen</w:t>
      </w:r>
      <w:proofErr w:type="spellEnd"/>
      <w:r w:rsidRPr="00BA7C7D">
        <w:rPr>
          <w:rFonts w:ascii="Times New Roman" w:hAnsi="Times New Roman" w:cs="Times New Roman"/>
        </w:rPr>
        <w:t xml:space="preserve"> (</w:t>
      </w:r>
      <w:proofErr w:type="spellStart"/>
      <w:r w:rsidRPr="00BA7C7D">
        <w:rPr>
          <w:rFonts w:ascii="Times New Roman" w:hAnsi="Times New Roman" w:cs="Times New Roman"/>
        </w:rPr>
        <w:t>hPL</w:t>
      </w:r>
      <w:proofErr w:type="spellEnd"/>
      <w:r w:rsidRPr="00BA7C7D">
        <w:rPr>
          <w:rFonts w:ascii="Times New Roman" w:hAnsi="Times New Roman" w:cs="Times New Roman"/>
        </w:rPr>
        <w:t>), which stimulates maternal lipolysis and fatty acid metabolism. As a result, this conserves blood glucose for use by the fetus. It can also decrease maternal tissue sensitivity to insulin, resulting in gestational diabetes.</w:t>
      </w:r>
    </w:p>
    <w:p w14:paraId="692ADDC2" w14:textId="77777777" w:rsidR="00BA7C7D" w:rsidRDefault="00BA7C7D" w:rsidP="006C764E">
      <w:pPr>
        <w:rPr>
          <w:rFonts w:ascii="Times New Roman" w:hAnsi="Times New Roman" w:cs="Times New Roman"/>
        </w:rPr>
      </w:pPr>
    </w:p>
    <w:p w14:paraId="255554D3" w14:textId="77777777" w:rsidR="00BA7C7D" w:rsidRPr="00BA7C7D" w:rsidRDefault="00BA7C7D" w:rsidP="00BA7C7D">
      <w:pPr>
        <w:pStyle w:val="Heading3"/>
        <w:spacing w:before="72" w:beforeAutospacing="0" w:after="0" w:afterAutospacing="0"/>
        <w:rPr>
          <w:rFonts w:eastAsia="Times New Roman"/>
          <w:color w:val="000000"/>
          <w:sz w:val="28"/>
          <w:szCs w:val="29"/>
        </w:rPr>
      </w:pPr>
      <w:r w:rsidRPr="00BA7C7D">
        <w:rPr>
          <w:rStyle w:val="mw-headline"/>
          <w:rFonts w:eastAsia="Times New Roman"/>
          <w:color w:val="000000"/>
          <w:sz w:val="28"/>
          <w:szCs w:val="29"/>
        </w:rPr>
        <w:t>Pituitary gland</w:t>
      </w:r>
    </w:p>
    <w:p w14:paraId="2C8A5815" w14:textId="1C28730F" w:rsidR="00BA7C7D" w:rsidRDefault="00BA7C7D" w:rsidP="006C764E">
      <w:pPr>
        <w:rPr>
          <w:rFonts w:ascii="Times New Roman" w:hAnsi="Times New Roman" w:cs="Times New Roman"/>
        </w:rPr>
      </w:pPr>
      <w:r w:rsidRPr="00BA7C7D">
        <w:rPr>
          <w:rFonts w:ascii="Times New Roman" w:hAnsi="Times New Roman" w:cs="Times New Roman"/>
        </w:rPr>
        <w:t xml:space="preserve">The pituitary gland grows by about one-third as a result of hyperplasia of the </w:t>
      </w:r>
      <w:proofErr w:type="spellStart"/>
      <w:r w:rsidRPr="00BA7C7D">
        <w:rPr>
          <w:rFonts w:ascii="Times New Roman" w:hAnsi="Times New Roman" w:cs="Times New Roman"/>
        </w:rPr>
        <w:t>lactrotrophs</w:t>
      </w:r>
      <w:proofErr w:type="spellEnd"/>
      <w:r w:rsidRPr="00BA7C7D">
        <w:rPr>
          <w:rFonts w:ascii="Times New Roman" w:hAnsi="Times New Roman" w:cs="Times New Roman"/>
        </w:rPr>
        <w:t xml:space="preserve"> in respon</w:t>
      </w:r>
      <w:r>
        <w:rPr>
          <w:rFonts w:ascii="Times New Roman" w:hAnsi="Times New Roman" w:cs="Times New Roman"/>
        </w:rPr>
        <w:t>se to the high plasma estrogen.</w:t>
      </w:r>
      <w:r w:rsidRPr="00BA7C7D">
        <w:rPr>
          <w:rFonts w:ascii="Times New Roman" w:hAnsi="Times New Roman" w:cs="Times New Roman"/>
        </w:rPr>
        <w:t xml:space="preserve"> Prolactin, which is produced by the </w:t>
      </w:r>
      <w:proofErr w:type="spellStart"/>
      <w:r w:rsidRPr="00BA7C7D">
        <w:rPr>
          <w:rFonts w:ascii="Times New Roman" w:hAnsi="Times New Roman" w:cs="Times New Roman"/>
        </w:rPr>
        <w:t>lactrotrophs</w:t>
      </w:r>
      <w:proofErr w:type="spellEnd"/>
      <w:r w:rsidRPr="00BA7C7D">
        <w:rPr>
          <w:rFonts w:ascii="Times New Roman" w:hAnsi="Times New Roman" w:cs="Times New Roman"/>
        </w:rPr>
        <w:t xml:space="preserve"> increases progressively throughout pregnancy. Prolactin mediates a change in the structure of the breast mammary glands from ductal to lobular-alveolar and stimulates milk production.</w:t>
      </w:r>
    </w:p>
    <w:p w14:paraId="56D2D51F" w14:textId="77777777" w:rsidR="00BA7C7D" w:rsidRDefault="00BA7C7D" w:rsidP="006C764E">
      <w:pPr>
        <w:rPr>
          <w:rFonts w:ascii="Times New Roman" w:hAnsi="Times New Roman" w:cs="Times New Roman"/>
        </w:rPr>
      </w:pPr>
    </w:p>
    <w:p w14:paraId="3E49D974" w14:textId="4BCA3E9A" w:rsidR="00181D5D" w:rsidRPr="00181D5D" w:rsidRDefault="00181D5D" w:rsidP="00181D5D">
      <w:pPr>
        <w:rPr>
          <w:rFonts w:ascii="Times New Roman" w:hAnsi="Times New Roman" w:cs="Times New Roman"/>
          <w:b/>
          <w:sz w:val="28"/>
        </w:rPr>
      </w:pPr>
      <w:r w:rsidRPr="00181D5D">
        <w:rPr>
          <w:rFonts w:ascii="Times New Roman" w:hAnsi="Times New Roman" w:cs="Times New Roman"/>
          <w:b/>
          <w:sz w:val="28"/>
        </w:rPr>
        <w:t>Parathyroid</w:t>
      </w:r>
    </w:p>
    <w:p w14:paraId="32281687" w14:textId="7E493130" w:rsidR="00181D5D" w:rsidRPr="00181D5D" w:rsidRDefault="00181D5D" w:rsidP="00181D5D">
      <w:pPr>
        <w:rPr>
          <w:rFonts w:ascii="Times New Roman" w:hAnsi="Times New Roman" w:cs="Times New Roman"/>
        </w:rPr>
      </w:pPr>
      <w:r w:rsidRPr="00181D5D">
        <w:rPr>
          <w:rFonts w:ascii="Times New Roman" w:hAnsi="Times New Roman" w:cs="Times New Roman"/>
        </w:rPr>
        <w:t>Fetal skeletal formation and then later lactation challenges the maternal body to ma</w:t>
      </w:r>
      <w:r>
        <w:rPr>
          <w:rFonts w:ascii="Times New Roman" w:hAnsi="Times New Roman" w:cs="Times New Roman"/>
        </w:rPr>
        <w:t xml:space="preserve">intain their calcium levels. </w:t>
      </w:r>
      <w:r w:rsidRPr="00181D5D">
        <w:rPr>
          <w:rFonts w:ascii="Times New Roman" w:hAnsi="Times New Roman" w:cs="Times New Roman"/>
        </w:rPr>
        <w:t>The fetal skeleton requires approximately 30 grams of cal</w:t>
      </w:r>
      <w:r>
        <w:rPr>
          <w:rFonts w:ascii="Times New Roman" w:hAnsi="Times New Roman" w:cs="Times New Roman"/>
        </w:rPr>
        <w:t>cium by the end of pregnancy.</w:t>
      </w:r>
      <w:r w:rsidRPr="00181D5D">
        <w:rPr>
          <w:rFonts w:ascii="Times New Roman" w:hAnsi="Times New Roman" w:cs="Times New Roman"/>
        </w:rPr>
        <w:t xml:space="preserve"> The mother's body adapts by increasing parathyroid hormone, leading to an increase in calcium uptake within the gut as well as increased calcium reabsorption by the kidneys. Maternal total serum calcium decreases due to maternal </w:t>
      </w:r>
      <w:proofErr w:type="spellStart"/>
      <w:r w:rsidRPr="00181D5D">
        <w:rPr>
          <w:rFonts w:ascii="Times New Roman" w:hAnsi="Times New Roman" w:cs="Times New Roman"/>
        </w:rPr>
        <w:t>hypoalbuminemia</w:t>
      </w:r>
      <w:proofErr w:type="spellEnd"/>
      <w:r w:rsidRPr="00181D5D">
        <w:rPr>
          <w:rFonts w:ascii="Times New Roman" w:hAnsi="Times New Roman" w:cs="Times New Roman"/>
        </w:rPr>
        <w:t>, but the ionized c</w:t>
      </w:r>
      <w:r>
        <w:rPr>
          <w:rFonts w:ascii="Times New Roman" w:hAnsi="Times New Roman" w:cs="Times New Roman"/>
        </w:rPr>
        <w:t>alcium levels are maintained.</w:t>
      </w:r>
    </w:p>
    <w:p w14:paraId="46F4F549" w14:textId="77777777" w:rsidR="00181D5D" w:rsidRPr="00181D5D" w:rsidRDefault="00181D5D" w:rsidP="00181D5D">
      <w:pPr>
        <w:rPr>
          <w:rFonts w:ascii="Times New Roman" w:hAnsi="Times New Roman" w:cs="Times New Roman"/>
        </w:rPr>
      </w:pPr>
    </w:p>
    <w:p w14:paraId="3E72CCDC" w14:textId="71135709" w:rsidR="00181D5D" w:rsidRPr="00181D5D" w:rsidRDefault="00181D5D" w:rsidP="00181D5D">
      <w:pPr>
        <w:rPr>
          <w:rFonts w:ascii="Times New Roman" w:hAnsi="Times New Roman" w:cs="Times New Roman"/>
          <w:b/>
          <w:sz w:val="28"/>
        </w:rPr>
      </w:pPr>
      <w:r w:rsidRPr="00181D5D">
        <w:rPr>
          <w:rFonts w:ascii="Times New Roman" w:hAnsi="Times New Roman" w:cs="Times New Roman"/>
          <w:b/>
          <w:sz w:val="28"/>
        </w:rPr>
        <w:t>Adrenal glands</w:t>
      </w:r>
    </w:p>
    <w:p w14:paraId="5529D782" w14:textId="64485AD0" w:rsidR="00181D5D" w:rsidRPr="00181D5D" w:rsidRDefault="00181D5D" w:rsidP="00181D5D">
      <w:pPr>
        <w:rPr>
          <w:rFonts w:ascii="Times New Roman" w:hAnsi="Times New Roman" w:cs="Times New Roman"/>
        </w:rPr>
      </w:pPr>
      <w:r w:rsidRPr="00181D5D">
        <w:rPr>
          <w:rFonts w:ascii="Times New Roman" w:hAnsi="Times New Roman" w:cs="Times New Roman"/>
        </w:rPr>
        <w:t>Total cortisol increases to three times of non-pregnant l</w:t>
      </w:r>
      <w:r>
        <w:rPr>
          <w:rFonts w:ascii="Times New Roman" w:hAnsi="Times New Roman" w:cs="Times New Roman"/>
        </w:rPr>
        <w:t>evels by the third trimester.</w:t>
      </w:r>
      <w:r w:rsidRPr="00181D5D">
        <w:rPr>
          <w:rFonts w:ascii="Times New Roman" w:hAnsi="Times New Roman" w:cs="Times New Roman"/>
        </w:rPr>
        <w:t xml:space="preserve"> The increased estrogen in pregnancy leads to increase corticosteroid-binding globulin production and in response the adrenal </w:t>
      </w:r>
      <w:r>
        <w:rPr>
          <w:rFonts w:ascii="Times New Roman" w:hAnsi="Times New Roman" w:cs="Times New Roman"/>
        </w:rPr>
        <w:t>gland produces more cortisol.</w:t>
      </w:r>
      <w:r w:rsidRPr="00181D5D">
        <w:rPr>
          <w:rFonts w:ascii="Times New Roman" w:hAnsi="Times New Roman" w:cs="Times New Roman"/>
        </w:rPr>
        <w:t xml:space="preserve"> The net effect is an increase of free cortisol. This contributes to insulin resistance of p</w:t>
      </w:r>
      <w:r>
        <w:rPr>
          <w:rFonts w:ascii="Times New Roman" w:hAnsi="Times New Roman" w:cs="Times New Roman"/>
        </w:rPr>
        <w:t xml:space="preserve">regnancy and possibly </w:t>
      </w:r>
      <w:proofErr w:type="spellStart"/>
      <w:r>
        <w:rPr>
          <w:rFonts w:ascii="Times New Roman" w:hAnsi="Times New Roman" w:cs="Times New Roman"/>
        </w:rPr>
        <w:t>striae</w:t>
      </w:r>
      <w:proofErr w:type="spellEnd"/>
      <w:r>
        <w:rPr>
          <w:rFonts w:ascii="Times New Roman" w:hAnsi="Times New Roman" w:cs="Times New Roman"/>
        </w:rPr>
        <w:t>.</w:t>
      </w:r>
      <w:r w:rsidRPr="00181D5D">
        <w:rPr>
          <w:rFonts w:ascii="Times New Roman" w:hAnsi="Times New Roman" w:cs="Times New Roman"/>
        </w:rPr>
        <w:t xml:space="preserve"> Despite the increase in cortisol, the pregnant mom does not exhibit Cushing syndrome or symptoms of high cortisol. One theory is that high progesterone levels act as an antagonist to the cortisol.</w:t>
      </w:r>
    </w:p>
    <w:p w14:paraId="6C155873" w14:textId="50F05264" w:rsidR="00181D5D" w:rsidRPr="00181D5D" w:rsidRDefault="00181D5D" w:rsidP="00181D5D">
      <w:pPr>
        <w:rPr>
          <w:rFonts w:ascii="Times New Roman" w:hAnsi="Times New Roman" w:cs="Times New Roman"/>
        </w:rPr>
      </w:pPr>
      <w:r w:rsidRPr="00181D5D">
        <w:rPr>
          <w:rFonts w:ascii="Times New Roman" w:hAnsi="Times New Roman" w:cs="Times New Roman"/>
        </w:rPr>
        <w:t>The adrenal gland also produces more aldosterone, leading to an eight-</w:t>
      </w:r>
      <w:r>
        <w:rPr>
          <w:rFonts w:ascii="Times New Roman" w:hAnsi="Times New Roman" w:cs="Times New Roman"/>
        </w:rPr>
        <w:t>fold increase in aldosterone.</w:t>
      </w:r>
      <w:r w:rsidRPr="00181D5D">
        <w:rPr>
          <w:rFonts w:ascii="Times New Roman" w:hAnsi="Times New Roman" w:cs="Times New Roman"/>
        </w:rPr>
        <w:t xml:space="preserve"> Women do not show signs of </w:t>
      </w:r>
      <w:proofErr w:type="spellStart"/>
      <w:r w:rsidRPr="00181D5D">
        <w:rPr>
          <w:rFonts w:ascii="Times New Roman" w:hAnsi="Times New Roman" w:cs="Times New Roman"/>
        </w:rPr>
        <w:t>hyperaldosterone</w:t>
      </w:r>
      <w:proofErr w:type="spellEnd"/>
      <w:r w:rsidRPr="00181D5D">
        <w:rPr>
          <w:rFonts w:ascii="Times New Roman" w:hAnsi="Times New Roman" w:cs="Times New Roman"/>
        </w:rPr>
        <w:t>, such as hypokalemia, hypernatremia, or high blood pressure.</w:t>
      </w:r>
    </w:p>
    <w:p w14:paraId="377F0362" w14:textId="16CFECE4" w:rsidR="00181D5D" w:rsidRPr="00181D5D" w:rsidRDefault="00181D5D" w:rsidP="00181D5D">
      <w:pPr>
        <w:rPr>
          <w:rFonts w:ascii="Times New Roman" w:hAnsi="Times New Roman" w:cs="Times New Roman"/>
        </w:rPr>
      </w:pPr>
      <w:r w:rsidRPr="00181D5D">
        <w:rPr>
          <w:rFonts w:ascii="Times New Roman" w:hAnsi="Times New Roman" w:cs="Times New Roman"/>
        </w:rPr>
        <w:t>The adrenal gland also produces more androgens, such as testosterone, but this is buffered by estrogen's increase in sex-ho</w:t>
      </w:r>
      <w:r>
        <w:rPr>
          <w:rFonts w:ascii="Times New Roman" w:hAnsi="Times New Roman" w:cs="Times New Roman"/>
        </w:rPr>
        <w:t>rmone binding globulin (SHBG).</w:t>
      </w:r>
      <w:r w:rsidRPr="00181D5D">
        <w:rPr>
          <w:rFonts w:ascii="Times New Roman" w:hAnsi="Times New Roman" w:cs="Times New Roman"/>
        </w:rPr>
        <w:t xml:space="preserve"> SHBG binds avidly to testosterone</w:t>
      </w:r>
      <w:r>
        <w:rPr>
          <w:rFonts w:ascii="Times New Roman" w:hAnsi="Times New Roman" w:cs="Times New Roman"/>
        </w:rPr>
        <w:t xml:space="preserve"> and to a lesser degree DHEA.</w:t>
      </w:r>
    </w:p>
    <w:p w14:paraId="1EB18731" w14:textId="77777777" w:rsidR="00181D5D" w:rsidRPr="00181D5D" w:rsidRDefault="00181D5D" w:rsidP="00181D5D">
      <w:pPr>
        <w:rPr>
          <w:rFonts w:ascii="Times New Roman" w:hAnsi="Times New Roman" w:cs="Times New Roman"/>
        </w:rPr>
      </w:pPr>
    </w:p>
    <w:p w14:paraId="1B9C2C4F" w14:textId="08885C9F" w:rsidR="00181D5D" w:rsidRPr="00181D5D" w:rsidRDefault="00181D5D" w:rsidP="00181D5D">
      <w:pPr>
        <w:rPr>
          <w:rFonts w:ascii="Times New Roman" w:hAnsi="Times New Roman" w:cs="Times New Roman"/>
          <w:b/>
          <w:sz w:val="28"/>
        </w:rPr>
      </w:pPr>
      <w:r w:rsidRPr="00181D5D">
        <w:rPr>
          <w:rFonts w:ascii="Times New Roman" w:hAnsi="Times New Roman" w:cs="Times New Roman"/>
          <w:b/>
          <w:sz w:val="28"/>
        </w:rPr>
        <w:t>Thyroid</w:t>
      </w:r>
    </w:p>
    <w:p w14:paraId="34130074" w14:textId="67D40C26" w:rsidR="00181D5D" w:rsidRDefault="00181D5D" w:rsidP="00181D5D">
      <w:pPr>
        <w:rPr>
          <w:rFonts w:ascii="Times New Roman" w:hAnsi="Times New Roman" w:cs="Times New Roman"/>
        </w:rPr>
      </w:pPr>
      <w:r w:rsidRPr="00181D5D">
        <w:rPr>
          <w:rFonts w:ascii="Times New Roman" w:hAnsi="Times New Roman" w:cs="Times New Roman"/>
        </w:rPr>
        <w:t xml:space="preserve">The thyroid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w:t>
      </w:r>
      <w:proofErr w:type="spellStart"/>
      <w:r w:rsidRPr="00181D5D">
        <w:rPr>
          <w:rFonts w:ascii="Times New Roman" w:hAnsi="Times New Roman" w:cs="Times New Roman"/>
        </w:rPr>
        <w:t>thyroxine</w:t>
      </w:r>
      <w:proofErr w:type="spellEnd"/>
      <w:r w:rsidRPr="00181D5D">
        <w:rPr>
          <w:rFonts w:ascii="Times New Roman" w:hAnsi="Times New Roman" w:cs="Times New Roman"/>
        </w:rPr>
        <w:t xml:space="preserve"> (T4), but free </w:t>
      </w:r>
      <w:proofErr w:type="spellStart"/>
      <w:r w:rsidRPr="00181D5D">
        <w:rPr>
          <w:rFonts w:ascii="Times New Roman" w:hAnsi="Times New Roman" w:cs="Times New Roman"/>
        </w:rPr>
        <w:t>thyroxine</w:t>
      </w:r>
      <w:proofErr w:type="spellEnd"/>
      <w:r w:rsidRPr="00181D5D">
        <w:rPr>
          <w:rFonts w:ascii="Times New Roman" w:hAnsi="Times New Roman" w:cs="Times New Roman"/>
        </w:rPr>
        <w:t xml:space="preserve"> (T4) and </w:t>
      </w:r>
      <w:proofErr w:type="spellStart"/>
      <w:r w:rsidRPr="00181D5D">
        <w:rPr>
          <w:rFonts w:ascii="Times New Roman" w:hAnsi="Times New Roman" w:cs="Times New Roman"/>
        </w:rPr>
        <w:t>triiodo</w:t>
      </w:r>
      <w:r>
        <w:rPr>
          <w:rFonts w:ascii="Times New Roman" w:hAnsi="Times New Roman" w:cs="Times New Roman"/>
        </w:rPr>
        <w:t>thyronine</w:t>
      </w:r>
      <w:proofErr w:type="spellEnd"/>
      <w:r>
        <w:rPr>
          <w:rFonts w:ascii="Times New Roman" w:hAnsi="Times New Roman" w:cs="Times New Roman"/>
        </w:rPr>
        <w:t xml:space="preserve"> (T3) remain normal.</w:t>
      </w:r>
    </w:p>
    <w:p w14:paraId="2E3190EE" w14:textId="77777777" w:rsidR="00181D5D" w:rsidRDefault="00181D5D" w:rsidP="00181D5D">
      <w:pPr>
        <w:rPr>
          <w:rFonts w:ascii="Georgia" w:eastAsia="Times New Roman" w:hAnsi="Georgia" w:cstheme="majorBidi"/>
          <w:color w:val="000000"/>
          <w:sz w:val="36"/>
          <w:szCs w:val="36"/>
        </w:rPr>
      </w:pPr>
    </w:p>
    <w:p w14:paraId="30DEE99D" w14:textId="77777777" w:rsidR="00181D5D" w:rsidRDefault="00181D5D" w:rsidP="00181D5D">
      <w:pPr>
        <w:rPr>
          <w:rFonts w:ascii="Georgia" w:eastAsia="Times New Roman" w:hAnsi="Georgia" w:cstheme="majorBidi"/>
          <w:color w:val="000000"/>
          <w:sz w:val="36"/>
          <w:szCs w:val="36"/>
        </w:rPr>
      </w:pPr>
    </w:p>
    <w:p w14:paraId="72B50C17" w14:textId="77777777" w:rsidR="00181D5D" w:rsidRDefault="00181D5D" w:rsidP="00181D5D">
      <w:pPr>
        <w:rPr>
          <w:rFonts w:ascii="Times New Roman" w:eastAsia="Times New Roman" w:hAnsi="Times New Roman"/>
        </w:rPr>
      </w:pPr>
    </w:p>
    <w:p w14:paraId="5AEBB7AC" w14:textId="28791505" w:rsidR="00181D5D" w:rsidRPr="00181D5D" w:rsidRDefault="00181D5D" w:rsidP="00181D5D">
      <w:pPr>
        <w:rPr>
          <w:rFonts w:ascii="Times New Roman" w:hAnsi="Times New Roman" w:cs="Times New Roman"/>
          <w:b/>
          <w:sz w:val="32"/>
          <w:u w:val="single"/>
        </w:rPr>
      </w:pPr>
      <w:r w:rsidRPr="00181D5D">
        <w:rPr>
          <w:rFonts w:ascii="Times New Roman" w:hAnsi="Times New Roman" w:cs="Times New Roman"/>
          <w:b/>
          <w:sz w:val="32"/>
          <w:u w:val="single"/>
        </w:rPr>
        <w:t>Breast size</w:t>
      </w:r>
    </w:p>
    <w:p w14:paraId="7C98FF00" w14:textId="1550EDD4" w:rsidR="00181D5D" w:rsidRPr="00181D5D" w:rsidRDefault="00181D5D" w:rsidP="00181D5D">
      <w:pPr>
        <w:rPr>
          <w:rFonts w:ascii="Times New Roman" w:hAnsi="Times New Roman" w:cs="Times New Roman"/>
        </w:rPr>
      </w:pPr>
      <w:r w:rsidRPr="00181D5D">
        <w:rPr>
          <w:rFonts w:ascii="Times New Roman" w:hAnsi="Times New Roman" w:cs="Times New Roman"/>
        </w:rPr>
        <w:t>A woman's breasts grow during preg</w:t>
      </w:r>
      <w:r>
        <w:rPr>
          <w:rFonts w:ascii="Times New Roman" w:hAnsi="Times New Roman" w:cs="Times New Roman"/>
        </w:rPr>
        <w:t xml:space="preserve">nancy, usually 1 to 2 cup sizes </w:t>
      </w:r>
      <w:r w:rsidRPr="00181D5D">
        <w:rPr>
          <w:rFonts w:ascii="Times New Roman" w:hAnsi="Times New Roman" w:cs="Times New Roman"/>
        </w:rPr>
        <w:t xml:space="preserve">and potentially several cup sizes. A woman who wore a C cup bra prior to her pregnancy may need to buy an F cup </w:t>
      </w:r>
      <w:r>
        <w:rPr>
          <w:rFonts w:ascii="Times New Roman" w:hAnsi="Times New Roman" w:cs="Times New Roman"/>
        </w:rPr>
        <w:t xml:space="preserve">or larger bra while nursing. </w:t>
      </w:r>
      <w:r w:rsidRPr="00181D5D">
        <w:rPr>
          <w:rFonts w:ascii="Times New Roman" w:hAnsi="Times New Roman" w:cs="Times New Roman"/>
        </w:rPr>
        <w:t>A woman's torso also grows and her bra band size</w:t>
      </w:r>
      <w:r>
        <w:rPr>
          <w:rFonts w:ascii="Times New Roman" w:hAnsi="Times New Roman" w:cs="Times New Roman"/>
        </w:rPr>
        <w:t xml:space="preserve"> may increase one or two sizes.</w:t>
      </w:r>
      <w:r w:rsidRPr="00181D5D">
        <w:rPr>
          <w:rFonts w:ascii="Times New Roman" w:hAnsi="Times New Roman" w:cs="Times New Roman"/>
        </w:rPr>
        <w:t xml:space="preserve"> An average of 80% of w</w:t>
      </w:r>
      <w:r>
        <w:rPr>
          <w:rFonts w:ascii="Times New Roman" w:hAnsi="Times New Roman" w:cs="Times New Roman"/>
        </w:rPr>
        <w:t>omen wear the wrong bra size,</w:t>
      </w:r>
      <w:r w:rsidRPr="00181D5D">
        <w:rPr>
          <w:rFonts w:ascii="Times New Roman" w:hAnsi="Times New Roman" w:cs="Times New Roman"/>
        </w:rPr>
        <w:t xml:space="preserve"> and mothers who are preparing to nurse can benefit from a professional bra fitting</w:t>
      </w:r>
      <w:r>
        <w:rPr>
          <w:rFonts w:ascii="Times New Roman" w:hAnsi="Times New Roman" w:cs="Times New Roman"/>
        </w:rPr>
        <w:t xml:space="preserve"> from a lactation consultant.</w:t>
      </w:r>
      <w:r w:rsidRPr="00181D5D">
        <w:rPr>
          <w:rFonts w:ascii="Times New Roman" w:hAnsi="Times New Roman" w:cs="Times New Roman"/>
        </w:rPr>
        <w:t xml:space="preserve"> Once the baby is born up to about 50–73 hours after birth, the mother will experience her breasts filling with milk (sometimes referred to as “the milk coming in”). Once lactation begins, the woman's breasts swell significantly and can feel achy, lumpy and heavy (which is referred to as engorgement). Her breasts may increase in size again by an additional 1 or 2 cup sizes, but individual breast size may vary depending on how much the infan</w:t>
      </w:r>
      <w:r>
        <w:rPr>
          <w:rFonts w:ascii="Times New Roman" w:hAnsi="Times New Roman" w:cs="Times New Roman"/>
        </w:rPr>
        <w:t>t nurses from each breast.</w:t>
      </w:r>
      <w:r w:rsidRPr="00181D5D">
        <w:rPr>
          <w:rFonts w:ascii="Times New Roman" w:hAnsi="Times New Roman" w:cs="Times New Roman"/>
        </w:rPr>
        <w:t xml:space="preserve"> A regular pattern of nursing is generally established after 8–12 weeks, and a woman's breasts will usually reduce in size, but may remain about 1 cup size larger </w:t>
      </w:r>
      <w:r>
        <w:rPr>
          <w:rFonts w:ascii="Times New Roman" w:hAnsi="Times New Roman" w:cs="Times New Roman"/>
        </w:rPr>
        <w:t xml:space="preserve">than prior to her pregnancy. </w:t>
      </w:r>
      <w:r w:rsidRPr="00181D5D">
        <w:rPr>
          <w:rFonts w:ascii="Times New Roman" w:hAnsi="Times New Roman" w:cs="Times New Roman"/>
        </w:rPr>
        <w:t>Changes in breast size during pregnancy may be related to the sex of the infant, as mothers of female infants have greater changes in breast size t</w:t>
      </w:r>
      <w:r>
        <w:rPr>
          <w:rFonts w:ascii="Times New Roman" w:hAnsi="Times New Roman" w:cs="Times New Roman"/>
        </w:rPr>
        <w:t>han mothers of male infants.</w:t>
      </w:r>
    </w:p>
    <w:p w14:paraId="10D05EFE" w14:textId="6CBCA584" w:rsidR="00181D5D" w:rsidRDefault="00181D5D" w:rsidP="00181D5D">
      <w:pPr>
        <w:rPr>
          <w:rFonts w:ascii="Times New Roman" w:hAnsi="Times New Roman" w:cs="Times New Roman"/>
        </w:rPr>
      </w:pPr>
    </w:p>
    <w:p w14:paraId="1C26A97F" w14:textId="77777777" w:rsidR="00181D5D" w:rsidRDefault="00181D5D" w:rsidP="00181D5D">
      <w:pPr>
        <w:rPr>
          <w:rFonts w:ascii="Times New Roman" w:hAnsi="Times New Roman" w:cs="Times New Roman"/>
        </w:rPr>
      </w:pPr>
    </w:p>
    <w:p w14:paraId="12414063" w14:textId="58625C17" w:rsidR="00181D5D" w:rsidRDefault="00181D5D" w:rsidP="00181D5D">
      <w:pPr>
        <w:rPr>
          <w:rFonts w:ascii="Times New Roman" w:hAnsi="Times New Roman" w:cs="Times New Roman"/>
          <w:b/>
          <w:sz w:val="32"/>
          <w:u w:val="single"/>
        </w:rPr>
      </w:pPr>
      <w:r w:rsidRPr="00181D5D">
        <w:rPr>
          <w:rFonts w:ascii="Times New Roman" w:hAnsi="Times New Roman" w:cs="Times New Roman"/>
          <w:b/>
          <w:sz w:val="32"/>
          <w:u w:val="single"/>
        </w:rPr>
        <w:t>Cardiovascular</w:t>
      </w:r>
    </w:p>
    <w:p w14:paraId="5073B6D8" w14:textId="6E5E9699" w:rsidR="00181D5D" w:rsidRDefault="00181D5D" w:rsidP="00181D5D">
      <w:pPr>
        <w:rPr>
          <w:rFonts w:ascii="Times New Roman" w:hAnsi="Times New Roman" w:cs="Times New Roman"/>
        </w:rPr>
      </w:pPr>
      <w:r w:rsidRPr="00181D5D">
        <w:rPr>
          <w:rFonts w:ascii="Times New Roman" w:hAnsi="Times New Roman" w:cs="Times New Roman"/>
        </w:rPr>
        <w:t>Cardiac output increases throughout early pregnancy, and peaks in the third trimester, usua</w:t>
      </w:r>
      <w:r>
        <w:rPr>
          <w:rFonts w:ascii="Times New Roman" w:hAnsi="Times New Roman" w:cs="Times New Roman"/>
        </w:rPr>
        <w:t>lly to 30-50% above baseline.</w:t>
      </w:r>
      <w:r w:rsidRPr="00181D5D">
        <w:rPr>
          <w:rFonts w:ascii="Times New Roman" w:hAnsi="Times New Roman" w:cs="Times New Roman"/>
        </w:rPr>
        <w:t xml:space="preserve"> Estrogen mediates this rise in cardiac output by increasing the pre-load and stroke volume, mainly via a higher overall blood volume </w:t>
      </w:r>
      <w:r>
        <w:rPr>
          <w:rFonts w:ascii="Times New Roman" w:hAnsi="Times New Roman" w:cs="Times New Roman"/>
        </w:rPr>
        <w:t>(which increases by 40–50%).</w:t>
      </w:r>
      <w:r w:rsidRPr="00181D5D">
        <w:rPr>
          <w:rFonts w:ascii="Times New Roman" w:hAnsi="Times New Roman" w:cs="Times New Roman"/>
        </w:rPr>
        <w:t xml:space="preserve"> The heart rate increases, but generally not above 100 beats/ minute. Total systematic vascular resistance decreases by 20% secondary to the vasodilatory effect of progesterone. Overall, the systolic and diastolic blood pressure drops 10–15 mm Hg in the first trimester and then returns to baseline in </w:t>
      </w:r>
      <w:r>
        <w:rPr>
          <w:rFonts w:ascii="Times New Roman" w:hAnsi="Times New Roman" w:cs="Times New Roman"/>
        </w:rPr>
        <w:t>the second half of pregnancy.</w:t>
      </w:r>
      <w:r w:rsidRPr="00181D5D">
        <w:rPr>
          <w:rFonts w:ascii="Times New Roman" w:hAnsi="Times New Roman" w:cs="Times New Roman"/>
        </w:rPr>
        <w:t xml:space="preserve"> All of these cardiovascular adaptations can lead to common complaints, such as palpitations, decreased exercise tolerance, and dizziness</w:t>
      </w:r>
      <w:r>
        <w:rPr>
          <w:rFonts w:ascii="Times New Roman" w:hAnsi="Times New Roman" w:cs="Times New Roman"/>
        </w:rPr>
        <w:t xml:space="preserve">. </w:t>
      </w:r>
    </w:p>
    <w:p w14:paraId="61F8C463" w14:textId="77777777" w:rsidR="00181D5D" w:rsidRDefault="00181D5D" w:rsidP="00181D5D">
      <w:pPr>
        <w:rPr>
          <w:rFonts w:ascii="Times New Roman" w:hAnsi="Times New Roman" w:cs="Times New Roman"/>
        </w:rPr>
      </w:pPr>
    </w:p>
    <w:p w14:paraId="1F92F437" w14:textId="77777777" w:rsidR="00181D5D" w:rsidRDefault="00181D5D" w:rsidP="00181D5D">
      <w:pPr>
        <w:rPr>
          <w:rFonts w:ascii="Times New Roman" w:hAnsi="Times New Roman" w:cs="Times New Roman"/>
        </w:rPr>
      </w:pPr>
    </w:p>
    <w:p w14:paraId="63AFAB2F" w14:textId="0CBD7B1E" w:rsidR="00181D5D" w:rsidRDefault="00181D5D" w:rsidP="00181D5D">
      <w:pPr>
        <w:rPr>
          <w:rFonts w:ascii="Times New Roman" w:hAnsi="Times New Roman" w:cs="Times New Roman"/>
          <w:b/>
          <w:sz w:val="32"/>
          <w:u w:val="single"/>
        </w:rPr>
      </w:pPr>
      <w:r w:rsidRPr="00181D5D">
        <w:rPr>
          <w:rFonts w:ascii="Times New Roman" w:hAnsi="Times New Roman" w:cs="Times New Roman"/>
          <w:b/>
          <w:sz w:val="32"/>
          <w:u w:val="single"/>
        </w:rPr>
        <w:t>Hematology</w:t>
      </w:r>
    </w:p>
    <w:p w14:paraId="5C28EE7C" w14:textId="2A963200" w:rsidR="00181D5D" w:rsidRDefault="00A430BB" w:rsidP="00181D5D">
      <w:pPr>
        <w:rPr>
          <w:rFonts w:ascii="Times New Roman" w:hAnsi="Times New Roman" w:cs="Times New Roman"/>
          <w:b/>
          <w:sz w:val="28"/>
        </w:rPr>
      </w:pPr>
      <w:r w:rsidRPr="00A430BB">
        <w:rPr>
          <w:rFonts w:ascii="Times New Roman" w:hAnsi="Times New Roman" w:cs="Times New Roman"/>
          <w:b/>
          <w:sz w:val="28"/>
        </w:rPr>
        <w:t>Blood volume and hemoglobin concentration</w:t>
      </w:r>
    </w:p>
    <w:p w14:paraId="5F08ED5C" w14:textId="02C3E1CA" w:rsidR="00A430BB" w:rsidRDefault="00A430BB" w:rsidP="00181D5D">
      <w:pPr>
        <w:rPr>
          <w:rFonts w:ascii="Times New Roman" w:hAnsi="Times New Roman" w:cs="Times New Roman"/>
        </w:rPr>
      </w:pPr>
      <w:r w:rsidRPr="00A430BB">
        <w:rPr>
          <w:rFonts w:ascii="Times New Roman" w:hAnsi="Times New Roman" w:cs="Times New Roman"/>
        </w:rPr>
        <w:t>During pregnancy the plasma volume increases by 40-50% and the red blood cell volum</w:t>
      </w:r>
      <w:r>
        <w:rPr>
          <w:rFonts w:ascii="Times New Roman" w:hAnsi="Times New Roman" w:cs="Times New Roman"/>
        </w:rPr>
        <w:t xml:space="preserve">e increases only by 20–30%. </w:t>
      </w:r>
      <w:r w:rsidRPr="00A430BB">
        <w:rPr>
          <w:rFonts w:ascii="Times New Roman" w:hAnsi="Times New Roman" w:cs="Times New Roman"/>
        </w:rPr>
        <w:t xml:space="preserve">These changes occur mostly in the second trimester and </w:t>
      </w:r>
      <w:r>
        <w:rPr>
          <w:rFonts w:ascii="Times New Roman" w:hAnsi="Times New Roman" w:cs="Times New Roman"/>
        </w:rPr>
        <w:t xml:space="preserve">prior to 32 </w:t>
      </w:r>
      <w:proofErr w:type="gramStart"/>
      <w:r>
        <w:rPr>
          <w:rFonts w:ascii="Times New Roman" w:hAnsi="Times New Roman" w:cs="Times New Roman"/>
        </w:rPr>
        <w:t>weeks</w:t>
      </w:r>
      <w:proofErr w:type="gramEnd"/>
      <w:r>
        <w:rPr>
          <w:rFonts w:ascii="Times New Roman" w:hAnsi="Times New Roman" w:cs="Times New Roman"/>
        </w:rPr>
        <w:t xml:space="preserve"> gestation.</w:t>
      </w:r>
      <w:r w:rsidRPr="00A430BB">
        <w:rPr>
          <w:rFonts w:ascii="Times New Roman" w:hAnsi="Times New Roman" w:cs="Times New Roman"/>
        </w:rPr>
        <w:t xml:space="preserve"> Due to dilution, the net result is a decrease in hematocrit or hemoglobin, which are measures of red blood cell concentration. Erythropoietin, which stimulates red blood cell production, increases throughout pregnancy and reaches approximately 150 percent of the</w:t>
      </w:r>
      <w:r>
        <w:rPr>
          <w:rFonts w:ascii="Times New Roman" w:hAnsi="Times New Roman" w:cs="Times New Roman"/>
        </w:rPr>
        <w:t>ir pregnancy levels at term.</w:t>
      </w:r>
      <w:r w:rsidRPr="00A430BB">
        <w:rPr>
          <w:rFonts w:ascii="Times New Roman" w:hAnsi="Times New Roman" w:cs="Times New Roman"/>
        </w:rPr>
        <w:t xml:space="preserve"> The slight drop in hematocrit or hemoglobin is most pronounced at the end of the second trimester and slowly improves when reaching term</w:t>
      </w:r>
      <w:r>
        <w:rPr>
          <w:rFonts w:ascii="Times New Roman" w:hAnsi="Times New Roman" w:cs="Times New Roman"/>
        </w:rPr>
        <w:t>.</w:t>
      </w:r>
    </w:p>
    <w:p w14:paraId="2FB9AA22" w14:textId="77777777" w:rsidR="00A430BB" w:rsidRDefault="00A430BB" w:rsidP="00181D5D">
      <w:pPr>
        <w:rPr>
          <w:rFonts w:ascii="Times New Roman" w:hAnsi="Times New Roman" w:cs="Times New Roman"/>
        </w:rPr>
      </w:pPr>
    </w:p>
    <w:p w14:paraId="00C0AED7" w14:textId="3279BE3A" w:rsidR="00A430BB" w:rsidRPr="00A430BB" w:rsidRDefault="00A430BB" w:rsidP="00181D5D">
      <w:pPr>
        <w:rPr>
          <w:rFonts w:ascii="Times New Roman" w:hAnsi="Times New Roman" w:cs="Times New Roman"/>
          <w:b/>
          <w:sz w:val="28"/>
        </w:rPr>
      </w:pPr>
      <w:r w:rsidRPr="00A430BB">
        <w:rPr>
          <w:rFonts w:ascii="Times New Roman" w:hAnsi="Times New Roman" w:cs="Times New Roman"/>
          <w:b/>
          <w:sz w:val="28"/>
        </w:rPr>
        <w:t>Platelet and white cell count</w:t>
      </w:r>
    </w:p>
    <w:p w14:paraId="03839842" w14:textId="075374C8" w:rsidR="00A430BB" w:rsidRDefault="00A430BB" w:rsidP="00181D5D">
      <w:pPr>
        <w:rPr>
          <w:rFonts w:ascii="Times New Roman" w:hAnsi="Times New Roman" w:cs="Times New Roman"/>
        </w:rPr>
      </w:pPr>
      <w:r w:rsidRPr="00A430BB">
        <w:rPr>
          <w:rFonts w:ascii="Times New Roman" w:hAnsi="Times New Roman" w:cs="Times New Roman"/>
        </w:rPr>
        <w:t xml:space="preserve">The effect of pregnancy on platelet count is unclear, with some studies demonstrating a mild decline in platelet count and other studies that show no </w:t>
      </w:r>
      <w:proofErr w:type="gramStart"/>
      <w:r w:rsidRPr="00A430BB">
        <w:rPr>
          <w:rFonts w:ascii="Times New Roman" w:hAnsi="Times New Roman" w:cs="Times New Roman"/>
        </w:rPr>
        <w:t>effect.[</w:t>
      </w:r>
      <w:proofErr w:type="gramEnd"/>
      <w:r w:rsidRPr="00A430BB">
        <w:rPr>
          <w:rFonts w:ascii="Times New Roman" w:hAnsi="Times New Roman" w:cs="Times New Roman"/>
        </w:rPr>
        <w:t xml:space="preserve">19] The white blood cell count increases with occasional appearance of </w:t>
      </w:r>
      <w:proofErr w:type="spellStart"/>
      <w:r w:rsidRPr="00A430BB">
        <w:rPr>
          <w:rFonts w:ascii="Times New Roman" w:hAnsi="Times New Roman" w:cs="Times New Roman"/>
        </w:rPr>
        <w:t>myelocytes</w:t>
      </w:r>
      <w:proofErr w:type="spellEnd"/>
      <w:r w:rsidRPr="00A430BB">
        <w:rPr>
          <w:rFonts w:ascii="Times New Roman" w:hAnsi="Times New Roman" w:cs="Times New Roman"/>
        </w:rPr>
        <w:t xml:space="preserve"> or </w:t>
      </w:r>
      <w:proofErr w:type="spellStart"/>
      <w:r w:rsidRPr="00A430BB">
        <w:rPr>
          <w:rFonts w:ascii="Times New Roman" w:hAnsi="Times New Roman" w:cs="Times New Roman"/>
        </w:rPr>
        <w:t>metamyelocytes</w:t>
      </w:r>
      <w:proofErr w:type="spellEnd"/>
      <w:r w:rsidRPr="00A430BB">
        <w:rPr>
          <w:rFonts w:ascii="Times New Roman" w:hAnsi="Times New Roman" w:cs="Times New Roman"/>
        </w:rPr>
        <w:t xml:space="preserve"> in the blood.[19] During labor, there is a rise in leukocyte count.</w:t>
      </w:r>
    </w:p>
    <w:p w14:paraId="27B3CBCA" w14:textId="77777777" w:rsidR="00A430BB" w:rsidRDefault="00A430BB" w:rsidP="00181D5D">
      <w:pPr>
        <w:rPr>
          <w:rFonts w:ascii="Times New Roman" w:hAnsi="Times New Roman" w:cs="Times New Roman"/>
        </w:rPr>
      </w:pPr>
    </w:p>
    <w:p w14:paraId="636DCC5B" w14:textId="3977452A" w:rsidR="00A430BB" w:rsidRPr="00A430BB" w:rsidRDefault="00A430BB" w:rsidP="00A430BB">
      <w:pPr>
        <w:rPr>
          <w:rFonts w:ascii="Times New Roman" w:hAnsi="Times New Roman" w:cs="Times New Roman"/>
          <w:b/>
          <w:sz w:val="28"/>
        </w:rPr>
      </w:pPr>
      <w:r w:rsidRPr="00A430BB">
        <w:rPr>
          <w:rFonts w:ascii="Times New Roman" w:hAnsi="Times New Roman" w:cs="Times New Roman"/>
          <w:b/>
          <w:sz w:val="28"/>
        </w:rPr>
        <w:t>Hypercoagulability</w:t>
      </w:r>
    </w:p>
    <w:p w14:paraId="37A14753" w14:textId="5C279A3D" w:rsidR="00A430BB" w:rsidRPr="00A430BB" w:rsidRDefault="00A430BB" w:rsidP="00A430BB">
      <w:pPr>
        <w:rPr>
          <w:rFonts w:ascii="Times New Roman" w:hAnsi="Times New Roman" w:cs="Times New Roman"/>
        </w:rPr>
      </w:pPr>
      <w:r w:rsidRPr="00A430BB">
        <w:rPr>
          <w:rFonts w:ascii="Times New Roman" w:hAnsi="Times New Roman" w:cs="Times New Roman"/>
        </w:rPr>
        <w:t xml:space="preserve">A pregnant woman will also become </w:t>
      </w:r>
      <w:proofErr w:type="spellStart"/>
      <w:r w:rsidRPr="00A430BB">
        <w:rPr>
          <w:rFonts w:ascii="Times New Roman" w:hAnsi="Times New Roman" w:cs="Times New Roman"/>
        </w:rPr>
        <w:t>hypercoagulable</w:t>
      </w:r>
      <w:proofErr w:type="spellEnd"/>
      <w:r w:rsidRPr="00A430BB">
        <w:rPr>
          <w:rFonts w:ascii="Times New Roman" w:hAnsi="Times New Roman" w:cs="Times New Roman"/>
        </w:rPr>
        <w:t>, leading to increased risk for developing blood clots and embolisms, such as deep vein thrombosis and pulmonary embolism. Women are 4-5 times more likely to develop a clot during pregnancy and in the postpartum period than wh</w:t>
      </w:r>
      <w:r>
        <w:rPr>
          <w:rFonts w:ascii="Times New Roman" w:hAnsi="Times New Roman" w:cs="Times New Roman"/>
        </w:rPr>
        <w:t>en they are not pregnant.</w:t>
      </w:r>
      <w:r w:rsidRPr="00A430BB">
        <w:rPr>
          <w:rFonts w:ascii="Times New Roman" w:hAnsi="Times New Roman" w:cs="Times New Roman"/>
        </w:rPr>
        <w:t xml:space="preserve"> Hypercoagulability in pregnancy likely evolved to protect women from hemorrhage at the time of miscarriage or childbirth. In third world countries, the leading cause of materna</w:t>
      </w:r>
      <w:r>
        <w:rPr>
          <w:rFonts w:ascii="Times New Roman" w:hAnsi="Times New Roman" w:cs="Times New Roman"/>
        </w:rPr>
        <w:t>l death is still hemorrhage.</w:t>
      </w:r>
      <w:r w:rsidRPr="00A430BB">
        <w:rPr>
          <w:rFonts w:ascii="Times New Roman" w:hAnsi="Times New Roman" w:cs="Times New Roman"/>
        </w:rPr>
        <w:t xml:space="preserve"> In the United States 2011-2013, hemorrhage made up of 11.4% and pulmonary embolisms made up of 9.2% of a</w:t>
      </w:r>
      <w:r>
        <w:rPr>
          <w:rFonts w:ascii="Times New Roman" w:hAnsi="Times New Roman" w:cs="Times New Roman"/>
        </w:rPr>
        <w:t>ll pregnancy-related deaths.</w:t>
      </w:r>
    </w:p>
    <w:p w14:paraId="0B2E713A" w14:textId="08AB0B10" w:rsidR="00A430BB" w:rsidRDefault="00A430BB" w:rsidP="00A430BB">
      <w:pPr>
        <w:tabs>
          <w:tab w:val="left" w:pos="2113"/>
        </w:tabs>
        <w:rPr>
          <w:rFonts w:ascii="Times New Roman" w:hAnsi="Times New Roman" w:cs="Times New Roman"/>
        </w:rPr>
      </w:pPr>
      <w:r w:rsidRPr="00A430BB">
        <w:rPr>
          <w:rFonts w:ascii="Times New Roman" w:hAnsi="Times New Roman" w:cs="Times New Roman"/>
        </w:rPr>
        <w:t>The increased risk of clots can be attributed to several things. Plasma levels of pro-</w:t>
      </w:r>
      <w:proofErr w:type="spellStart"/>
      <w:r w:rsidRPr="00A430BB">
        <w:rPr>
          <w:rFonts w:ascii="Times New Roman" w:hAnsi="Times New Roman" w:cs="Times New Roman"/>
        </w:rPr>
        <w:t>coagulantion</w:t>
      </w:r>
      <w:proofErr w:type="spellEnd"/>
      <w:r w:rsidRPr="00A430BB">
        <w:rPr>
          <w:rFonts w:ascii="Times New Roman" w:hAnsi="Times New Roman" w:cs="Times New Roman"/>
        </w:rPr>
        <w:t xml:space="preserve"> factors increased markedly in pregnancy, including: von </w:t>
      </w:r>
      <w:proofErr w:type="spellStart"/>
      <w:r w:rsidRPr="00A430BB">
        <w:rPr>
          <w:rFonts w:ascii="Times New Roman" w:hAnsi="Times New Roman" w:cs="Times New Roman"/>
        </w:rPr>
        <w:t>Willebrand</w:t>
      </w:r>
      <w:proofErr w:type="spellEnd"/>
      <w:r w:rsidRPr="00A430BB">
        <w:rPr>
          <w:rFonts w:ascii="Times New Roman" w:hAnsi="Times New Roman" w:cs="Times New Roman"/>
        </w:rPr>
        <w:t xml:space="preserve"> Factor, fibrinogen, factor VII</w:t>
      </w:r>
      <w:r>
        <w:rPr>
          <w:rFonts w:ascii="Times New Roman" w:hAnsi="Times New Roman" w:cs="Times New Roman"/>
        </w:rPr>
        <w:t>, factor VIII, and factor X.</w:t>
      </w:r>
      <w:r w:rsidRPr="00A430BB">
        <w:rPr>
          <w:rFonts w:ascii="Times New Roman" w:hAnsi="Times New Roman" w:cs="Times New Roman"/>
        </w:rPr>
        <w:t xml:space="preserve"> Both the production of prostacyclin (an inhibitor of platelet aggregation) and thromboxane (an inducer of platelet aggregation and a vasoconstrictor) are increased, but overall there is an increase in platelet reactivity which can lead t</w:t>
      </w:r>
      <w:r>
        <w:rPr>
          <w:rFonts w:ascii="Times New Roman" w:hAnsi="Times New Roman" w:cs="Times New Roman"/>
        </w:rPr>
        <w:t>o a predisposition to clots.</w:t>
      </w:r>
      <w:r w:rsidRPr="00A430BB">
        <w:rPr>
          <w:rFonts w:ascii="Times New Roman" w:hAnsi="Times New Roman" w:cs="Times New Roman"/>
        </w:rPr>
        <w:t xml:space="preserve"> There is also increased blood stasis due to the compression of the vena cava</w:t>
      </w:r>
      <w:r>
        <w:rPr>
          <w:rFonts w:ascii="Times New Roman" w:hAnsi="Times New Roman" w:cs="Times New Roman"/>
        </w:rPr>
        <w:t xml:space="preserve"> by the </w:t>
      </w:r>
      <w:proofErr w:type="spellStart"/>
      <w:r>
        <w:rPr>
          <w:rFonts w:ascii="Times New Roman" w:hAnsi="Times New Roman" w:cs="Times New Roman"/>
        </w:rPr>
        <w:t>enlargening</w:t>
      </w:r>
      <w:proofErr w:type="spellEnd"/>
      <w:r>
        <w:rPr>
          <w:rFonts w:ascii="Times New Roman" w:hAnsi="Times New Roman" w:cs="Times New Roman"/>
        </w:rPr>
        <w:t xml:space="preserve"> uterus. </w:t>
      </w:r>
      <w:r w:rsidRPr="00A430BB">
        <w:rPr>
          <w:rFonts w:ascii="Times New Roman" w:hAnsi="Times New Roman" w:cs="Times New Roman"/>
        </w:rPr>
        <w:t xml:space="preserve">Many factors have been shown to increase the risk of clots in pregnancy, including baseline </w:t>
      </w:r>
      <w:proofErr w:type="spellStart"/>
      <w:r w:rsidRPr="00A430BB">
        <w:rPr>
          <w:rFonts w:ascii="Times New Roman" w:hAnsi="Times New Roman" w:cs="Times New Roman"/>
        </w:rPr>
        <w:t>thrombophillia</w:t>
      </w:r>
      <w:proofErr w:type="spellEnd"/>
      <w:r w:rsidRPr="00A430BB">
        <w:rPr>
          <w:rFonts w:ascii="Times New Roman" w:hAnsi="Times New Roman" w:cs="Times New Roman"/>
        </w:rPr>
        <w:t xml:space="preserve">, cesarean </w:t>
      </w:r>
      <w:r>
        <w:rPr>
          <w:rFonts w:ascii="Times New Roman" w:hAnsi="Times New Roman" w:cs="Times New Roman"/>
        </w:rPr>
        <w:t xml:space="preserve">section, preeclampsia, etc. </w:t>
      </w:r>
      <w:r w:rsidRPr="00A430BB">
        <w:rPr>
          <w:rFonts w:ascii="Times New Roman" w:hAnsi="Times New Roman" w:cs="Times New Roman"/>
        </w:rPr>
        <w:t>Clots usually develop in the left leg or the left il</w:t>
      </w:r>
      <w:r>
        <w:rPr>
          <w:rFonts w:ascii="Times New Roman" w:hAnsi="Times New Roman" w:cs="Times New Roman"/>
        </w:rPr>
        <w:t xml:space="preserve">iac/ femoral venous system. </w:t>
      </w:r>
      <w:r w:rsidRPr="00A430BB">
        <w:rPr>
          <w:rFonts w:ascii="Times New Roman" w:hAnsi="Times New Roman" w:cs="Times New Roman"/>
        </w:rPr>
        <w:t>Recently, there have been several case reports of May-</w:t>
      </w:r>
      <w:proofErr w:type="spellStart"/>
      <w:r w:rsidRPr="00A430BB">
        <w:rPr>
          <w:rFonts w:ascii="Times New Roman" w:hAnsi="Times New Roman" w:cs="Times New Roman"/>
        </w:rPr>
        <w:t>Thurner</w:t>
      </w:r>
      <w:proofErr w:type="spellEnd"/>
      <w:r w:rsidRPr="00A430BB">
        <w:rPr>
          <w:rFonts w:ascii="Times New Roman" w:hAnsi="Times New Roman" w:cs="Times New Roman"/>
        </w:rPr>
        <w:t xml:space="preserve"> Syndrome in pregnancy, where the right common iliac artery compresses the below left common iliac vein</w:t>
      </w:r>
      <w:r>
        <w:rPr>
          <w:rFonts w:ascii="Times New Roman" w:hAnsi="Times New Roman" w:cs="Times New Roman"/>
        </w:rPr>
        <w:t>.</w:t>
      </w:r>
    </w:p>
    <w:p w14:paraId="38E37277" w14:textId="77777777" w:rsidR="00A430BB" w:rsidRDefault="00A430BB" w:rsidP="00A430BB">
      <w:pPr>
        <w:tabs>
          <w:tab w:val="left" w:pos="2113"/>
        </w:tabs>
        <w:rPr>
          <w:rFonts w:ascii="Times New Roman" w:hAnsi="Times New Roman" w:cs="Times New Roman"/>
        </w:rPr>
      </w:pPr>
    </w:p>
    <w:p w14:paraId="24D41166" w14:textId="46323309" w:rsidR="00A430BB" w:rsidRDefault="00A430BB" w:rsidP="00A430BB">
      <w:pPr>
        <w:tabs>
          <w:tab w:val="left" w:pos="2113"/>
        </w:tabs>
        <w:rPr>
          <w:rFonts w:ascii="Times New Roman" w:hAnsi="Times New Roman" w:cs="Times New Roman"/>
          <w:b/>
          <w:sz w:val="28"/>
        </w:rPr>
      </w:pPr>
      <w:r>
        <w:rPr>
          <w:rFonts w:ascii="Times New Roman" w:hAnsi="Times New Roman" w:cs="Times New Roman"/>
          <w:b/>
          <w:sz w:val="28"/>
        </w:rPr>
        <w:t>Edema</w:t>
      </w:r>
    </w:p>
    <w:p w14:paraId="772F9F56" w14:textId="77777777" w:rsidR="00A430BB" w:rsidRPr="00A430BB" w:rsidRDefault="00A430BB" w:rsidP="00A430BB">
      <w:pPr>
        <w:tabs>
          <w:tab w:val="left" w:pos="2113"/>
        </w:tabs>
        <w:rPr>
          <w:rFonts w:ascii="Times New Roman" w:hAnsi="Times New Roman" w:cs="Times New Roman"/>
        </w:rPr>
      </w:pPr>
      <w:r w:rsidRPr="00A430BB">
        <w:rPr>
          <w:rFonts w:ascii="Times New Roman" w:hAnsi="Times New Roman" w:cs="Times New Roman"/>
        </w:rPr>
        <w:t>Edema, or swelling, of the feet is common during pregnancy, partly because the enlarging uterus compresses veins and lymphatic drainage from the legs.</w:t>
      </w:r>
    </w:p>
    <w:p w14:paraId="79008CD1" w14:textId="77777777" w:rsidR="00A430BB" w:rsidRPr="00A430BB" w:rsidRDefault="00A430BB" w:rsidP="00A430BB">
      <w:pPr>
        <w:tabs>
          <w:tab w:val="left" w:pos="2113"/>
        </w:tabs>
        <w:rPr>
          <w:rFonts w:ascii="Times New Roman" w:hAnsi="Times New Roman" w:cs="Times New Roman"/>
        </w:rPr>
      </w:pPr>
    </w:p>
    <w:p w14:paraId="76AC2C73" w14:textId="77777777" w:rsidR="00A430BB" w:rsidRDefault="00A430BB" w:rsidP="00A430BB">
      <w:pPr>
        <w:tabs>
          <w:tab w:val="left" w:pos="2113"/>
        </w:tabs>
        <w:rPr>
          <w:rFonts w:ascii="Times New Roman" w:hAnsi="Times New Roman" w:cs="Times New Roman"/>
        </w:rPr>
      </w:pPr>
    </w:p>
    <w:p w14:paraId="25272164" w14:textId="77777777" w:rsidR="00A430BB" w:rsidRDefault="00A430BB" w:rsidP="00A430BB">
      <w:pPr>
        <w:tabs>
          <w:tab w:val="left" w:pos="2113"/>
        </w:tabs>
        <w:rPr>
          <w:rFonts w:ascii="Times New Roman" w:hAnsi="Times New Roman" w:cs="Times New Roman"/>
        </w:rPr>
      </w:pPr>
    </w:p>
    <w:p w14:paraId="6938CFB8" w14:textId="38BE7644" w:rsidR="00A430BB" w:rsidRDefault="00274200" w:rsidP="00A430BB">
      <w:pPr>
        <w:tabs>
          <w:tab w:val="left" w:pos="2113"/>
        </w:tabs>
        <w:rPr>
          <w:rFonts w:ascii="Times New Roman" w:hAnsi="Times New Roman" w:cs="Times New Roman"/>
          <w:b/>
          <w:sz w:val="32"/>
          <w:u w:val="single"/>
        </w:rPr>
      </w:pPr>
      <w:r w:rsidRPr="00274200">
        <w:rPr>
          <w:rFonts w:ascii="Times New Roman" w:hAnsi="Times New Roman" w:cs="Times New Roman"/>
          <w:b/>
          <w:sz w:val="32"/>
          <w:u w:val="single"/>
        </w:rPr>
        <w:t>Metabolic</w:t>
      </w:r>
    </w:p>
    <w:p w14:paraId="7CC87487" w14:textId="77777777" w:rsidR="00274200" w:rsidRPr="00274200" w:rsidRDefault="00274200" w:rsidP="00274200">
      <w:pPr>
        <w:tabs>
          <w:tab w:val="left" w:pos="2113"/>
        </w:tabs>
        <w:rPr>
          <w:rFonts w:ascii="Times New Roman" w:hAnsi="Times New Roman" w:cs="Times New Roman"/>
        </w:rPr>
      </w:pPr>
      <w:r w:rsidRPr="00274200">
        <w:rPr>
          <w:rFonts w:ascii="Times New Roman" w:hAnsi="Times New Roman" w:cs="Times New Roman"/>
        </w:rPr>
        <w:t xml:space="preserve">During pregnancy, both protein metabolism and carbohydrate metabolism are affected. One kilogram of extra protein is deposited, with half going to the fetus and placenta, and another half going to uterine contractile proteins, breast glandular tissue, plasma protein, and </w:t>
      </w:r>
      <w:proofErr w:type="spellStart"/>
      <w:r w:rsidRPr="00274200">
        <w:rPr>
          <w:rFonts w:ascii="Times New Roman" w:hAnsi="Times New Roman" w:cs="Times New Roman"/>
        </w:rPr>
        <w:t>haemoglobin</w:t>
      </w:r>
      <w:proofErr w:type="spellEnd"/>
      <w:r w:rsidRPr="00274200">
        <w:rPr>
          <w:rFonts w:ascii="Times New Roman" w:hAnsi="Times New Roman" w:cs="Times New Roman"/>
        </w:rPr>
        <w:t>.</w:t>
      </w:r>
    </w:p>
    <w:p w14:paraId="669E94E4" w14:textId="77777777" w:rsidR="00274200" w:rsidRPr="00274200" w:rsidRDefault="00274200" w:rsidP="00274200">
      <w:pPr>
        <w:tabs>
          <w:tab w:val="left" w:pos="2113"/>
        </w:tabs>
        <w:rPr>
          <w:rFonts w:ascii="Times New Roman" w:hAnsi="Times New Roman" w:cs="Times New Roman"/>
        </w:rPr>
      </w:pPr>
      <w:r w:rsidRPr="00274200">
        <w:rPr>
          <w:rFonts w:ascii="Times New Roman" w:hAnsi="Times New Roman" w:cs="Times New Roman"/>
        </w:rPr>
        <w:t xml:space="preserve">An increased requirement for nutrients is given by fetal growth and fat deposition. Changes are caused by steroid hormones, </w:t>
      </w:r>
      <w:proofErr w:type="spellStart"/>
      <w:r w:rsidRPr="00274200">
        <w:rPr>
          <w:rFonts w:ascii="Times New Roman" w:hAnsi="Times New Roman" w:cs="Times New Roman"/>
        </w:rPr>
        <w:t>lactogen</w:t>
      </w:r>
      <w:proofErr w:type="spellEnd"/>
      <w:r w:rsidRPr="00274200">
        <w:rPr>
          <w:rFonts w:ascii="Times New Roman" w:hAnsi="Times New Roman" w:cs="Times New Roman"/>
        </w:rPr>
        <w:t>, and cortisol.</w:t>
      </w:r>
    </w:p>
    <w:p w14:paraId="7DCBDC7A" w14:textId="1FC8469C" w:rsidR="00274200" w:rsidRDefault="00274200" w:rsidP="00274200">
      <w:pPr>
        <w:tabs>
          <w:tab w:val="left" w:pos="2113"/>
        </w:tabs>
        <w:rPr>
          <w:rFonts w:ascii="Times New Roman" w:hAnsi="Times New Roman" w:cs="Times New Roman"/>
        </w:rPr>
      </w:pPr>
      <w:r w:rsidRPr="00274200">
        <w:rPr>
          <w:rFonts w:ascii="Times New Roman" w:hAnsi="Times New Roman" w:cs="Times New Roman"/>
        </w:rPr>
        <w:t>Maternal insulin resistance can lead to gestational diabetes. Increased liver metabolism is also seen, with increased gluconeogenesis to increase maternal glucose levels</w:t>
      </w:r>
      <w:r>
        <w:rPr>
          <w:rFonts w:ascii="Times New Roman" w:hAnsi="Times New Roman" w:cs="Times New Roman"/>
        </w:rPr>
        <w:t>.</w:t>
      </w:r>
    </w:p>
    <w:p w14:paraId="1C9874DF" w14:textId="608ACA01" w:rsidR="00274200" w:rsidRDefault="00274200" w:rsidP="00274200">
      <w:pPr>
        <w:tabs>
          <w:tab w:val="left" w:pos="2113"/>
        </w:tabs>
        <w:rPr>
          <w:rFonts w:ascii="Times New Roman" w:hAnsi="Times New Roman" w:cs="Times New Roman"/>
          <w:b/>
          <w:sz w:val="28"/>
        </w:rPr>
      </w:pPr>
      <w:r>
        <w:rPr>
          <w:rFonts w:ascii="Times New Roman" w:hAnsi="Times New Roman" w:cs="Times New Roman"/>
          <w:b/>
          <w:sz w:val="28"/>
        </w:rPr>
        <w:t xml:space="preserve"> </w:t>
      </w:r>
    </w:p>
    <w:p w14:paraId="61499FF8" w14:textId="3E235672" w:rsidR="00274200" w:rsidRDefault="00274200" w:rsidP="00274200">
      <w:pPr>
        <w:tabs>
          <w:tab w:val="left" w:pos="2113"/>
        </w:tabs>
        <w:rPr>
          <w:rFonts w:ascii="Times New Roman" w:hAnsi="Times New Roman" w:cs="Times New Roman"/>
          <w:b/>
          <w:sz w:val="28"/>
        </w:rPr>
      </w:pPr>
      <w:r w:rsidRPr="00274200">
        <w:rPr>
          <w:rFonts w:ascii="Times New Roman" w:hAnsi="Times New Roman" w:cs="Times New Roman"/>
          <w:b/>
          <w:sz w:val="28"/>
        </w:rPr>
        <w:t>Body weight</w:t>
      </w:r>
    </w:p>
    <w:p w14:paraId="6CB81EDD" w14:textId="2FAAD95F" w:rsidR="00274200" w:rsidRDefault="00274200" w:rsidP="00274200">
      <w:pPr>
        <w:tabs>
          <w:tab w:val="left" w:pos="2113"/>
        </w:tabs>
        <w:rPr>
          <w:rFonts w:ascii="Times New Roman" w:hAnsi="Times New Roman" w:cs="Times New Roman"/>
        </w:rPr>
      </w:pPr>
      <w:r w:rsidRPr="00274200">
        <w:rPr>
          <w:rFonts w:ascii="Times New Roman" w:hAnsi="Times New Roman" w:cs="Times New Roman"/>
        </w:rPr>
        <w:t>Some degree of weight gain is expected during pregnancy. The enlarging uterus, growing fetus, placenta, amniotic fluid, normal increase in body fat, and increase in water retention all contribute weight gain during pregnancy. The amount of weight gain can vary from 5 pounds (2.3 kg) to over 100 pounds (45 kg). In the United States, the range of weight gain that doctors generally recommend is 25 pounds (11 kg) to 35 pounds (16 kg), less if the woman is overweight, more (up to 40 pounds (18 kg)) if the woman is underweight</w:t>
      </w:r>
      <w:r>
        <w:rPr>
          <w:rFonts w:ascii="Times New Roman" w:hAnsi="Times New Roman" w:cs="Times New Roman"/>
        </w:rPr>
        <w:t>.</w:t>
      </w:r>
    </w:p>
    <w:p w14:paraId="2F10B98B" w14:textId="77777777" w:rsidR="00274200" w:rsidRDefault="00274200" w:rsidP="00274200">
      <w:pPr>
        <w:tabs>
          <w:tab w:val="left" w:pos="2113"/>
        </w:tabs>
        <w:rPr>
          <w:rFonts w:ascii="Times New Roman" w:hAnsi="Times New Roman" w:cs="Times New Roman"/>
        </w:rPr>
      </w:pPr>
    </w:p>
    <w:p w14:paraId="5AEF50CA" w14:textId="77777777" w:rsidR="00274200" w:rsidRDefault="00274200" w:rsidP="00274200">
      <w:pPr>
        <w:tabs>
          <w:tab w:val="left" w:pos="2113"/>
        </w:tabs>
        <w:rPr>
          <w:rFonts w:ascii="Times New Roman" w:hAnsi="Times New Roman" w:cs="Times New Roman"/>
        </w:rPr>
      </w:pPr>
    </w:p>
    <w:p w14:paraId="29FB3E95" w14:textId="77777777" w:rsidR="00274200" w:rsidRDefault="00274200" w:rsidP="00274200">
      <w:pPr>
        <w:tabs>
          <w:tab w:val="left" w:pos="2113"/>
        </w:tabs>
        <w:rPr>
          <w:rFonts w:ascii="Times New Roman" w:hAnsi="Times New Roman" w:cs="Times New Roman"/>
        </w:rPr>
      </w:pPr>
    </w:p>
    <w:p w14:paraId="4861DD1D" w14:textId="775B314F" w:rsidR="00274200" w:rsidRDefault="00274200" w:rsidP="00274200">
      <w:pPr>
        <w:tabs>
          <w:tab w:val="left" w:pos="2113"/>
        </w:tabs>
        <w:rPr>
          <w:rFonts w:ascii="Times New Roman" w:hAnsi="Times New Roman" w:cs="Times New Roman"/>
          <w:b/>
          <w:sz w:val="28"/>
        </w:rPr>
      </w:pPr>
      <w:r>
        <w:rPr>
          <w:rFonts w:ascii="Times New Roman" w:hAnsi="Times New Roman" w:cs="Times New Roman"/>
          <w:b/>
          <w:sz w:val="28"/>
        </w:rPr>
        <w:t xml:space="preserve">Nutrition </w:t>
      </w:r>
    </w:p>
    <w:p w14:paraId="4CDFA713" w14:textId="2110E948" w:rsidR="00274200" w:rsidRPr="00274200" w:rsidRDefault="00274200" w:rsidP="00274200">
      <w:pPr>
        <w:tabs>
          <w:tab w:val="left" w:pos="2113"/>
        </w:tabs>
        <w:rPr>
          <w:rFonts w:ascii="Times New Roman" w:hAnsi="Times New Roman" w:cs="Times New Roman"/>
        </w:rPr>
      </w:pPr>
      <w:r w:rsidRPr="00274200">
        <w:rPr>
          <w:rFonts w:ascii="Times New Roman" w:hAnsi="Times New Roman" w:cs="Times New Roman"/>
        </w:rPr>
        <w:t>Nutritionally, pregnant women require a caloric increase of 350 kcal/day and an incre</w:t>
      </w:r>
      <w:r>
        <w:rPr>
          <w:rFonts w:ascii="Times New Roman" w:hAnsi="Times New Roman" w:cs="Times New Roman"/>
        </w:rPr>
        <w:t>ase in protein to 70 or 75 g/day.</w:t>
      </w:r>
      <w:r w:rsidRPr="00274200">
        <w:rPr>
          <w:rFonts w:ascii="Times New Roman" w:hAnsi="Times New Roman" w:cs="Times New Roman"/>
        </w:rPr>
        <w:t xml:space="preserve"> There is also an increased folate requirement from 0.4 to 0.8 mg/day (important in preventing neural tube defects). On</w:t>
      </w:r>
      <w:r>
        <w:rPr>
          <w:rFonts w:ascii="Times New Roman" w:hAnsi="Times New Roman" w:cs="Times New Roman"/>
        </w:rPr>
        <w:t xml:space="preserve"> average, a weight gains </w:t>
      </w:r>
      <w:r w:rsidRPr="00274200">
        <w:rPr>
          <w:rFonts w:ascii="Times New Roman" w:hAnsi="Times New Roman" w:cs="Times New Roman"/>
        </w:rPr>
        <w:t xml:space="preserve">of 20 to 30 </w:t>
      </w:r>
      <w:proofErr w:type="spellStart"/>
      <w:r w:rsidRPr="00274200">
        <w:rPr>
          <w:rFonts w:ascii="Times New Roman" w:hAnsi="Times New Roman" w:cs="Times New Roman"/>
        </w:rPr>
        <w:t>lb</w:t>
      </w:r>
      <w:proofErr w:type="spellEnd"/>
      <w:r w:rsidRPr="00274200">
        <w:rPr>
          <w:rFonts w:ascii="Times New Roman" w:hAnsi="Times New Roman" w:cs="Times New Roman"/>
        </w:rPr>
        <w:t xml:space="preserve"> (</w:t>
      </w:r>
      <w:r>
        <w:rPr>
          <w:rFonts w:ascii="Times New Roman" w:hAnsi="Times New Roman" w:cs="Times New Roman"/>
        </w:rPr>
        <w:t>9.1 to 13.6 kg) is experienced.</w:t>
      </w:r>
    </w:p>
    <w:p w14:paraId="6D6C85F0" w14:textId="3B2CE8CD" w:rsidR="00274200" w:rsidRDefault="00274200" w:rsidP="00274200">
      <w:pPr>
        <w:tabs>
          <w:tab w:val="left" w:pos="2113"/>
        </w:tabs>
        <w:rPr>
          <w:rFonts w:ascii="Times New Roman" w:hAnsi="Times New Roman" w:cs="Times New Roman"/>
        </w:rPr>
      </w:pPr>
      <w:r w:rsidRPr="00274200">
        <w:rPr>
          <w:rFonts w:ascii="Times New Roman" w:hAnsi="Times New Roman" w:cs="Times New Roman"/>
        </w:rPr>
        <w:t>All patients are advised to take prenatal vitamins to compensate for the increased nutritional requirements. The use of Omega 3 fatty acids supports mental and visual</w:t>
      </w:r>
      <w:r>
        <w:rPr>
          <w:rFonts w:ascii="Times New Roman" w:hAnsi="Times New Roman" w:cs="Times New Roman"/>
        </w:rPr>
        <w:t xml:space="preserve"> development of infants. </w:t>
      </w:r>
      <w:r w:rsidRPr="00274200">
        <w:rPr>
          <w:rFonts w:ascii="Times New Roman" w:hAnsi="Times New Roman" w:cs="Times New Roman"/>
        </w:rPr>
        <w:t>Choline supplementation of research mammals supports mental development that lasts throughout life.</w:t>
      </w:r>
    </w:p>
    <w:p w14:paraId="20D241E1" w14:textId="77777777" w:rsidR="00274200" w:rsidRDefault="00274200" w:rsidP="00274200">
      <w:pPr>
        <w:tabs>
          <w:tab w:val="left" w:pos="2113"/>
        </w:tabs>
        <w:rPr>
          <w:rFonts w:ascii="Times New Roman" w:hAnsi="Times New Roman" w:cs="Times New Roman"/>
        </w:rPr>
      </w:pPr>
    </w:p>
    <w:p w14:paraId="3D361C98" w14:textId="77777777" w:rsidR="00274200" w:rsidRPr="00274200" w:rsidRDefault="00274200" w:rsidP="00274200">
      <w:pPr>
        <w:tabs>
          <w:tab w:val="left" w:pos="2113"/>
        </w:tabs>
        <w:rPr>
          <w:rFonts w:ascii="Times New Roman" w:hAnsi="Times New Roman" w:cs="Times New Roman"/>
        </w:rPr>
      </w:pPr>
      <w:bookmarkStart w:id="0" w:name="_GoBack"/>
      <w:bookmarkEnd w:id="0"/>
    </w:p>
    <w:sectPr w:rsidR="00274200" w:rsidRPr="00274200"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E4AF3"/>
    <w:multiLevelType w:val="hybridMultilevel"/>
    <w:tmpl w:val="8C8E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E0FA2"/>
    <w:multiLevelType w:val="hybridMultilevel"/>
    <w:tmpl w:val="D484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CE"/>
    <w:rsid w:val="00102C03"/>
    <w:rsid w:val="00140876"/>
    <w:rsid w:val="00181D5D"/>
    <w:rsid w:val="00263E42"/>
    <w:rsid w:val="00274200"/>
    <w:rsid w:val="002E1216"/>
    <w:rsid w:val="00670D29"/>
    <w:rsid w:val="006C764E"/>
    <w:rsid w:val="00761802"/>
    <w:rsid w:val="00A2105B"/>
    <w:rsid w:val="00A430BB"/>
    <w:rsid w:val="00A766AD"/>
    <w:rsid w:val="00B57ADB"/>
    <w:rsid w:val="00B70F13"/>
    <w:rsid w:val="00BA7C7D"/>
    <w:rsid w:val="00E35A17"/>
    <w:rsid w:val="00F340CE"/>
    <w:rsid w:val="00F7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84F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0CE"/>
  </w:style>
  <w:style w:type="paragraph" w:styleId="Heading2">
    <w:name w:val="heading 2"/>
    <w:basedOn w:val="Normal"/>
    <w:next w:val="Normal"/>
    <w:link w:val="Heading2Char"/>
    <w:uiPriority w:val="9"/>
    <w:unhideWhenUsed/>
    <w:qFormat/>
    <w:rsid w:val="00181D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A7C7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16"/>
    <w:pPr>
      <w:ind w:left="720"/>
      <w:contextualSpacing/>
    </w:pPr>
  </w:style>
  <w:style w:type="character" w:customStyle="1" w:styleId="Heading3Char">
    <w:name w:val="Heading 3 Char"/>
    <w:basedOn w:val="DefaultParagraphFont"/>
    <w:link w:val="Heading3"/>
    <w:uiPriority w:val="9"/>
    <w:rsid w:val="00BA7C7D"/>
    <w:rPr>
      <w:rFonts w:ascii="Times New Roman" w:hAnsi="Times New Roman" w:cs="Times New Roman"/>
      <w:b/>
      <w:bCs/>
      <w:sz w:val="27"/>
      <w:szCs w:val="27"/>
    </w:rPr>
  </w:style>
  <w:style w:type="character" w:customStyle="1" w:styleId="mw-headline">
    <w:name w:val="mw-headline"/>
    <w:basedOn w:val="DefaultParagraphFont"/>
    <w:rsid w:val="00BA7C7D"/>
  </w:style>
  <w:style w:type="character" w:styleId="Hyperlink">
    <w:name w:val="Hyperlink"/>
    <w:basedOn w:val="DefaultParagraphFont"/>
    <w:uiPriority w:val="99"/>
    <w:unhideWhenUsed/>
    <w:rsid w:val="00BA7C7D"/>
    <w:rPr>
      <w:color w:val="0563C1" w:themeColor="hyperlink"/>
      <w:u w:val="single"/>
    </w:rPr>
  </w:style>
  <w:style w:type="character" w:customStyle="1" w:styleId="Heading2Char">
    <w:name w:val="Heading 2 Char"/>
    <w:basedOn w:val="DefaultParagraphFont"/>
    <w:link w:val="Heading2"/>
    <w:uiPriority w:val="9"/>
    <w:rsid w:val="00181D5D"/>
    <w:rPr>
      <w:rFonts w:asciiTheme="majorHAnsi" w:eastAsiaTheme="majorEastAsia" w:hAnsiTheme="majorHAnsi" w:cstheme="majorBidi"/>
      <w:color w:val="2E74B5" w:themeColor="accent1" w:themeShade="BF"/>
      <w:sz w:val="26"/>
      <w:szCs w:val="26"/>
    </w:rPr>
  </w:style>
  <w:style w:type="character" w:customStyle="1" w:styleId="mw-editsection">
    <w:name w:val="mw-editsection"/>
    <w:basedOn w:val="DefaultParagraphFont"/>
    <w:rsid w:val="00181D5D"/>
  </w:style>
  <w:style w:type="character" w:customStyle="1" w:styleId="mw-editsection-bracket">
    <w:name w:val="mw-editsection-bracket"/>
    <w:basedOn w:val="DefaultParagraphFont"/>
    <w:rsid w:val="0018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7128">
      <w:bodyDiv w:val="1"/>
      <w:marLeft w:val="0"/>
      <w:marRight w:val="0"/>
      <w:marTop w:val="0"/>
      <w:marBottom w:val="0"/>
      <w:divBdr>
        <w:top w:val="none" w:sz="0" w:space="0" w:color="auto"/>
        <w:left w:val="none" w:sz="0" w:space="0" w:color="auto"/>
        <w:bottom w:val="none" w:sz="0" w:space="0" w:color="auto"/>
        <w:right w:val="none" w:sz="0" w:space="0" w:color="auto"/>
      </w:divBdr>
    </w:div>
    <w:div w:id="820000194">
      <w:bodyDiv w:val="1"/>
      <w:marLeft w:val="0"/>
      <w:marRight w:val="0"/>
      <w:marTop w:val="0"/>
      <w:marBottom w:val="0"/>
      <w:divBdr>
        <w:top w:val="none" w:sz="0" w:space="0" w:color="auto"/>
        <w:left w:val="none" w:sz="0" w:space="0" w:color="auto"/>
        <w:bottom w:val="none" w:sz="0" w:space="0" w:color="auto"/>
        <w:right w:val="none" w:sz="0" w:space="0" w:color="auto"/>
      </w:divBdr>
    </w:div>
    <w:div w:id="929778716">
      <w:bodyDiv w:val="1"/>
      <w:marLeft w:val="0"/>
      <w:marRight w:val="0"/>
      <w:marTop w:val="0"/>
      <w:marBottom w:val="0"/>
      <w:divBdr>
        <w:top w:val="none" w:sz="0" w:space="0" w:color="auto"/>
        <w:left w:val="none" w:sz="0" w:space="0" w:color="auto"/>
        <w:bottom w:val="none" w:sz="0" w:space="0" w:color="auto"/>
        <w:right w:val="none" w:sz="0" w:space="0" w:color="auto"/>
      </w:divBdr>
    </w:div>
    <w:div w:id="1071124590">
      <w:bodyDiv w:val="1"/>
      <w:marLeft w:val="0"/>
      <w:marRight w:val="0"/>
      <w:marTop w:val="0"/>
      <w:marBottom w:val="0"/>
      <w:divBdr>
        <w:top w:val="none" w:sz="0" w:space="0" w:color="auto"/>
        <w:left w:val="none" w:sz="0" w:space="0" w:color="auto"/>
        <w:bottom w:val="none" w:sz="0" w:space="0" w:color="auto"/>
        <w:right w:val="none" w:sz="0" w:space="0" w:color="auto"/>
      </w:divBdr>
    </w:div>
    <w:div w:id="1427070458">
      <w:bodyDiv w:val="1"/>
      <w:marLeft w:val="0"/>
      <w:marRight w:val="0"/>
      <w:marTop w:val="0"/>
      <w:marBottom w:val="0"/>
      <w:divBdr>
        <w:top w:val="none" w:sz="0" w:space="0" w:color="auto"/>
        <w:left w:val="none" w:sz="0" w:space="0" w:color="auto"/>
        <w:bottom w:val="none" w:sz="0" w:space="0" w:color="auto"/>
        <w:right w:val="none" w:sz="0" w:space="0" w:color="auto"/>
      </w:divBdr>
    </w:div>
    <w:div w:id="1710180722">
      <w:bodyDiv w:val="1"/>
      <w:marLeft w:val="0"/>
      <w:marRight w:val="0"/>
      <w:marTop w:val="0"/>
      <w:marBottom w:val="0"/>
      <w:divBdr>
        <w:top w:val="none" w:sz="0" w:space="0" w:color="auto"/>
        <w:left w:val="none" w:sz="0" w:space="0" w:color="auto"/>
        <w:bottom w:val="none" w:sz="0" w:space="0" w:color="auto"/>
        <w:right w:val="none" w:sz="0" w:space="0" w:color="auto"/>
      </w:divBdr>
    </w:div>
    <w:div w:id="1712538854">
      <w:bodyDiv w:val="1"/>
      <w:marLeft w:val="0"/>
      <w:marRight w:val="0"/>
      <w:marTop w:val="0"/>
      <w:marBottom w:val="0"/>
      <w:divBdr>
        <w:top w:val="none" w:sz="0" w:space="0" w:color="auto"/>
        <w:left w:val="none" w:sz="0" w:space="0" w:color="auto"/>
        <w:bottom w:val="none" w:sz="0" w:space="0" w:color="auto"/>
        <w:right w:val="none" w:sz="0" w:space="0" w:color="auto"/>
      </w:divBdr>
    </w:div>
    <w:div w:id="1721435844">
      <w:bodyDiv w:val="1"/>
      <w:marLeft w:val="0"/>
      <w:marRight w:val="0"/>
      <w:marTop w:val="0"/>
      <w:marBottom w:val="0"/>
      <w:divBdr>
        <w:top w:val="none" w:sz="0" w:space="0" w:color="auto"/>
        <w:left w:val="none" w:sz="0" w:space="0" w:color="auto"/>
        <w:bottom w:val="none" w:sz="0" w:space="0" w:color="auto"/>
        <w:right w:val="none" w:sz="0" w:space="0" w:color="auto"/>
      </w:divBdr>
    </w:div>
    <w:div w:id="1889948831">
      <w:bodyDiv w:val="1"/>
      <w:marLeft w:val="0"/>
      <w:marRight w:val="0"/>
      <w:marTop w:val="0"/>
      <w:marBottom w:val="0"/>
      <w:divBdr>
        <w:top w:val="none" w:sz="0" w:space="0" w:color="auto"/>
        <w:left w:val="none" w:sz="0" w:space="0" w:color="auto"/>
        <w:bottom w:val="none" w:sz="0" w:space="0" w:color="auto"/>
        <w:right w:val="none" w:sz="0" w:space="0" w:color="auto"/>
      </w:divBdr>
    </w:div>
    <w:div w:id="1918704963">
      <w:bodyDiv w:val="1"/>
      <w:marLeft w:val="0"/>
      <w:marRight w:val="0"/>
      <w:marTop w:val="0"/>
      <w:marBottom w:val="0"/>
      <w:divBdr>
        <w:top w:val="none" w:sz="0" w:space="0" w:color="auto"/>
        <w:left w:val="none" w:sz="0" w:space="0" w:color="auto"/>
        <w:bottom w:val="none" w:sz="0" w:space="0" w:color="auto"/>
        <w:right w:val="none" w:sz="0" w:space="0" w:color="auto"/>
      </w:divBdr>
    </w:div>
    <w:div w:id="2087875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1935</Words>
  <Characters>11033</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Fetal-placental unit</vt:lpstr>
      <vt:lpstr>        Pituitary gland</vt:lpstr>
    </vt:vector>
  </TitlesOfParts>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2020-05-21T05:43:00Z</dcterms:created>
  <dcterms:modified xsi:type="dcterms:W3CDTF">2020-05-21T18:17:00Z</dcterms:modified>
</cp:coreProperties>
</file>