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B8" w:rsidRDefault="00A40B76">
      <w:pPr>
        <w:rPr>
          <w:rFonts w:ascii="Times New Roman" w:hAnsi="Times New Roman" w:cs="Times New Roman"/>
          <w:sz w:val="28"/>
          <w:szCs w:val="28"/>
        </w:rPr>
      </w:pPr>
      <w:r>
        <w:rPr>
          <w:rFonts w:ascii="Times New Roman" w:hAnsi="Times New Roman" w:cs="Times New Roman"/>
          <w:sz w:val="28"/>
          <w:szCs w:val="28"/>
        </w:rPr>
        <w:t xml:space="preserve">NAME; OMAJUGHO TEMINERE JENNIFER </w:t>
      </w:r>
    </w:p>
    <w:p w:rsidR="00A40B76" w:rsidRDefault="00A40B76">
      <w:pPr>
        <w:rPr>
          <w:rFonts w:ascii="Times New Roman" w:hAnsi="Times New Roman" w:cs="Times New Roman"/>
          <w:sz w:val="28"/>
          <w:szCs w:val="28"/>
        </w:rPr>
      </w:pPr>
      <w:r>
        <w:rPr>
          <w:rFonts w:ascii="Times New Roman" w:hAnsi="Times New Roman" w:cs="Times New Roman"/>
          <w:sz w:val="28"/>
          <w:szCs w:val="28"/>
        </w:rPr>
        <w:t>MATRIC NO; 18/mhs02/147</w:t>
      </w:r>
    </w:p>
    <w:p w:rsidR="00A40B76" w:rsidRDefault="00A40B76">
      <w:pPr>
        <w:rPr>
          <w:rFonts w:ascii="Times New Roman" w:hAnsi="Times New Roman" w:cs="Times New Roman"/>
          <w:sz w:val="28"/>
          <w:szCs w:val="28"/>
        </w:rPr>
      </w:pPr>
      <w:r>
        <w:rPr>
          <w:rFonts w:ascii="Times New Roman" w:hAnsi="Times New Roman" w:cs="Times New Roman"/>
          <w:sz w:val="28"/>
          <w:szCs w:val="28"/>
        </w:rPr>
        <w:t xml:space="preserve">DEPARTMENT; NURSING </w:t>
      </w:r>
    </w:p>
    <w:p w:rsidR="00A40B76" w:rsidRDefault="00A40B76">
      <w:pPr>
        <w:rPr>
          <w:rFonts w:ascii="Times New Roman" w:hAnsi="Times New Roman" w:cs="Times New Roman"/>
          <w:sz w:val="28"/>
          <w:szCs w:val="28"/>
        </w:rPr>
      </w:pPr>
      <w:r>
        <w:rPr>
          <w:rFonts w:ascii="Times New Roman" w:hAnsi="Times New Roman" w:cs="Times New Roman"/>
          <w:sz w:val="28"/>
          <w:szCs w:val="28"/>
        </w:rPr>
        <w:t xml:space="preserve">COURSE TITLE; PHSIOLOGY </w:t>
      </w:r>
    </w:p>
    <w:p w:rsidR="00A40B76" w:rsidRDefault="00A40B76">
      <w:pPr>
        <w:rPr>
          <w:rFonts w:ascii="Times New Roman" w:hAnsi="Times New Roman" w:cs="Times New Roman"/>
          <w:sz w:val="28"/>
          <w:szCs w:val="28"/>
        </w:rPr>
      </w:pPr>
      <w:r>
        <w:rPr>
          <w:rFonts w:ascii="Times New Roman" w:hAnsi="Times New Roman" w:cs="Times New Roman"/>
          <w:sz w:val="28"/>
          <w:szCs w:val="28"/>
        </w:rPr>
        <w:t>COURSE CODE; PHS 212</w:t>
      </w:r>
    </w:p>
    <w:p w:rsidR="001E5CA5" w:rsidRDefault="001E5CA5">
      <w:pPr>
        <w:rPr>
          <w:rFonts w:ascii="Times New Roman" w:hAnsi="Times New Roman" w:cs="Times New Roman"/>
          <w:sz w:val="28"/>
          <w:szCs w:val="28"/>
        </w:rPr>
      </w:pPr>
      <w:r>
        <w:rPr>
          <w:rFonts w:ascii="Times New Roman" w:hAnsi="Times New Roman" w:cs="Times New Roman"/>
          <w:sz w:val="28"/>
          <w:szCs w:val="28"/>
        </w:rPr>
        <w:t xml:space="preserve">ASSIGNMENT </w:t>
      </w:r>
    </w:p>
    <w:p w:rsidR="001E5CA5" w:rsidRDefault="001E5CA5" w:rsidP="001E5CA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Elucidate t</w:t>
      </w:r>
      <w:r w:rsidR="00246DBE">
        <w:rPr>
          <w:rFonts w:ascii="Times New Roman" w:hAnsi="Times New Roman" w:cs="Times New Roman"/>
          <w:sz w:val="28"/>
          <w:szCs w:val="28"/>
        </w:rPr>
        <w:t>he physiological adaptations of</w:t>
      </w:r>
      <w:r>
        <w:rPr>
          <w:rFonts w:ascii="Times New Roman" w:hAnsi="Times New Roman" w:cs="Times New Roman"/>
          <w:sz w:val="28"/>
          <w:szCs w:val="28"/>
        </w:rPr>
        <w:t xml:space="preserve"> the female to pregnancy. </w:t>
      </w:r>
    </w:p>
    <w:p w:rsidR="00246DBE" w:rsidRDefault="00246DBE" w:rsidP="00246DBE">
      <w:pPr>
        <w:pStyle w:val="ListParagraph"/>
        <w:rPr>
          <w:rFonts w:ascii="Times New Roman" w:hAnsi="Times New Roman" w:cs="Times New Roman"/>
          <w:sz w:val="28"/>
          <w:szCs w:val="28"/>
        </w:rPr>
      </w:pPr>
    </w:p>
    <w:p w:rsidR="00246DBE" w:rsidRPr="00805F12" w:rsidRDefault="00246DBE" w:rsidP="00246DBE">
      <w:pPr>
        <w:pStyle w:val="ListParagraph"/>
        <w:rPr>
          <w:rFonts w:ascii="Times New Roman" w:hAnsi="Times New Roman" w:cs="Times New Roman"/>
          <w:sz w:val="28"/>
          <w:szCs w:val="28"/>
          <w:shd w:val="clear" w:color="auto" w:fill="FFFFFF"/>
        </w:rPr>
      </w:pPr>
      <w:r w:rsidRPr="00805F12">
        <w:rPr>
          <w:rFonts w:ascii="Times New Roman" w:hAnsi="Times New Roman" w:cs="Times New Roman"/>
          <w:sz w:val="28"/>
          <w:szCs w:val="28"/>
          <w:shd w:val="clear" w:color="auto" w:fill="FFFFFF"/>
        </w:rPr>
        <w:t xml:space="preserve">Maternal cardiovascular adaptations during pregnancy, such as cardiac output, blood volume, hormones, water and electrolyte balance, arterial blood pressure, vascular resistance, uterine blood flow amongst others ensure the well-being of the mother and of the fetus. Several of these changes are not yet well understood. This report reviews the factual changes in cardiovascular physiology during pregnancy. Methodological experimental problems are identified and their relationship to the interpretation of the data discussed. Open scientific questions are identified and the experimental designs necessary to answer them are discussed. The possible mechanisms which are responsible for these changes are addressed. Special attention is given to arterial blood pressure during pregnancy as the regulated variable. It is shown how cardiovascular parameters are involved in the regulation of blood pressure and the signals, which trigger these changes. The effects of the </w:t>
      </w:r>
      <w:proofErr w:type="spellStart"/>
      <w:r w:rsidRPr="00805F12">
        <w:rPr>
          <w:rFonts w:ascii="Times New Roman" w:hAnsi="Times New Roman" w:cs="Times New Roman"/>
          <w:sz w:val="28"/>
          <w:szCs w:val="28"/>
          <w:shd w:val="clear" w:color="auto" w:fill="FFFFFF"/>
        </w:rPr>
        <w:t>vasoactive</w:t>
      </w:r>
      <w:proofErr w:type="spellEnd"/>
      <w:r w:rsidRPr="00805F12">
        <w:rPr>
          <w:rFonts w:ascii="Times New Roman" w:hAnsi="Times New Roman" w:cs="Times New Roman"/>
          <w:sz w:val="28"/>
          <w:szCs w:val="28"/>
          <w:shd w:val="clear" w:color="auto" w:fill="FFFFFF"/>
        </w:rPr>
        <w:t xml:space="preserve"> agents, </w:t>
      </w:r>
      <w:proofErr w:type="spellStart"/>
      <w:r w:rsidRPr="00805F12">
        <w:rPr>
          <w:rFonts w:ascii="Times New Roman" w:hAnsi="Times New Roman" w:cs="Times New Roman"/>
          <w:sz w:val="28"/>
          <w:szCs w:val="28"/>
          <w:shd w:val="clear" w:color="auto" w:fill="FFFFFF"/>
        </w:rPr>
        <w:t>angiotensin</w:t>
      </w:r>
      <w:proofErr w:type="spellEnd"/>
      <w:r w:rsidRPr="00805F12">
        <w:rPr>
          <w:rFonts w:ascii="Times New Roman" w:hAnsi="Times New Roman" w:cs="Times New Roman"/>
          <w:sz w:val="28"/>
          <w:szCs w:val="28"/>
          <w:shd w:val="clear" w:color="auto" w:fill="FFFFFF"/>
        </w:rPr>
        <w:t xml:space="preserve"> II and </w:t>
      </w:r>
      <w:proofErr w:type="spellStart"/>
      <w:r w:rsidRPr="00805F12">
        <w:rPr>
          <w:rFonts w:ascii="Times New Roman" w:hAnsi="Times New Roman" w:cs="Times New Roman"/>
          <w:sz w:val="28"/>
          <w:szCs w:val="28"/>
          <w:shd w:val="clear" w:color="auto" w:fill="FFFFFF"/>
        </w:rPr>
        <w:t>catecholamines</w:t>
      </w:r>
      <w:proofErr w:type="spellEnd"/>
      <w:r w:rsidRPr="00805F12">
        <w:rPr>
          <w:rFonts w:ascii="Times New Roman" w:hAnsi="Times New Roman" w:cs="Times New Roman"/>
          <w:sz w:val="28"/>
          <w:szCs w:val="28"/>
          <w:shd w:val="clear" w:color="auto" w:fill="FFFFFF"/>
        </w:rPr>
        <w:t xml:space="preserve">, on the circulation during pregnancy are reviewed. Alterations of </w:t>
      </w:r>
      <w:proofErr w:type="spellStart"/>
      <w:r w:rsidRPr="00805F12">
        <w:rPr>
          <w:rFonts w:ascii="Times New Roman" w:hAnsi="Times New Roman" w:cs="Times New Roman"/>
          <w:sz w:val="28"/>
          <w:szCs w:val="28"/>
          <w:shd w:val="clear" w:color="auto" w:fill="FFFFFF"/>
        </w:rPr>
        <w:t>baroreceptor</w:t>
      </w:r>
      <w:proofErr w:type="spellEnd"/>
      <w:r w:rsidRPr="00805F12">
        <w:rPr>
          <w:rFonts w:ascii="Times New Roman" w:hAnsi="Times New Roman" w:cs="Times New Roman"/>
          <w:sz w:val="28"/>
          <w:szCs w:val="28"/>
          <w:shd w:val="clear" w:color="auto" w:fill="FFFFFF"/>
        </w:rPr>
        <w:t xml:space="preserve"> function are discussed for this time period. Further investigations should assess venous function during pregnancy to elucidate mechanisms by which such maternal adaptations occur.</w:t>
      </w:r>
    </w:p>
    <w:p w:rsidR="0082790C" w:rsidRPr="00805F12" w:rsidRDefault="0082790C" w:rsidP="00246DBE">
      <w:pPr>
        <w:pStyle w:val="ListParagraph"/>
        <w:rPr>
          <w:rFonts w:ascii="Times New Roman" w:hAnsi="Times New Roman" w:cs="Times New Roman"/>
          <w:sz w:val="28"/>
          <w:szCs w:val="28"/>
          <w:shd w:val="clear" w:color="auto" w:fill="FFFFFF"/>
        </w:rPr>
      </w:pPr>
    </w:p>
    <w:p w:rsidR="0082790C" w:rsidRPr="00805F12" w:rsidRDefault="0082790C" w:rsidP="00246DBE">
      <w:pPr>
        <w:pStyle w:val="ListParagraph"/>
        <w:rPr>
          <w:rFonts w:ascii="Times New Roman" w:hAnsi="Times New Roman" w:cs="Times New Roman"/>
          <w:sz w:val="28"/>
          <w:szCs w:val="28"/>
          <w:shd w:val="clear" w:color="auto" w:fill="FFFFFF"/>
        </w:rPr>
      </w:pPr>
      <w:r w:rsidRPr="00805F12">
        <w:rPr>
          <w:rFonts w:ascii="Times New Roman" w:hAnsi="Times New Roman" w:cs="Times New Roman"/>
          <w:sz w:val="28"/>
          <w:szCs w:val="28"/>
          <w:shd w:val="clear" w:color="auto" w:fill="FFFFFF"/>
        </w:rPr>
        <w:t xml:space="preserve">Pregnancy leads to diverse physiologic changes to accommodate the demands of the developing </w:t>
      </w:r>
      <w:proofErr w:type="spellStart"/>
      <w:r w:rsidRPr="00805F12">
        <w:rPr>
          <w:rFonts w:ascii="Times New Roman" w:hAnsi="Times New Roman" w:cs="Times New Roman"/>
          <w:sz w:val="28"/>
          <w:szCs w:val="28"/>
          <w:shd w:val="clear" w:color="auto" w:fill="FFFFFF"/>
        </w:rPr>
        <w:t>fetoplacental</w:t>
      </w:r>
      <w:proofErr w:type="spellEnd"/>
      <w:r w:rsidRPr="00805F12">
        <w:rPr>
          <w:rFonts w:ascii="Times New Roman" w:hAnsi="Times New Roman" w:cs="Times New Roman"/>
          <w:sz w:val="28"/>
          <w:szCs w:val="28"/>
          <w:shd w:val="clear" w:color="auto" w:fill="FFFFFF"/>
        </w:rPr>
        <w:t xml:space="preserve"> unit, which affect many major organ systems. Understanding these physiologic adaptations to pregnancy is important for all clinicians because they have important implications for the </w:t>
      </w:r>
      <w:r w:rsidRPr="00805F12">
        <w:rPr>
          <w:rFonts w:ascii="Times New Roman" w:hAnsi="Times New Roman" w:cs="Times New Roman"/>
          <w:sz w:val="28"/>
          <w:szCs w:val="28"/>
          <w:shd w:val="clear" w:color="auto" w:fill="FFFFFF"/>
        </w:rPr>
        <w:lastRenderedPageBreak/>
        <w:t>diagnosis and management of various disorders. This article provides a brief overview of the most notable of these adaptations, including cardiovascular, hematologic, respiratory, renal, immu</w:t>
      </w:r>
      <w:r w:rsidR="002C591B" w:rsidRPr="00805F12">
        <w:rPr>
          <w:rFonts w:ascii="Times New Roman" w:hAnsi="Times New Roman" w:cs="Times New Roman"/>
          <w:sz w:val="28"/>
          <w:szCs w:val="28"/>
          <w:shd w:val="clear" w:color="auto" w:fill="FFFFFF"/>
        </w:rPr>
        <w:t xml:space="preserve">nologic, and gastrointestinal. </w:t>
      </w:r>
    </w:p>
    <w:p w:rsidR="002C591B" w:rsidRPr="00805F12" w:rsidRDefault="002C591B" w:rsidP="00246DBE">
      <w:pPr>
        <w:pStyle w:val="ListParagraph"/>
        <w:rPr>
          <w:rFonts w:ascii="Times New Roman" w:hAnsi="Times New Roman" w:cs="Times New Roman"/>
          <w:sz w:val="28"/>
          <w:szCs w:val="28"/>
          <w:shd w:val="clear" w:color="auto" w:fill="FFFFFF"/>
        </w:rPr>
      </w:pPr>
    </w:p>
    <w:p w:rsidR="002C591B" w:rsidRPr="00805F12" w:rsidRDefault="00805F12" w:rsidP="00805F1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C591B" w:rsidRPr="00805F12">
        <w:rPr>
          <w:rFonts w:ascii="Times New Roman" w:hAnsi="Times New Roman" w:cs="Times New Roman"/>
          <w:sz w:val="28"/>
          <w:szCs w:val="28"/>
          <w:shd w:val="clear" w:color="auto" w:fill="FFFFFF"/>
        </w:rPr>
        <w:t xml:space="preserve">Pregnancy is a physiological phenomenon that imposes numerous changes on various organs and body systems of pregnant women, including their respiratory system, which naturally affect the health of both mother and fetus. In pregnant women, because of the increased </w:t>
      </w:r>
      <w:proofErr w:type="spellStart"/>
      <w:r w:rsidR="002C591B" w:rsidRPr="00805F12">
        <w:rPr>
          <w:rFonts w:ascii="Times New Roman" w:hAnsi="Times New Roman" w:cs="Times New Roman"/>
          <w:sz w:val="28"/>
          <w:szCs w:val="28"/>
          <w:shd w:val="clear" w:color="auto" w:fill="FFFFFF"/>
        </w:rPr>
        <w:t>anteroposterior</w:t>
      </w:r>
      <w:proofErr w:type="spellEnd"/>
      <w:r w:rsidR="002C591B" w:rsidRPr="00805F12">
        <w:rPr>
          <w:rFonts w:ascii="Times New Roman" w:hAnsi="Times New Roman" w:cs="Times New Roman"/>
          <w:sz w:val="28"/>
          <w:szCs w:val="28"/>
          <w:shd w:val="clear" w:color="auto" w:fill="FFFFFF"/>
        </w:rPr>
        <w:t xml:space="preserve"> and transverse diameter of the chest, displacement of the diaphragm, increased stress and need for oxygen, high prevalence of respiratory disorders is observed</w:t>
      </w:r>
    </w:p>
    <w:p w:rsidR="0040376A" w:rsidRPr="00805F12" w:rsidRDefault="0040376A" w:rsidP="00246DBE">
      <w:pPr>
        <w:pStyle w:val="ListParagraph"/>
        <w:rPr>
          <w:rFonts w:ascii="Times New Roman" w:hAnsi="Times New Roman" w:cs="Times New Roman"/>
          <w:sz w:val="28"/>
          <w:szCs w:val="28"/>
          <w:shd w:val="clear" w:color="auto" w:fill="FFFFFF"/>
        </w:rPr>
      </w:pPr>
    </w:p>
    <w:p w:rsidR="0040376A" w:rsidRPr="00805F12" w:rsidRDefault="0040376A" w:rsidP="00246DBE">
      <w:pPr>
        <w:pStyle w:val="ListParagraph"/>
        <w:rPr>
          <w:rFonts w:ascii="Times New Roman" w:hAnsi="Times New Roman" w:cs="Times New Roman"/>
          <w:sz w:val="28"/>
          <w:szCs w:val="28"/>
          <w:shd w:val="clear" w:color="auto" w:fill="FFFFFF"/>
        </w:rPr>
      </w:pPr>
      <w:r w:rsidRPr="00805F12">
        <w:rPr>
          <w:rFonts w:ascii="Times New Roman" w:hAnsi="Times New Roman" w:cs="Times New Roman"/>
          <w:sz w:val="28"/>
          <w:szCs w:val="28"/>
        </w:rPr>
        <w:t>This study examined the role of pregnancy-induced changes in wakefulness (or non-</w:t>
      </w:r>
      <w:proofErr w:type="spellStart"/>
      <w:r w:rsidRPr="00805F12">
        <w:rPr>
          <w:rFonts w:ascii="Times New Roman" w:hAnsi="Times New Roman" w:cs="Times New Roman"/>
          <w:sz w:val="28"/>
          <w:szCs w:val="28"/>
        </w:rPr>
        <w:t>chemoreflex</w:t>
      </w:r>
      <w:proofErr w:type="spellEnd"/>
      <w:r w:rsidRPr="00805F12">
        <w:rPr>
          <w:rFonts w:ascii="Times New Roman" w:hAnsi="Times New Roman" w:cs="Times New Roman"/>
          <w:sz w:val="28"/>
          <w:szCs w:val="28"/>
        </w:rPr>
        <w:t xml:space="preserve">) and central </w:t>
      </w:r>
      <w:hyperlink r:id="rId5" w:tooltip="Learn more about Chemoreceptor Reflex from ScienceDirect's AI-generated Topic Pages" w:history="1">
        <w:proofErr w:type="spellStart"/>
        <w:r w:rsidRPr="00805F12">
          <w:rPr>
            <w:rStyle w:val="Hyperlink"/>
            <w:rFonts w:ascii="Times New Roman" w:hAnsi="Times New Roman" w:cs="Times New Roman"/>
            <w:color w:val="auto"/>
            <w:sz w:val="28"/>
            <w:szCs w:val="28"/>
          </w:rPr>
          <w:t>chemoreflex</w:t>
        </w:r>
        <w:proofErr w:type="spellEnd"/>
      </w:hyperlink>
      <w:r w:rsidRPr="00805F12">
        <w:rPr>
          <w:rFonts w:ascii="Times New Roman" w:hAnsi="Times New Roman" w:cs="Times New Roman"/>
          <w:sz w:val="28"/>
          <w:szCs w:val="28"/>
        </w:rPr>
        <w:t xml:space="preserve"> drives to breathe, </w:t>
      </w:r>
      <w:hyperlink r:id="rId6" w:tooltip="Learn more about Acid Base Balance from ScienceDirect's AI-generated Topic Pages" w:history="1">
        <w:r w:rsidRPr="00805F12">
          <w:rPr>
            <w:rStyle w:val="Hyperlink"/>
            <w:rFonts w:ascii="Times New Roman" w:hAnsi="Times New Roman" w:cs="Times New Roman"/>
            <w:color w:val="auto"/>
            <w:sz w:val="28"/>
            <w:szCs w:val="28"/>
          </w:rPr>
          <w:t>acid–base balance</w:t>
        </w:r>
      </w:hyperlink>
      <w:r w:rsidRPr="00805F12">
        <w:rPr>
          <w:rFonts w:ascii="Times New Roman" w:hAnsi="Times New Roman" w:cs="Times New Roman"/>
          <w:sz w:val="28"/>
          <w:szCs w:val="28"/>
        </w:rPr>
        <w:t xml:space="preserve"> and female </w:t>
      </w:r>
      <w:hyperlink r:id="rId7" w:tooltip="Learn more about Sex Hormones from ScienceDirect's AI-generated Topic Pages" w:history="1">
        <w:r w:rsidRPr="00805F12">
          <w:rPr>
            <w:rStyle w:val="Hyperlink"/>
            <w:rFonts w:ascii="Times New Roman" w:hAnsi="Times New Roman" w:cs="Times New Roman"/>
            <w:color w:val="auto"/>
            <w:sz w:val="28"/>
            <w:szCs w:val="28"/>
          </w:rPr>
          <w:t>sex hormones</w:t>
        </w:r>
      </w:hyperlink>
      <w:r w:rsidRPr="00805F12">
        <w:rPr>
          <w:rFonts w:ascii="Times New Roman" w:hAnsi="Times New Roman" w:cs="Times New Roman"/>
          <w:sz w:val="28"/>
          <w:szCs w:val="28"/>
        </w:rPr>
        <w:t xml:space="preserve"> in the </w:t>
      </w:r>
      <w:hyperlink r:id="rId8" w:tooltip="Learn more about Hyperventilation from ScienceDirect's AI-generated Topic Pages" w:history="1">
        <w:r w:rsidRPr="00805F12">
          <w:rPr>
            <w:rStyle w:val="Hyperlink"/>
            <w:rFonts w:ascii="Times New Roman" w:hAnsi="Times New Roman" w:cs="Times New Roman"/>
            <w:color w:val="auto"/>
            <w:sz w:val="28"/>
            <w:szCs w:val="28"/>
          </w:rPr>
          <w:t>hyperventilation</w:t>
        </w:r>
      </w:hyperlink>
      <w:r w:rsidRPr="00805F12">
        <w:rPr>
          <w:rFonts w:ascii="Times New Roman" w:hAnsi="Times New Roman" w:cs="Times New Roman"/>
          <w:sz w:val="28"/>
          <w:szCs w:val="28"/>
        </w:rPr>
        <w:t xml:space="preserve"> of human pregnancy. Thirty-five healthy women were studied in the </w:t>
      </w:r>
      <w:hyperlink r:id="rId9" w:tooltip="Learn more about Third Trimester Pregnancy from ScienceDirect's AI-generated Topic Pages" w:history="1">
        <w:r w:rsidRPr="00805F12">
          <w:rPr>
            <w:rStyle w:val="Hyperlink"/>
            <w:rFonts w:ascii="Times New Roman" w:hAnsi="Times New Roman" w:cs="Times New Roman"/>
            <w:color w:val="auto"/>
            <w:sz w:val="28"/>
            <w:szCs w:val="28"/>
          </w:rPr>
          <w:t>third trimester</w:t>
        </w:r>
      </w:hyperlink>
      <w:r w:rsidRPr="00805F12">
        <w:rPr>
          <w:rFonts w:ascii="Times New Roman" w:hAnsi="Times New Roman" w:cs="Times New Roman"/>
          <w:sz w:val="28"/>
          <w:szCs w:val="28"/>
        </w:rPr>
        <w:t xml:space="preserve"> (TM</w:t>
      </w:r>
      <w:r w:rsidRPr="00805F12">
        <w:rPr>
          <w:rFonts w:ascii="Times New Roman" w:hAnsi="Times New Roman" w:cs="Times New Roman"/>
          <w:sz w:val="28"/>
          <w:szCs w:val="28"/>
          <w:vertAlign w:val="subscript"/>
        </w:rPr>
        <w:t>3</w:t>
      </w:r>
      <w:r w:rsidRPr="00805F12">
        <w:rPr>
          <w:rFonts w:ascii="Times New Roman" w:hAnsi="Times New Roman" w:cs="Times New Roman"/>
          <w:sz w:val="28"/>
          <w:szCs w:val="28"/>
          <w:shd w:val="clear" w:color="auto" w:fill="FFFFFF"/>
        </w:rPr>
        <w:t xml:space="preserve">; 36.3 ± 1.0 </w:t>
      </w:r>
      <w:proofErr w:type="gramStart"/>
      <w:r w:rsidRPr="00805F12">
        <w:rPr>
          <w:rFonts w:ascii="Times New Roman" w:hAnsi="Times New Roman" w:cs="Times New Roman"/>
          <w:sz w:val="28"/>
          <w:szCs w:val="28"/>
          <w:shd w:val="clear" w:color="auto" w:fill="FFFFFF"/>
        </w:rPr>
        <w:t>weeks</w:t>
      </w:r>
      <w:proofErr w:type="gramEnd"/>
      <w:r w:rsidRPr="00805F12">
        <w:rPr>
          <w:rFonts w:ascii="Times New Roman" w:hAnsi="Times New Roman" w:cs="Times New Roman"/>
          <w:sz w:val="28"/>
          <w:szCs w:val="28"/>
          <w:shd w:val="clear" w:color="auto" w:fill="FFFFFF"/>
        </w:rPr>
        <w:t xml:space="preserve"> gestation; mean ± S.D.) and again 20.2 ± </w:t>
      </w:r>
      <w:r w:rsidRPr="00805F12">
        <w:rPr>
          <w:rFonts w:ascii="Times New Roman" w:hAnsi="Times New Roman" w:cs="Times New Roman"/>
          <w:sz w:val="28"/>
          <w:szCs w:val="28"/>
        </w:rPr>
        <w:t xml:space="preserve">7.8 weeks post-partum (PP). An </w:t>
      </w:r>
      <w:proofErr w:type="spellStart"/>
      <w:r w:rsidRPr="00805F12">
        <w:rPr>
          <w:rFonts w:ascii="Times New Roman" w:hAnsi="Times New Roman" w:cs="Times New Roman"/>
          <w:sz w:val="28"/>
          <w:szCs w:val="28"/>
        </w:rPr>
        <w:t>iso-oxic</w:t>
      </w:r>
      <w:proofErr w:type="spellEnd"/>
      <w:r w:rsidRPr="00805F12">
        <w:rPr>
          <w:rFonts w:ascii="Times New Roman" w:hAnsi="Times New Roman" w:cs="Times New Roman"/>
          <w:sz w:val="28"/>
          <w:szCs w:val="28"/>
        </w:rPr>
        <w:t xml:space="preserve"> </w:t>
      </w:r>
      <w:proofErr w:type="spellStart"/>
      <w:r w:rsidRPr="00805F12">
        <w:rPr>
          <w:rFonts w:ascii="Times New Roman" w:hAnsi="Times New Roman" w:cs="Times New Roman"/>
          <w:sz w:val="28"/>
          <w:szCs w:val="28"/>
        </w:rPr>
        <w:t>hyperoxic</w:t>
      </w:r>
      <w:proofErr w:type="spellEnd"/>
      <w:r w:rsidRPr="00805F12">
        <w:rPr>
          <w:rFonts w:ascii="Times New Roman" w:hAnsi="Times New Roman" w:cs="Times New Roman"/>
          <w:sz w:val="28"/>
          <w:szCs w:val="28"/>
        </w:rPr>
        <w:t xml:space="preserve"> </w:t>
      </w:r>
      <w:proofErr w:type="spellStart"/>
      <w:r w:rsidRPr="00805F12">
        <w:rPr>
          <w:rFonts w:ascii="Times New Roman" w:hAnsi="Times New Roman" w:cs="Times New Roman"/>
          <w:sz w:val="28"/>
          <w:szCs w:val="28"/>
        </w:rPr>
        <w:t>rebreathing</w:t>
      </w:r>
      <w:proofErr w:type="spellEnd"/>
      <w:r w:rsidRPr="00805F12">
        <w:rPr>
          <w:rFonts w:ascii="Times New Roman" w:hAnsi="Times New Roman" w:cs="Times New Roman"/>
          <w:sz w:val="28"/>
          <w:szCs w:val="28"/>
        </w:rPr>
        <w:t xml:space="preserve"> procedure was used to evaluate wakefulness and central </w:t>
      </w:r>
      <w:proofErr w:type="spellStart"/>
      <w:r w:rsidRPr="00805F12">
        <w:rPr>
          <w:rFonts w:ascii="Times New Roman" w:hAnsi="Times New Roman" w:cs="Times New Roman"/>
          <w:sz w:val="28"/>
          <w:szCs w:val="28"/>
        </w:rPr>
        <w:t>chemoreflex</w:t>
      </w:r>
      <w:proofErr w:type="spellEnd"/>
      <w:r w:rsidRPr="00805F12">
        <w:rPr>
          <w:rFonts w:ascii="Times New Roman" w:hAnsi="Times New Roman" w:cs="Times New Roman"/>
          <w:sz w:val="28"/>
          <w:szCs w:val="28"/>
        </w:rPr>
        <w:t xml:space="preserve"> drives to breathe. At rest, arterialized </w:t>
      </w:r>
      <w:hyperlink r:id="rId10" w:tooltip="Learn more about Venous Blood from ScienceDirect's AI-generated Topic Pages" w:history="1">
        <w:r w:rsidRPr="00805F12">
          <w:rPr>
            <w:rStyle w:val="Hyperlink"/>
            <w:rFonts w:ascii="Times New Roman" w:hAnsi="Times New Roman" w:cs="Times New Roman"/>
            <w:color w:val="auto"/>
            <w:sz w:val="28"/>
            <w:szCs w:val="28"/>
            <w:u w:val="none"/>
          </w:rPr>
          <w:t>venous blood</w:t>
        </w:r>
      </w:hyperlink>
      <w:r w:rsidRPr="00805F12">
        <w:rPr>
          <w:rFonts w:ascii="Times New Roman" w:hAnsi="Times New Roman" w:cs="Times New Roman"/>
          <w:sz w:val="28"/>
          <w:szCs w:val="28"/>
        </w:rPr>
        <w:t xml:space="preserve"> was obtained for the estimation of arterial PCO</w:t>
      </w:r>
      <w:r w:rsidRPr="00805F12">
        <w:rPr>
          <w:rFonts w:ascii="Times New Roman" w:hAnsi="Times New Roman" w:cs="Times New Roman"/>
          <w:sz w:val="28"/>
          <w:szCs w:val="28"/>
          <w:vertAlign w:val="subscript"/>
        </w:rPr>
        <w:t>2</w:t>
      </w:r>
      <w:r w:rsidRPr="00805F12">
        <w:rPr>
          <w:rFonts w:ascii="Times New Roman" w:hAnsi="Times New Roman" w:cs="Times New Roman"/>
          <w:sz w:val="28"/>
          <w:szCs w:val="28"/>
          <w:shd w:val="clear" w:color="auto" w:fill="FFFFFF"/>
        </w:rPr>
        <w:t xml:space="preserve"> (PaCO</w:t>
      </w:r>
      <w:r w:rsidRPr="00805F12">
        <w:rPr>
          <w:rFonts w:ascii="Times New Roman" w:hAnsi="Times New Roman" w:cs="Times New Roman"/>
          <w:sz w:val="28"/>
          <w:szCs w:val="28"/>
          <w:vertAlign w:val="subscript"/>
        </w:rPr>
        <w:t>2</w:t>
      </w:r>
      <w:r w:rsidRPr="00805F12">
        <w:rPr>
          <w:rFonts w:ascii="Times New Roman" w:hAnsi="Times New Roman" w:cs="Times New Roman"/>
          <w:sz w:val="28"/>
          <w:szCs w:val="28"/>
          <w:shd w:val="clear" w:color="auto" w:fill="FFFFFF"/>
        </w:rPr>
        <w:t>) and [H</w:t>
      </w:r>
      <w:r w:rsidRPr="00805F12">
        <w:rPr>
          <w:rFonts w:ascii="Times New Roman" w:hAnsi="Times New Roman" w:cs="Times New Roman"/>
          <w:sz w:val="28"/>
          <w:szCs w:val="28"/>
          <w:vertAlign w:val="superscript"/>
        </w:rPr>
        <w:t>+</w:t>
      </w:r>
      <w:r w:rsidRPr="00805F12">
        <w:rPr>
          <w:rFonts w:ascii="Times New Roman" w:hAnsi="Times New Roman" w:cs="Times New Roman"/>
          <w:sz w:val="28"/>
          <w:szCs w:val="28"/>
        </w:rPr>
        <w:t xml:space="preserve">]. Blood for the determination of plasma strong </w:t>
      </w:r>
      <w:hyperlink r:id="rId11" w:tooltip="Learn more about Inorganic Ions from ScienceDirect's AI-generated Topic Pages" w:history="1">
        <w:r w:rsidRPr="00805F12">
          <w:rPr>
            <w:rStyle w:val="Hyperlink"/>
            <w:rFonts w:ascii="Times New Roman" w:hAnsi="Times New Roman" w:cs="Times New Roman"/>
            <w:color w:val="auto"/>
            <w:sz w:val="28"/>
            <w:szCs w:val="28"/>
          </w:rPr>
          <w:t>ion</w:t>
        </w:r>
      </w:hyperlink>
      <w:r w:rsidRPr="00805F12">
        <w:rPr>
          <w:rFonts w:ascii="Times New Roman" w:hAnsi="Times New Roman" w:cs="Times New Roman"/>
          <w:sz w:val="28"/>
          <w:szCs w:val="28"/>
        </w:rPr>
        <w:t xml:space="preserve"> difference ([SID]), </w:t>
      </w:r>
      <w:hyperlink r:id="rId12" w:tooltip="Learn more about Albumin from ScienceDirect's AI-generated Topic Pages" w:history="1">
        <w:r w:rsidRPr="00805F12">
          <w:rPr>
            <w:rStyle w:val="Hyperlink"/>
            <w:rFonts w:ascii="Times New Roman" w:hAnsi="Times New Roman" w:cs="Times New Roman"/>
            <w:color w:val="auto"/>
            <w:sz w:val="28"/>
            <w:szCs w:val="28"/>
            <w:u w:val="none"/>
          </w:rPr>
          <w:t>albumin</w:t>
        </w:r>
      </w:hyperlink>
      <w:r w:rsidRPr="00805F12">
        <w:rPr>
          <w:rFonts w:ascii="Times New Roman" w:hAnsi="Times New Roman" w:cs="Times New Roman"/>
          <w:sz w:val="28"/>
          <w:szCs w:val="28"/>
        </w:rPr>
        <w:t xml:space="preserve"> ([Alb]), as well as serum </w:t>
      </w:r>
      <w:hyperlink r:id="rId13" w:tooltip="Learn more about Progesterone from ScienceDirect's AI-generated Topic Pages" w:history="1">
        <w:r w:rsidRPr="00805F12">
          <w:rPr>
            <w:rStyle w:val="Hyperlink"/>
            <w:rFonts w:ascii="Times New Roman" w:hAnsi="Times New Roman" w:cs="Times New Roman"/>
            <w:color w:val="auto"/>
            <w:sz w:val="28"/>
            <w:szCs w:val="28"/>
            <w:u w:val="none"/>
          </w:rPr>
          <w:t>progesterone</w:t>
        </w:r>
      </w:hyperlink>
      <w:r w:rsidRPr="00805F12">
        <w:rPr>
          <w:rFonts w:ascii="Times New Roman" w:hAnsi="Times New Roman" w:cs="Times New Roman"/>
          <w:sz w:val="28"/>
          <w:szCs w:val="28"/>
        </w:rPr>
        <w:t xml:space="preserve"> ([P</w:t>
      </w:r>
      <w:r w:rsidRPr="00805F12">
        <w:rPr>
          <w:rFonts w:ascii="Times New Roman" w:hAnsi="Times New Roman" w:cs="Times New Roman"/>
          <w:sz w:val="28"/>
          <w:szCs w:val="28"/>
          <w:vertAlign w:val="subscript"/>
        </w:rPr>
        <w:t>4</w:t>
      </w:r>
      <w:r w:rsidRPr="00805F12">
        <w:rPr>
          <w:rFonts w:ascii="Times New Roman" w:hAnsi="Times New Roman" w:cs="Times New Roman"/>
          <w:sz w:val="28"/>
          <w:szCs w:val="28"/>
          <w:shd w:val="clear" w:color="auto" w:fill="FFFFFF"/>
        </w:rPr>
        <w:t>]) and 17β-estradiol ([E</w:t>
      </w:r>
      <w:r w:rsidRPr="00805F12">
        <w:rPr>
          <w:rFonts w:ascii="Times New Roman" w:hAnsi="Times New Roman" w:cs="Times New Roman"/>
          <w:sz w:val="28"/>
          <w:szCs w:val="28"/>
          <w:vertAlign w:val="subscript"/>
        </w:rPr>
        <w:t>2</w:t>
      </w:r>
      <w:r w:rsidRPr="00805F12">
        <w:rPr>
          <w:rFonts w:ascii="Times New Roman" w:hAnsi="Times New Roman" w:cs="Times New Roman"/>
          <w:sz w:val="28"/>
          <w:szCs w:val="28"/>
          <w:shd w:val="clear" w:color="auto" w:fill="FFFFFF"/>
        </w:rPr>
        <w:t xml:space="preserve">]) concentrations was also obtained at rest. Wakefulness and central </w:t>
      </w:r>
      <w:proofErr w:type="spellStart"/>
      <w:r w:rsidRPr="00805F12">
        <w:rPr>
          <w:rFonts w:ascii="Times New Roman" w:hAnsi="Times New Roman" w:cs="Times New Roman"/>
          <w:sz w:val="28"/>
          <w:szCs w:val="28"/>
          <w:shd w:val="clear" w:color="auto" w:fill="FFFFFF"/>
        </w:rPr>
        <w:t>chemoreflex</w:t>
      </w:r>
      <w:proofErr w:type="spellEnd"/>
      <w:r w:rsidRPr="00805F12">
        <w:rPr>
          <w:rFonts w:ascii="Times New Roman" w:hAnsi="Times New Roman" w:cs="Times New Roman"/>
          <w:sz w:val="28"/>
          <w:szCs w:val="28"/>
          <w:shd w:val="clear" w:color="auto" w:fill="FFFFFF"/>
        </w:rPr>
        <w:t xml:space="preserve"> drives to breathe, [P</w:t>
      </w:r>
      <w:r w:rsidRPr="00805F12">
        <w:rPr>
          <w:rFonts w:ascii="Times New Roman" w:hAnsi="Times New Roman" w:cs="Times New Roman"/>
          <w:sz w:val="28"/>
          <w:szCs w:val="28"/>
          <w:vertAlign w:val="subscript"/>
        </w:rPr>
        <w:t>4</w:t>
      </w:r>
      <w:r w:rsidRPr="00805F12">
        <w:rPr>
          <w:rFonts w:ascii="Times New Roman" w:hAnsi="Times New Roman" w:cs="Times New Roman"/>
          <w:sz w:val="28"/>
          <w:szCs w:val="28"/>
          <w:shd w:val="clear" w:color="auto" w:fill="FFFFFF"/>
        </w:rPr>
        <w:t>] and [E</w:t>
      </w:r>
      <w:r w:rsidRPr="00805F12">
        <w:rPr>
          <w:rFonts w:ascii="Times New Roman" w:hAnsi="Times New Roman" w:cs="Times New Roman"/>
          <w:sz w:val="28"/>
          <w:szCs w:val="28"/>
          <w:vertAlign w:val="subscript"/>
        </w:rPr>
        <w:t>2</w:t>
      </w:r>
      <w:r w:rsidRPr="00805F12">
        <w:rPr>
          <w:rFonts w:ascii="Times New Roman" w:hAnsi="Times New Roman" w:cs="Times New Roman"/>
          <w:sz w:val="28"/>
          <w:szCs w:val="28"/>
          <w:shd w:val="clear" w:color="auto" w:fill="FFFFFF"/>
        </w:rPr>
        <w:t xml:space="preserve">], ventilation and </w:t>
      </w:r>
      <w:r w:rsidRPr="00805F12">
        <w:rPr>
          <w:rStyle w:val="mjxassistivemathml"/>
          <w:rFonts w:ascii="Times New Roman" w:hAnsi="Times New Roman" w:cs="Times New Roman"/>
          <w:sz w:val="28"/>
          <w:szCs w:val="28"/>
          <w:bdr w:val="none" w:sz="0" w:space="0" w:color="auto" w:frame="1"/>
        </w:rPr>
        <w:t>V˙CO2</w:t>
      </w:r>
      <w:r w:rsidRPr="00805F12">
        <w:rPr>
          <w:rFonts w:ascii="Times New Roman" w:hAnsi="Times New Roman" w:cs="Times New Roman"/>
          <w:sz w:val="28"/>
          <w:szCs w:val="28"/>
          <w:shd w:val="clear" w:color="auto" w:fill="FFFFFF"/>
        </w:rPr>
        <w:t xml:space="preserve"> increased, whereas PaCO</w:t>
      </w:r>
      <w:r w:rsidRPr="00805F12">
        <w:rPr>
          <w:rFonts w:ascii="Times New Roman" w:hAnsi="Times New Roman" w:cs="Times New Roman"/>
          <w:sz w:val="28"/>
          <w:szCs w:val="28"/>
          <w:vertAlign w:val="subscript"/>
        </w:rPr>
        <w:t>2</w:t>
      </w:r>
      <w:r w:rsidRPr="00805F12">
        <w:rPr>
          <w:rFonts w:ascii="Times New Roman" w:hAnsi="Times New Roman" w:cs="Times New Roman"/>
          <w:sz w:val="28"/>
          <w:szCs w:val="28"/>
          <w:shd w:val="clear" w:color="auto" w:fill="FFFFFF"/>
        </w:rPr>
        <w:t xml:space="preserve"> and the central </w:t>
      </w:r>
      <w:proofErr w:type="spellStart"/>
      <w:r w:rsidRPr="00805F12">
        <w:rPr>
          <w:rFonts w:ascii="Times New Roman" w:hAnsi="Times New Roman" w:cs="Times New Roman"/>
          <w:sz w:val="28"/>
          <w:szCs w:val="28"/>
          <w:shd w:val="clear" w:color="auto" w:fill="FFFFFF"/>
        </w:rPr>
        <w:t>chemoreflex</w:t>
      </w:r>
      <w:proofErr w:type="spellEnd"/>
      <w:r w:rsidRPr="00805F12">
        <w:rPr>
          <w:rFonts w:ascii="Times New Roman" w:hAnsi="Times New Roman" w:cs="Times New Roman"/>
          <w:sz w:val="28"/>
          <w:szCs w:val="28"/>
          <w:shd w:val="clear" w:color="auto" w:fill="FFFFFF"/>
        </w:rPr>
        <w:t xml:space="preserve"> </w:t>
      </w:r>
      <w:proofErr w:type="spellStart"/>
      <w:r w:rsidRPr="00805F12">
        <w:rPr>
          <w:rFonts w:ascii="Times New Roman" w:hAnsi="Times New Roman" w:cs="Times New Roman"/>
          <w:sz w:val="28"/>
          <w:szCs w:val="28"/>
          <w:shd w:val="clear" w:color="auto" w:fill="FFFFFF"/>
        </w:rPr>
        <w:t>ventilatory</w:t>
      </w:r>
      <w:proofErr w:type="spellEnd"/>
      <w:r w:rsidRPr="00805F12">
        <w:rPr>
          <w:rFonts w:ascii="Times New Roman" w:hAnsi="Times New Roman" w:cs="Times New Roman"/>
          <w:sz w:val="28"/>
          <w:szCs w:val="28"/>
          <w:shd w:val="clear" w:color="auto" w:fill="FFFFFF"/>
        </w:rPr>
        <w:t xml:space="preserve"> recruitment threshold for PCO</w:t>
      </w:r>
      <w:r w:rsidRPr="00805F12">
        <w:rPr>
          <w:rFonts w:ascii="Times New Roman" w:hAnsi="Times New Roman" w:cs="Times New Roman"/>
          <w:sz w:val="28"/>
          <w:szCs w:val="28"/>
          <w:vertAlign w:val="subscript"/>
        </w:rPr>
        <w:t>2</w:t>
      </w:r>
      <w:r w:rsidRPr="00805F12">
        <w:rPr>
          <w:rFonts w:ascii="Times New Roman" w:hAnsi="Times New Roman" w:cs="Times New Roman"/>
          <w:sz w:val="28"/>
          <w:szCs w:val="28"/>
          <w:shd w:val="clear" w:color="auto" w:fill="FFFFFF"/>
        </w:rPr>
        <w:t xml:space="preserve"> (VRTCO</w:t>
      </w:r>
      <w:r w:rsidRPr="00805F12">
        <w:rPr>
          <w:rFonts w:ascii="Times New Roman" w:hAnsi="Times New Roman" w:cs="Times New Roman"/>
          <w:sz w:val="28"/>
          <w:szCs w:val="28"/>
          <w:vertAlign w:val="subscript"/>
        </w:rPr>
        <w:t>2</w:t>
      </w:r>
      <w:r w:rsidRPr="00805F12">
        <w:rPr>
          <w:rFonts w:ascii="Times New Roman" w:hAnsi="Times New Roman" w:cs="Times New Roman"/>
          <w:sz w:val="28"/>
          <w:szCs w:val="28"/>
          <w:shd w:val="clear" w:color="auto" w:fill="FFFFFF"/>
        </w:rPr>
        <w:t>) decreased from PP to TM</w:t>
      </w:r>
      <w:r w:rsidRPr="00805F12">
        <w:rPr>
          <w:rFonts w:ascii="Times New Roman" w:hAnsi="Times New Roman" w:cs="Times New Roman"/>
          <w:sz w:val="28"/>
          <w:szCs w:val="28"/>
          <w:vertAlign w:val="subscript"/>
        </w:rPr>
        <w:t>3</w:t>
      </w:r>
      <w:r w:rsidRPr="00805F12">
        <w:rPr>
          <w:rFonts w:ascii="Times New Roman" w:hAnsi="Times New Roman" w:cs="Times New Roman"/>
          <w:sz w:val="28"/>
          <w:szCs w:val="28"/>
          <w:shd w:val="clear" w:color="auto" w:fill="FFFFFF"/>
        </w:rPr>
        <w:t xml:space="preserve"> (all </w:t>
      </w:r>
      <w:r w:rsidRPr="00805F12">
        <w:rPr>
          <w:rStyle w:val="Emphasis"/>
          <w:rFonts w:ascii="Times New Roman" w:hAnsi="Times New Roman" w:cs="Times New Roman"/>
          <w:sz w:val="28"/>
          <w:szCs w:val="28"/>
        </w:rPr>
        <w:t>p</w:t>
      </w:r>
      <w:r w:rsidRPr="00805F12">
        <w:rPr>
          <w:rFonts w:ascii="Times New Roman" w:hAnsi="Times New Roman" w:cs="Times New Roman"/>
          <w:sz w:val="28"/>
          <w:szCs w:val="28"/>
          <w:shd w:val="clear" w:color="auto" w:fill="FFFFFF"/>
        </w:rPr>
        <w:t> &lt; 0.01). The reductions in PaCO</w:t>
      </w:r>
      <w:r w:rsidRPr="00805F12">
        <w:rPr>
          <w:rFonts w:ascii="Times New Roman" w:hAnsi="Times New Roman" w:cs="Times New Roman"/>
          <w:sz w:val="28"/>
          <w:szCs w:val="28"/>
          <w:vertAlign w:val="subscript"/>
        </w:rPr>
        <w:t>2</w:t>
      </w:r>
      <w:r w:rsidRPr="00805F12">
        <w:rPr>
          <w:rFonts w:ascii="Times New Roman" w:hAnsi="Times New Roman" w:cs="Times New Roman"/>
          <w:sz w:val="28"/>
          <w:szCs w:val="28"/>
          <w:shd w:val="clear" w:color="auto" w:fill="FFFFFF"/>
        </w:rPr>
        <w:t xml:space="preserve"> were not related to the increases in [P</w:t>
      </w:r>
      <w:r w:rsidRPr="00805F12">
        <w:rPr>
          <w:rFonts w:ascii="Times New Roman" w:hAnsi="Times New Roman" w:cs="Times New Roman"/>
          <w:sz w:val="28"/>
          <w:szCs w:val="28"/>
          <w:vertAlign w:val="subscript"/>
        </w:rPr>
        <w:t>4</w:t>
      </w:r>
      <w:r w:rsidRPr="00805F12">
        <w:rPr>
          <w:rFonts w:ascii="Times New Roman" w:hAnsi="Times New Roman" w:cs="Times New Roman"/>
          <w:sz w:val="28"/>
          <w:szCs w:val="28"/>
          <w:shd w:val="clear" w:color="auto" w:fill="FFFFFF"/>
        </w:rPr>
        <w:t>] and [E</w:t>
      </w:r>
      <w:r w:rsidRPr="00805F12">
        <w:rPr>
          <w:rFonts w:ascii="Times New Roman" w:hAnsi="Times New Roman" w:cs="Times New Roman"/>
          <w:sz w:val="28"/>
          <w:szCs w:val="28"/>
          <w:vertAlign w:val="subscript"/>
        </w:rPr>
        <w:t>2</w:t>
      </w:r>
      <w:r w:rsidRPr="00805F12">
        <w:rPr>
          <w:rFonts w:ascii="Times New Roman" w:hAnsi="Times New Roman" w:cs="Times New Roman"/>
          <w:sz w:val="28"/>
          <w:szCs w:val="28"/>
          <w:shd w:val="clear" w:color="auto" w:fill="FFFFFF"/>
        </w:rPr>
        <w:t>]. The alkalinizing effects of reductions in PaCO</w:t>
      </w:r>
      <w:r w:rsidRPr="00805F12">
        <w:rPr>
          <w:rFonts w:ascii="Times New Roman" w:hAnsi="Times New Roman" w:cs="Times New Roman"/>
          <w:sz w:val="28"/>
          <w:szCs w:val="28"/>
          <w:vertAlign w:val="subscript"/>
        </w:rPr>
        <w:t>2</w:t>
      </w:r>
      <w:r w:rsidRPr="00805F12">
        <w:rPr>
          <w:rFonts w:ascii="Times New Roman" w:hAnsi="Times New Roman" w:cs="Times New Roman"/>
          <w:sz w:val="28"/>
          <w:szCs w:val="28"/>
          <w:shd w:val="clear" w:color="auto" w:fill="FFFFFF"/>
        </w:rPr>
        <w:t xml:space="preserve"> and [Alb] were partly offset by the acidifying effects of a reduced [SID], such that arterial [H</w:t>
      </w:r>
      <w:r w:rsidRPr="00805F12">
        <w:rPr>
          <w:rFonts w:ascii="Times New Roman" w:hAnsi="Times New Roman" w:cs="Times New Roman"/>
          <w:sz w:val="28"/>
          <w:szCs w:val="28"/>
          <w:vertAlign w:val="superscript"/>
        </w:rPr>
        <w:t>+</w:t>
      </w:r>
      <w:r w:rsidRPr="00805F12">
        <w:rPr>
          <w:rFonts w:ascii="Times New Roman" w:hAnsi="Times New Roman" w:cs="Times New Roman"/>
          <w:sz w:val="28"/>
          <w:szCs w:val="28"/>
          <w:shd w:val="clear" w:color="auto" w:fill="FFFFFF"/>
        </w:rPr>
        <w:t>] was still reduced in TM</w:t>
      </w:r>
      <w:r w:rsidRPr="00805F12">
        <w:rPr>
          <w:rFonts w:ascii="Times New Roman" w:hAnsi="Times New Roman" w:cs="Times New Roman"/>
          <w:sz w:val="28"/>
          <w:szCs w:val="28"/>
          <w:vertAlign w:val="subscript"/>
        </w:rPr>
        <w:t>3</w:t>
      </w:r>
      <w:r w:rsidRPr="00805F12">
        <w:rPr>
          <w:rFonts w:ascii="Times New Roman" w:hAnsi="Times New Roman" w:cs="Times New Roman"/>
          <w:sz w:val="28"/>
          <w:szCs w:val="28"/>
          <w:shd w:val="clear" w:color="auto" w:fill="FFFFFF"/>
        </w:rPr>
        <w:t xml:space="preserve"> vs. PP (all </w:t>
      </w:r>
      <w:r w:rsidRPr="00805F12">
        <w:rPr>
          <w:rStyle w:val="Emphasis"/>
          <w:rFonts w:ascii="Times New Roman" w:hAnsi="Times New Roman" w:cs="Times New Roman"/>
          <w:sz w:val="28"/>
          <w:szCs w:val="28"/>
        </w:rPr>
        <w:t>p</w:t>
      </w:r>
      <w:r w:rsidRPr="00805F12">
        <w:rPr>
          <w:rFonts w:ascii="Times New Roman" w:hAnsi="Times New Roman" w:cs="Times New Roman"/>
          <w:sz w:val="28"/>
          <w:szCs w:val="28"/>
          <w:shd w:val="clear" w:color="auto" w:fill="FFFFFF"/>
        </w:rPr>
        <w:t xml:space="preserve"> &lt; 0.001). A mathematical model of </w:t>
      </w:r>
      <w:proofErr w:type="spellStart"/>
      <w:r w:rsidRPr="00805F12">
        <w:rPr>
          <w:rFonts w:ascii="Times New Roman" w:hAnsi="Times New Roman" w:cs="Times New Roman"/>
          <w:sz w:val="28"/>
          <w:szCs w:val="28"/>
          <w:shd w:val="clear" w:color="auto" w:fill="FFFFFF"/>
        </w:rPr>
        <w:t>ventilatory</w:t>
      </w:r>
      <w:proofErr w:type="spellEnd"/>
      <w:r w:rsidRPr="00805F12">
        <w:rPr>
          <w:rFonts w:ascii="Times New Roman" w:hAnsi="Times New Roman" w:cs="Times New Roman"/>
          <w:sz w:val="28"/>
          <w:szCs w:val="28"/>
          <w:shd w:val="clear" w:color="auto" w:fill="FFFFFF"/>
        </w:rPr>
        <w:t xml:space="preserve"> control demonstrated that pregnancy-induced changes in wakefulness and central </w:t>
      </w:r>
      <w:proofErr w:type="spellStart"/>
      <w:r w:rsidRPr="00805F12">
        <w:rPr>
          <w:rFonts w:ascii="Times New Roman" w:hAnsi="Times New Roman" w:cs="Times New Roman"/>
          <w:sz w:val="28"/>
          <w:szCs w:val="28"/>
          <w:shd w:val="clear" w:color="auto" w:fill="FFFFFF"/>
        </w:rPr>
        <w:t>chemoreflex</w:t>
      </w:r>
      <w:proofErr w:type="spellEnd"/>
      <w:r w:rsidRPr="00805F12">
        <w:rPr>
          <w:rFonts w:ascii="Times New Roman" w:hAnsi="Times New Roman" w:cs="Times New Roman"/>
          <w:sz w:val="28"/>
          <w:szCs w:val="28"/>
          <w:shd w:val="clear" w:color="auto" w:fill="FFFFFF"/>
        </w:rPr>
        <w:t xml:space="preserve"> drives to breathe, acid–base balance, </w:t>
      </w:r>
      <w:r w:rsidRPr="00805F12">
        <w:rPr>
          <w:rStyle w:val="mjxassistivemathml"/>
          <w:rFonts w:ascii="Times New Roman" w:hAnsi="Times New Roman" w:cs="Times New Roman"/>
          <w:sz w:val="28"/>
          <w:szCs w:val="28"/>
          <w:bdr w:val="none" w:sz="0" w:space="0" w:color="auto" w:frame="1"/>
        </w:rPr>
        <w:t>V˙CO2</w:t>
      </w:r>
      <w:r w:rsidRPr="00805F12">
        <w:rPr>
          <w:rFonts w:ascii="Times New Roman" w:hAnsi="Times New Roman" w:cs="Times New Roman"/>
          <w:sz w:val="28"/>
          <w:szCs w:val="28"/>
        </w:rPr>
        <w:t xml:space="preserve"> and </w:t>
      </w:r>
      <w:hyperlink r:id="rId14" w:tooltip="Learn more about Brain Blood Flow from ScienceDirect's AI-generated Topic Pages" w:history="1">
        <w:r w:rsidRPr="00805F12">
          <w:rPr>
            <w:rStyle w:val="Hyperlink"/>
            <w:rFonts w:ascii="Times New Roman" w:hAnsi="Times New Roman" w:cs="Times New Roman"/>
            <w:color w:val="auto"/>
            <w:sz w:val="28"/>
            <w:szCs w:val="28"/>
            <w:u w:val="none"/>
          </w:rPr>
          <w:t>cerebral blood flow</w:t>
        </w:r>
      </w:hyperlink>
      <w:r w:rsidRPr="00805F12">
        <w:rPr>
          <w:rFonts w:ascii="Times New Roman" w:hAnsi="Times New Roman" w:cs="Times New Roman"/>
          <w:sz w:val="28"/>
          <w:szCs w:val="28"/>
        </w:rPr>
        <w:t xml:space="preserve"> account for the reductions in PaCO</w:t>
      </w:r>
      <w:r w:rsidRPr="00805F12">
        <w:rPr>
          <w:rFonts w:ascii="Times New Roman" w:hAnsi="Times New Roman" w:cs="Times New Roman"/>
          <w:sz w:val="28"/>
          <w:szCs w:val="28"/>
          <w:vertAlign w:val="subscript"/>
        </w:rPr>
        <w:t>2</w:t>
      </w:r>
      <w:r w:rsidRPr="00805F12">
        <w:rPr>
          <w:rFonts w:ascii="Times New Roman" w:hAnsi="Times New Roman" w:cs="Times New Roman"/>
          <w:sz w:val="28"/>
          <w:szCs w:val="28"/>
          <w:shd w:val="clear" w:color="auto" w:fill="FFFFFF"/>
        </w:rPr>
        <w:t>, [H</w:t>
      </w:r>
      <w:r w:rsidRPr="00805F12">
        <w:rPr>
          <w:rFonts w:ascii="Times New Roman" w:hAnsi="Times New Roman" w:cs="Times New Roman"/>
          <w:sz w:val="28"/>
          <w:szCs w:val="28"/>
          <w:vertAlign w:val="superscript"/>
        </w:rPr>
        <w:t>+</w:t>
      </w:r>
      <w:r w:rsidRPr="00805F12">
        <w:rPr>
          <w:rFonts w:ascii="Times New Roman" w:hAnsi="Times New Roman" w:cs="Times New Roman"/>
          <w:sz w:val="28"/>
          <w:szCs w:val="28"/>
          <w:shd w:val="clear" w:color="auto" w:fill="FFFFFF"/>
        </w:rPr>
        <w:t>] and VRTCO</w:t>
      </w:r>
      <w:r w:rsidRPr="00805F12">
        <w:rPr>
          <w:rFonts w:ascii="Times New Roman" w:hAnsi="Times New Roman" w:cs="Times New Roman"/>
          <w:sz w:val="28"/>
          <w:szCs w:val="28"/>
          <w:vertAlign w:val="subscript"/>
        </w:rPr>
        <w:t>2</w:t>
      </w:r>
      <w:r w:rsidRPr="00805F12">
        <w:rPr>
          <w:rFonts w:ascii="Times New Roman" w:hAnsi="Times New Roman" w:cs="Times New Roman"/>
          <w:sz w:val="28"/>
          <w:szCs w:val="28"/>
        </w:rPr>
        <w:t xml:space="preserve">. This is the first study to demonstrate that the hyperventilation and attendant </w:t>
      </w:r>
      <w:proofErr w:type="spellStart"/>
      <w:r w:rsidRPr="00805F12">
        <w:rPr>
          <w:rFonts w:ascii="Times New Roman" w:hAnsi="Times New Roman" w:cs="Times New Roman"/>
          <w:sz w:val="28"/>
          <w:szCs w:val="28"/>
        </w:rPr>
        <w:t>hypocapnia</w:t>
      </w:r>
      <w:proofErr w:type="spellEnd"/>
      <w:r w:rsidRPr="00805F12">
        <w:rPr>
          <w:rFonts w:ascii="Times New Roman" w:hAnsi="Times New Roman" w:cs="Times New Roman"/>
          <w:sz w:val="28"/>
          <w:szCs w:val="28"/>
        </w:rPr>
        <w:t xml:space="preserve">/alkalosis of human pregnancy results from a </w:t>
      </w:r>
      <w:r w:rsidRPr="00805F12">
        <w:rPr>
          <w:rFonts w:ascii="Times New Roman" w:hAnsi="Times New Roman" w:cs="Times New Roman"/>
          <w:sz w:val="28"/>
          <w:szCs w:val="28"/>
        </w:rPr>
        <w:lastRenderedPageBreak/>
        <w:t xml:space="preserve">complex interaction of pregnancy-induced changes in wakefulness and central </w:t>
      </w:r>
      <w:proofErr w:type="spellStart"/>
      <w:r w:rsidRPr="00805F12">
        <w:rPr>
          <w:rFonts w:ascii="Times New Roman" w:hAnsi="Times New Roman" w:cs="Times New Roman"/>
          <w:sz w:val="28"/>
          <w:szCs w:val="28"/>
        </w:rPr>
        <w:t>chemoreflex</w:t>
      </w:r>
      <w:proofErr w:type="spellEnd"/>
      <w:r w:rsidRPr="00805F12">
        <w:rPr>
          <w:rFonts w:ascii="Times New Roman" w:hAnsi="Times New Roman" w:cs="Times New Roman"/>
          <w:sz w:val="28"/>
          <w:szCs w:val="28"/>
        </w:rPr>
        <w:t xml:space="preserve"> drives to breathe, acid–base balance, </w:t>
      </w:r>
      <w:hyperlink r:id="rId15" w:tooltip="Learn more about Metabolic Rate from ScienceDirect's AI-generated Topic Pages" w:history="1">
        <w:r w:rsidRPr="00805F12">
          <w:rPr>
            <w:rStyle w:val="Hyperlink"/>
            <w:rFonts w:ascii="Times New Roman" w:hAnsi="Times New Roman" w:cs="Times New Roman"/>
            <w:color w:val="auto"/>
            <w:sz w:val="28"/>
            <w:szCs w:val="28"/>
            <w:u w:val="none"/>
          </w:rPr>
          <w:t>metabolic rate</w:t>
        </w:r>
      </w:hyperlink>
      <w:r w:rsidRPr="00805F12">
        <w:rPr>
          <w:rFonts w:ascii="Times New Roman" w:hAnsi="Times New Roman" w:cs="Times New Roman"/>
          <w:sz w:val="28"/>
          <w:szCs w:val="28"/>
        </w:rPr>
        <w:t xml:space="preserve"> and cerebral blood flow.</w:t>
      </w:r>
    </w:p>
    <w:p w:rsidR="002C591B" w:rsidRDefault="002C591B" w:rsidP="00246DBE">
      <w:pPr>
        <w:pStyle w:val="ListParagraph"/>
        <w:rPr>
          <w:rFonts w:ascii="Times New Roman" w:hAnsi="Times New Roman" w:cs="Times New Roman"/>
          <w:sz w:val="28"/>
          <w:szCs w:val="28"/>
        </w:rPr>
      </w:pPr>
    </w:p>
    <w:p w:rsidR="00805F12" w:rsidRPr="00805F12" w:rsidRDefault="00805F12" w:rsidP="00246DBE">
      <w:pPr>
        <w:pStyle w:val="ListParagraph"/>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e the source image" style="width:24pt;height:24pt"/>
        </w:pict>
      </w:r>
    </w:p>
    <w:sectPr w:rsidR="00805F12" w:rsidRPr="00805F12" w:rsidSect="00817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E3348"/>
    <w:multiLevelType w:val="hybridMultilevel"/>
    <w:tmpl w:val="99D8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0B76"/>
    <w:rsid w:val="001E5CA5"/>
    <w:rsid w:val="00246DBE"/>
    <w:rsid w:val="002C591B"/>
    <w:rsid w:val="0040376A"/>
    <w:rsid w:val="005C61C7"/>
    <w:rsid w:val="0078289C"/>
    <w:rsid w:val="0080097E"/>
    <w:rsid w:val="00805F12"/>
    <w:rsid w:val="00817AB8"/>
    <w:rsid w:val="0082790C"/>
    <w:rsid w:val="00A40B76"/>
    <w:rsid w:val="00E24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A5"/>
    <w:pPr>
      <w:ind w:left="720"/>
      <w:contextualSpacing/>
    </w:pPr>
  </w:style>
  <w:style w:type="character" w:styleId="Hyperlink">
    <w:name w:val="Hyperlink"/>
    <w:basedOn w:val="DefaultParagraphFont"/>
    <w:uiPriority w:val="99"/>
    <w:semiHidden/>
    <w:unhideWhenUsed/>
    <w:rsid w:val="0040376A"/>
    <w:rPr>
      <w:color w:val="0000FF"/>
      <w:u w:val="single"/>
    </w:rPr>
  </w:style>
  <w:style w:type="character" w:customStyle="1" w:styleId="mjxassistivemathml">
    <w:name w:val="mjx_assistive_mathml"/>
    <w:basedOn w:val="DefaultParagraphFont"/>
    <w:rsid w:val="0040376A"/>
  </w:style>
  <w:style w:type="character" w:styleId="Emphasis">
    <w:name w:val="Emphasis"/>
    <w:basedOn w:val="DefaultParagraphFont"/>
    <w:uiPriority w:val="20"/>
    <w:qFormat/>
    <w:rsid w:val="0040376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hyperventilation" TargetMode="External"/><Relationship Id="rId13" Type="http://schemas.openxmlformats.org/officeDocument/2006/relationships/hyperlink" Target="https://www.sciencedirect.com/topics/medicine-and-dentistry/progesterone" TargetMode="External"/><Relationship Id="rId3" Type="http://schemas.openxmlformats.org/officeDocument/2006/relationships/settings" Target="settings.xml"/><Relationship Id="rId7" Type="http://schemas.openxmlformats.org/officeDocument/2006/relationships/hyperlink" Target="https://www.sciencedirect.com/topics/neuroscience/sex-hormones" TargetMode="External"/><Relationship Id="rId12" Type="http://schemas.openxmlformats.org/officeDocument/2006/relationships/hyperlink" Target="https://www.sciencedirect.com/topics/biochemistry-genetics-and-molecular-biology/album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iencedirect.com/topics/medicine-and-dentistry/acid-base-balance" TargetMode="External"/><Relationship Id="rId11" Type="http://schemas.openxmlformats.org/officeDocument/2006/relationships/hyperlink" Target="https://www.sciencedirect.com/topics/medicine-and-dentistry/inorganic-ions" TargetMode="External"/><Relationship Id="rId5" Type="http://schemas.openxmlformats.org/officeDocument/2006/relationships/hyperlink" Target="https://www.sciencedirect.com/topics/medicine-and-dentistry/chemoreceptor-reflex" TargetMode="External"/><Relationship Id="rId15" Type="http://schemas.openxmlformats.org/officeDocument/2006/relationships/hyperlink" Target="https://www.sciencedirect.com/topics/medicine-and-dentistry/metabolic-rate" TargetMode="External"/><Relationship Id="rId10" Type="http://schemas.openxmlformats.org/officeDocument/2006/relationships/hyperlink" Target="https://www.sciencedirect.com/topics/medicine-and-dentistry/venous-blood" TargetMode="External"/><Relationship Id="rId4" Type="http://schemas.openxmlformats.org/officeDocument/2006/relationships/webSettings" Target="webSettings.xml"/><Relationship Id="rId9" Type="http://schemas.openxmlformats.org/officeDocument/2006/relationships/hyperlink" Target="https://www.sciencedirect.com/topics/medicine-and-dentistry/third-trimester-pregnancy" TargetMode="External"/><Relationship Id="rId14" Type="http://schemas.openxmlformats.org/officeDocument/2006/relationships/hyperlink" Target="https://www.sciencedirect.com/topics/biochemistry-genetics-and-molecular-biology/brain-blood-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dc:creator>
  <cp:lastModifiedBy>TLD</cp:lastModifiedBy>
  <cp:revision>9</cp:revision>
  <dcterms:created xsi:type="dcterms:W3CDTF">2020-05-21T18:54:00Z</dcterms:created>
  <dcterms:modified xsi:type="dcterms:W3CDTF">2020-05-21T19:15:00Z</dcterms:modified>
</cp:coreProperties>
</file>