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A37" w:rsidRDefault="004A7A37" w:rsidP="004A7A37">
      <w:pPr>
        <w:pStyle w:val="NormalWeb"/>
        <w:shd w:val="clear" w:color="auto" w:fill="FFFFFF"/>
        <w:spacing w:before="120" w:beforeAutospacing="0" w:after="120" w:afterAutospacing="0" w:line="480" w:lineRule="auto"/>
        <w:rPr>
          <w:color w:val="000000" w:themeColor="text1"/>
        </w:rPr>
      </w:pPr>
      <w:r>
        <w:rPr>
          <w:color w:val="000000" w:themeColor="text1"/>
        </w:rPr>
        <w:t>NAME: YAHAYA FAITH OLUWADAMILOLA</w:t>
      </w:r>
    </w:p>
    <w:p w:rsidR="004A7A37" w:rsidRDefault="004A7A37" w:rsidP="004A7A37">
      <w:pPr>
        <w:pStyle w:val="NormalWeb"/>
        <w:shd w:val="clear" w:color="auto" w:fill="FFFFFF"/>
        <w:spacing w:before="120" w:beforeAutospacing="0" w:after="120" w:afterAutospacing="0" w:line="480" w:lineRule="auto"/>
        <w:rPr>
          <w:color w:val="000000" w:themeColor="text1"/>
        </w:rPr>
      </w:pPr>
      <w:r>
        <w:rPr>
          <w:color w:val="000000" w:themeColor="text1"/>
        </w:rPr>
        <w:t>MATRIC NUMBER: 18/MHS02/196</w:t>
      </w:r>
    </w:p>
    <w:p w:rsidR="007942ED" w:rsidRDefault="007942ED" w:rsidP="004A7A37">
      <w:pPr>
        <w:pStyle w:val="NormalWeb"/>
        <w:shd w:val="clear" w:color="auto" w:fill="FFFFFF"/>
        <w:spacing w:before="120" w:beforeAutospacing="0" w:after="120" w:afterAutospacing="0" w:line="480" w:lineRule="auto"/>
        <w:rPr>
          <w:color w:val="000000" w:themeColor="text1"/>
        </w:rPr>
      </w:pPr>
      <w:r>
        <w:rPr>
          <w:color w:val="000000" w:themeColor="text1"/>
        </w:rPr>
        <w:t>DEPARTMENT: NURSING SCIENCE</w:t>
      </w:r>
      <w:bookmarkStart w:id="0" w:name="_GoBack"/>
      <w:bookmarkEnd w:id="0"/>
    </w:p>
    <w:p w:rsidR="004A7A37" w:rsidRDefault="004A7A37" w:rsidP="004A7A37">
      <w:pPr>
        <w:pStyle w:val="NormalWeb"/>
        <w:shd w:val="clear" w:color="auto" w:fill="FFFFFF"/>
        <w:spacing w:before="120" w:beforeAutospacing="0" w:after="120" w:afterAutospacing="0" w:line="480" w:lineRule="auto"/>
        <w:rPr>
          <w:color w:val="000000" w:themeColor="text1"/>
        </w:rPr>
      </w:pPr>
      <w:r>
        <w:rPr>
          <w:color w:val="000000" w:themeColor="text1"/>
        </w:rPr>
        <w:t>COURSE CODE: PHS 212</w:t>
      </w:r>
    </w:p>
    <w:p w:rsidR="004A7A37" w:rsidRPr="004A7A37" w:rsidRDefault="004A7A37" w:rsidP="004A7A37">
      <w:pPr>
        <w:pStyle w:val="NormalWeb"/>
        <w:shd w:val="clear" w:color="auto" w:fill="FFFFFF"/>
        <w:spacing w:before="120" w:beforeAutospacing="0" w:after="120" w:afterAutospacing="0" w:line="480" w:lineRule="auto"/>
        <w:rPr>
          <w:color w:val="000000" w:themeColor="text1"/>
        </w:rPr>
      </w:pPr>
      <w:r w:rsidRPr="004A7A37">
        <w:rPr>
          <w:color w:val="000000" w:themeColor="text1"/>
        </w:rPr>
        <w:t>In humans, </w:t>
      </w:r>
      <w:r w:rsidRPr="004A7A37">
        <w:rPr>
          <w:bCs/>
          <w:color w:val="000000" w:themeColor="text1"/>
        </w:rPr>
        <w:t>implantation</w:t>
      </w:r>
      <w:r w:rsidRPr="004A7A37">
        <w:rPr>
          <w:color w:val="000000" w:themeColor="text1"/>
        </w:rPr>
        <w:t> is the stage of </w:t>
      </w:r>
      <w:hyperlink r:id="rId5" w:tooltip="Pregnancy" w:history="1">
        <w:r w:rsidRPr="004A7A37">
          <w:rPr>
            <w:rStyle w:val="Hyperlink"/>
            <w:color w:val="000000" w:themeColor="text1"/>
            <w:u w:val="none"/>
          </w:rPr>
          <w:t>pregnancy</w:t>
        </w:r>
      </w:hyperlink>
      <w:r w:rsidRPr="004A7A37">
        <w:rPr>
          <w:color w:val="000000" w:themeColor="text1"/>
        </w:rPr>
        <w:t> at which the embryo adheres to the wall of the </w:t>
      </w:r>
      <w:hyperlink r:id="rId6" w:tooltip="Uterus" w:history="1">
        <w:r w:rsidRPr="004A7A37">
          <w:rPr>
            <w:rStyle w:val="Hyperlink"/>
            <w:color w:val="000000" w:themeColor="text1"/>
            <w:u w:val="none"/>
          </w:rPr>
          <w:t>uterus</w:t>
        </w:r>
      </w:hyperlink>
      <w:r w:rsidRPr="004A7A37">
        <w:rPr>
          <w:color w:val="000000" w:themeColor="text1"/>
        </w:rPr>
        <w:t>. At this stage of </w:t>
      </w:r>
      <w:hyperlink r:id="rId7" w:tooltip="Prenatal development" w:history="1">
        <w:r w:rsidRPr="004A7A37">
          <w:rPr>
            <w:rStyle w:val="Hyperlink"/>
            <w:color w:val="000000" w:themeColor="text1"/>
            <w:u w:val="none"/>
          </w:rPr>
          <w:t>prenatal development</w:t>
        </w:r>
      </w:hyperlink>
      <w:r w:rsidRPr="004A7A37">
        <w:rPr>
          <w:color w:val="000000" w:themeColor="text1"/>
        </w:rPr>
        <w:t>, the </w:t>
      </w:r>
      <w:proofErr w:type="spellStart"/>
      <w:r w:rsidRPr="004A7A37">
        <w:rPr>
          <w:color w:val="000000" w:themeColor="text1"/>
        </w:rPr>
        <w:fldChar w:fldCharType="begin"/>
      </w:r>
      <w:r w:rsidRPr="004A7A37">
        <w:rPr>
          <w:color w:val="000000" w:themeColor="text1"/>
        </w:rPr>
        <w:instrText xml:space="preserve"> HYPERLINK "https://en.wikipedia.org/wiki/Conceptus" \o "Conceptus" </w:instrText>
      </w:r>
      <w:r w:rsidRPr="004A7A37">
        <w:rPr>
          <w:color w:val="000000" w:themeColor="text1"/>
        </w:rPr>
        <w:fldChar w:fldCharType="separate"/>
      </w:r>
      <w:r w:rsidRPr="004A7A37">
        <w:rPr>
          <w:rStyle w:val="Hyperlink"/>
          <w:color w:val="000000" w:themeColor="text1"/>
          <w:u w:val="none"/>
        </w:rPr>
        <w:t>conceptus</w:t>
      </w:r>
      <w:proofErr w:type="spellEnd"/>
      <w:r w:rsidRPr="004A7A37">
        <w:rPr>
          <w:color w:val="000000" w:themeColor="text1"/>
        </w:rPr>
        <w:fldChar w:fldCharType="end"/>
      </w:r>
      <w:r w:rsidRPr="004A7A37">
        <w:rPr>
          <w:color w:val="000000" w:themeColor="text1"/>
        </w:rPr>
        <w:t> is called a </w:t>
      </w:r>
      <w:hyperlink r:id="rId8" w:tooltip="Blastocyst" w:history="1">
        <w:r w:rsidRPr="004A7A37">
          <w:rPr>
            <w:rStyle w:val="Hyperlink"/>
            <w:color w:val="000000" w:themeColor="text1"/>
            <w:u w:val="none"/>
          </w:rPr>
          <w:t>blastocyst</w:t>
        </w:r>
      </w:hyperlink>
      <w:r w:rsidRPr="004A7A37">
        <w:rPr>
          <w:color w:val="000000" w:themeColor="text1"/>
        </w:rPr>
        <w:t>. It is by this adhesion that the embryo receives oxygen and nutrients from the mother to be able to grow.</w:t>
      </w:r>
    </w:p>
    <w:p w:rsidR="004A7A37" w:rsidRPr="004A7A37" w:rsidRDefault="004A7A37" w:rsidP="004A7A37">
      <w:pPr>
        <w:pStyle w:val="NormalWeb"/>
        <w:shd w:val="clear" w:color="auto" w:fill="FFFFFF"/>
        <w:spacing w:before="120" w:beforeAutospacing="0" w:after="120" w:afterAutospacing="0" w:line="480" w:lineRule="auto"/>
        <w:rPr>
          <w:color w:val="000000" w:themeColor="text1"/>
        </w:rPr>
      </w:pPr>
      <w:r w:rsidRPr="004A7A37">
        <w:rPr>
          <w:color w:val="000000" w:themeColor="text1"/>
        </w:rPr>
        <w:t>In humans, implantation of a </w:t>
      </w:r>
      <w:hyperlink r:id="rId9" w:tooltip="Human fertilization" w:history="1">
        <w:r w:rsidRPr="004A7A37">
          <w:rPr>
            <w:rStyle w:val="Hyperlink"/>
            <w:color w:val="000000" w:themeColor="text1"/>
            <w:u w:val="none"/>
          </w:rPr>
          <w:t>fertilized</w:t>
        </w:r>
      </w:hyperlink>
      <w:r w:rsidRPr="004A7A37">
        <w:rPr>
          <w:color w:val="000000" w:themeColor="text1"/>
        </w:rPr>
        <w:t> </w:t>
      </w:r>
      <w:hyperlink r:id="rId10" w:tooltip="Ovum" w:history="1">
        <w:r w:rsidRPr="004A7A37">
          <w:rPr>
            <w:rStyle w:val="Hyperlink"/>
            <w:color w:val="000000" w:themeColor="text1"/>
            <w:u w:val="none"/>
          </w:rPr>
          <w:t>ovum</w:t>
        </w:r>
      </w:hyperlink>
      <w:r w:rsidRPr="004A7A37">
        <w:rPr>
          <w:color w:val="000000" w:themeColor="text1"/>
        </w:rPr>
        <w:t> is most likely to occur around nine days after </w:t>
      </w:r>
      <w:hyperlink r:id="rId11" w:tooltip="Ovulation" w:history="1">
        <w:r w:rsidRPr="004A7A37">
          <w:rPr>
            <w:rStyle w:val="Hyperlink"/>
            <w:color w:val="000000" w:themeColor="text1"/>
            <w:u w:val="none"/>
          </w:rPr>
          <w:t>ovulation</w:t>
        </w:r>
      </w:hyperlink>
      <w:r w:rsidRPr="004A7A37">
        <w:rPr>
          <w:color w:val="000000" w:themeColor="text1"/>
        </w:rPr>
        <w:t>; however, this can range between six and 12 days.</w:t>
      </w:r>
    </w:p>
    <w:p w:rsidR="004A7A37" w:rsidRPr="004A7A37" w:rsidRDefault="004A7A37" w:rsidP="004A7A37">
      <w:pPr>
        <w:pStyle w:val="NormalWeb"/>
        <w:shd w:val="clear" w:color="auto" w:fill="FFFFFF"/>
        <w:spacing w:before="120" w:beforeAutospacing="0" w:after="120" w:afterAutospacing="0" w:line="480" w:lineRule="auto"/>
        <w:rPr>
          <w:color w:val="000000" w:themeColor="text1"/>
        </w:rPr>
      </w:pPr>
      <w:r w:rsidRPr="004A7A37">
        <w:rPr>
          <w:color w:val="000000" w:themeColor="text1"/>
        </w:rPr>
        <w:t>The reception-ready phase of the </w:t>
      </w:r>
      <w:hyperlink r:id="rId12" w:tooltip="Endometrium" w:history="1">
        <w:r w:rsidRPr="004A7A37">
          <w:rPr>
            <w:rStyle w:val="Hyperlink"/>
            <w:color w:val="000000" w:themeColor="text1"/>
            <w:u w:val="none"/>
          </w:rPr>
          <w:t>endometrium</w:t>
        </w:r>
      </w:hyperlink>
      <w:r w:rsidRPr="004A7A37">
        <w:rPr>
          <w:color w:val="000000" w:themeColor="text1"/>
        </w:rPr>
        <w:t> of the uterus is usually termed the "implantation window" and lasts about 4 days. The implantation window occurs around 6 days after the peak in </w:t>
      </w:r>
      <w:hyperlink r:id="rId13" w:tooltip="Luteinizing hormone" w:history="1">
        <w:r w:rsidRPr="004A7A37">
          <w:rPr>
            <w:rStyle w:val="Hyperlink"/>
            <w:color w:val="000000" w:themeColor="text1"/>
            <w:u w:val="none"/>
          </w:rPr>
          <w:t>luteinizing hormone</w:t>
        </w:r>
      </w:hyperlink>
      <w:r w:rsidRPr="004A7A37">
        <w:rPr>
          <w:color w:val="000000" w:themeColor="text1"/>
        </w:rPr>
        <w:t> levels. With some disparity between sources, it has been stated to occur from 7 days after ovulation until 9 days after ovulation</w:t>
      </w:r>
      <w:r>
        <w:rPr>
          <w:color w:val="000000" w:themeColor="text1"/>
        </w:rPr>
        <w:t>,</w:t>
      </w:r>
      <w:r w:rsidRPr="004A7A37">
        <w:rPr>
          <w:color w:val="000000" w:themeColor="text1"/>
        </w:rPr>
        <w:t xml:space="preserve"> or </w:t>
      </w:r>
      <w:proofErr w:type="gramStart"/>
      <w:r w:rsidRPr="004A7A37">
        <w:rPr>
          <w:color w:val="000000" w:themeColor="text1"/>
        </w:rPr>
        <w:t>days</w:t>
      </w:r>
      <w:proofErr w:type="gramEnd"/>
      <w:r w:rsidRPr="004A7A37">
        <w:rPr>
          <w:color w:val="000000" w:themeColor="text1"/>
        </w:rPr>
        <w:t xml:space="preserve"> 6-10 post</w:t>
      </w:r>
      <w:r>
        <w:rPr>
          <w:color w:val="000000" w:themeColor="text1"/>
        </w:rPr>
        <w:t>-</w:t>
      </w:r>
      <w:r w:rsidRPr="004A7A37">
        <w:rPr>
          <w:color w:val="000000" w:themeColor="text1"/>
        </w:rPr>
        <w:t>ovulation. On average, it occurs during the 20th to the 23rd day after the </w:t>
      </w:r>
      <w:hyperlink r:id="rId14" w:tooltip="Last menstrual period" w:history="1">
        <w:r w:rsidRPr="004A7A37">
          <w:rPr>
            <w:rStyle w:val="Hyperlink"/>
            <w:color w:val="000000" w:themeColor="text1"/>
            <w:u w:val="none"/>
          </w:rPr>
          <w:t>last menstrual period</w:t>
        </w:r>
      </w:hyperlink>
      <w:r w:rsidRPr="004A7A37">
        <w:rPr>
          <w:color w:val="000000" w:themeColor="text1"/>
        </w:rPr>
        <w:t xml:space="preserve">. </w:t>
      </w:r>
    </w:p>
    <w:p w:rsidR="004A7A37" w:rsidRPr="004A7A37" w:rsidRDefault="004A7A37" w:rsidP="004A7A37">
      <w:pPr>
        <w:pStyle w:val="NormalWeb"/>
        <w:shd w:val="clear" w:color="auto" w:fill="FFFFFF"/>
        <w:spacing w:before="120" w:beforeAutospacing="0" w:after="120" w:afterAutospacing="0" w:line="480" w:lineRule="auto"/>
        <w:rPr>
          <w:color w:val="000000" w:themeColor="text1"/>
        </w:rPr>
      </w:pPr>
      <w:r w:rsidRPr="004A7A37">
        <w:rPr>
          <w:color w:val="000000" w:themeColor="text1"/>
        </w:rPr>
        <w:t>The implantation window is characterized by changes to the endometrium cells, which aid in the absorption of the uterine fluid. These changes are collectively known as </w:t>
      </w:r>
      <w:hyperlink r:id="rId15" w:tooltip="The plasma membrane transformation" w:history="1">
        <w:r w:rsidRPr="004A7A37">
          <w:rPr>
            <w:rStyle w:val="Hyperlink"/>
            <w:color w:val="000000" w:themeColor="text1"/>
            <w:u w:val="none"/>
          </w:rPr>
          <w:t>the plasma membrane transformation</w:t>
        </w:r>
      </w:hyperlink>
      <w:r w:rsidRPr="004A7A37">
        <w:rPr>
          <w:color w:val="000000" w:themeColor="text1"/>
        </w:rPr>
        <w:t> and bring the </w:t>
      </w:r>
      <w:hyperlink r:id="rId16" w:tooltip="Blastocyst" w:history="1">
        <w:r w:rsidRPr="004A7A37">
          <w:rPr>
            <w:rStyle w:val="Hyperlink"/>
            <w:color w:val="000000" w:themeColor="text1"/>
            <w:u w:val="none"/>
          </w:rPr>
          <w:t>blastocyst</w:t>
        </w:r>
      </w:hyperlink>
      <w:r w:rsidRPr="004A7A37">
        <w:rPr>
          <w:color w:val="000000" w:themeColor="text1"/>
        </w:rPr>
        <w:t> nearer to the endometrium and immobilize it. During this stage the blastocyst can still be eliminated by being flushed out of the uterus. Scientists have hypothesized that the hormones cause a swelling that fills the flattened out uterine cavity just prior to this stage, which may also help press the blastocyst against the endometrium. The implantation window may also be initiated by other preparations in the endometrium of the uterus, both structurally and in the composition of its secretions.</w:t>
      </w:r>
    </w:p>
    <w:p w:rsidR="00FB78CE" w:rsidRDefault="00FB78CE"/>
    <w:sectPr w:rsidR="00FB7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A37"/>
    <w:rsid w:val="004A7A37"/>
    <w:rsid w:val="007942ED"/>
    <w:rsid w:val="00FB7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7A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A7A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7A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A7A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399958">
      <w:bodyDiv w:val="1"/>
      <w:marLeft w:val="0"/>
      <w:marRight w:val="0"/>
      <w:marTop w:val="0"/>
      <w:marBottom w:val="0"/>
      <w:divBdr>
        <w:top w:val="none" w:sz="0" w:space="0" w:color="auto"/>
        <w:left w:val="none" w:sz="0" w:space="0" w:color="auto"/>
        <w:bottom w:val="none" w:sz="0" w:space="0" w:color="auto"/>
        <w:right w:val="none" w:sz="0" w:space="0" w:color="auto"/>
      </w:divBdr>
    </w:div>
    <w:div w:id="166385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lastocyst" TargetMode="External"/><Relationship Id="rId13" Type="http://schemas.openxmlformats.org/officeDocument/2006/relationships/hyperlink" Target="https://en.wikipedia.org/wiki/Luteinizing_hormon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Prenatal_development" TargetMode="External"/><Relationship Id="rId12" Type="http://schemas.openxmlformats.org/officeDocument/2006/relationships/hyperlink" Target="https://en.wikipedia.org/wiki/Endometriu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en.wikipedia.org/wiki/Blastocyst" TargetMode="External"/><Relationship Id="rId1" Type="http://schemas.openxmlformats.org/officeDocument/2006/relationships/styles" Target="styles.xml"/><Relationship Id="rId6" Type="http://schemas.openxmlformats.org/officeDocument/2006/relationships/hyperlink" Target="https://en.wikipedia.org/wiki/Uterus" TargetMode="External"/><Relationship Id="rId11" Type="http://schemas.openxmlformats.org/officeDocument/2006/relationships/hyperlink" Target="https://en.wikipedia.org/wiki/Ovulation" TargetMode="External"/><Relationship Id="rId5" Type="http://schemas.openxmlformats.org/officeDocument/2006/relationships/hyperlink" Target="https://en.wikipedia.org/wiki/Pregnancy" TargetMode="External"/><Relationship Id="rId15" Type="http://schemas.openxmlformats.org/officeDocument/2006/relationships/hyperlink" Target="https://en.wikipedia.org/wiki/The_plasma_membrane_transformation" TargetMode="External"/><Relationship Id="rId10" Type="http://schemas.openxmlformats.org/officeDocument/2006/relationships/hyperlink" Target="https://en.wikipedia.org/wiki/Ovum" TargetMode="External"/><Relationship Id="rId4" Type="http://schemas.openxmlformats.org/officeDocument/2006/relationships/webSettings" Target="webSettings.xml"/><Relationship Id="rId9" Type="http://schemas.openxmlformats.org/officeDocument/2006/relationships/hyperlink" Target="https://en.wikipedia.org/wiki/Human_fertilization" TargetMode="External"/><Relationship Id="rId14" Type="http://schemas.openxmlformats.org/officeDocument/2006/relationships/hyperlink" Target="https://en.wikipedia.org/wiki/Last_menstrual_peri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2020-05-21T21:21:00Z</dcterms:created>
  <dcterms:modified xsi:type="dcterms:W3CDTF">2020-05-21T21:31:00Z</dcterms:modified>
</cp:coreProperties>
</file>