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DE02" w14:textId="59B95E5C" w:rsidR="00BA15AC" w:rsidRDefault="00AB4553">
      <w:r>
        <w:t>NTA MARTIN IDOREYIN</w:t>
      </w:r>
    </w:p>
    <w:p w14:paraId="3765DB65" w14:textId="01469EF0" w:rsidR="00AB4553" w:rsidRDefault="00AB4553">
      <w:r>
        <w:t>17/ENG02/050</w:t>
      </w:r>
    </w:p>
    <w:p w14:paraId="0D4C0C78" w14:textId="40AFBEF5" w:rsidR="00AB4553" w:rsidRDefault="00AB4553">
      <w:r>
        <w:t>COMPUTER ENGINEERING</w:t>
      </w:r>
    </w:p>
    <w:p w14:paraId="313D9592" w14:textId="229FD057" w:rsidR="00AB4553" w:rsidRDefault="00AB4553" w:rsidP="00AB4553">
      <w:pPr>
        <w:jc w:val="right"/>
      </w:pPr>
    </w:p>
    <w:p w14:paraId="319F0FC5" w14:textId="77D7E73B" w:rsidR="00AB4553" w:rsidRDefault="00AB4553" w:rsidP="00AB4553">
      <w:pPr>
        <w:jc w:val="right"/>
      </w:pPr>
      <w:r>
        <w:t xml:space="preserve">CONTINUOUS ASSESSMENT TEST FOR THE ENGINEERING LAW AND MANAGERAL ECONOMICS </w:t>
      </w:r>
    </w:p>
    <w:p w14:paraId="10BA0711" w14:textId="6429C182" w:rsidR="00871595" w:rsidRDefault="00871595" w:rsidP="00871595">
      <w:pPr>
        <w:pStyle w:val="ListParagraph"/>
        <w:ind w:left="870"/>
      </w:pPr>
      <w:r>
        <w:t xml:space="preserve"> The Cost Control Problem</w:t>
      </w:r>
    </w:p>
    <w:p w14:paraId="17A0B856" w14:textId="77777777" w:rsidR="00871595" w:rsidRDefault="00871595" w:rsidP="00871595">
      <w:pPr>
        <w:pStyle w:val="ListParagraph"/>
        <w:ind w:left="870"/>
      </w:pPr>
    </w:p>
    <w:p w14:paraId="390545A3" w14:textId="505F8E49" w:rsidR="00871595" w:rsidRDefault="00871595" w:rsidP="00871595">
      <w:pPr>
        <w:pStyle w:val="ListParagraph"/>
        <w:ind w:left="870"/>
      </w:pPr>
      <w:r>
        <w:t xml:space="preserve">During the execution of a project, procedures for project control and record keeping become indispensable tools to managers and other participants in the construction process. These tools serve the dual purpose of recording the financial transactions that occur as well as giving managers an indication of the progress and problems associated with a project. The problems of project control are aptly summed up in an old definition of a project as "any collection of vaguely related activities that are ninety percent complete, over budget and late." </w:t>
      </w:r>
    </w:p>
    <w:p w14:paraId="23E76662" w14:textId="77777777" w:rsidR="00871595" w:rsidRDefault="00871595" w:rsidP="00871595">
      <w:pPr>
        <w:pStyle w:val="ListParagraph"/>
        <w:ind w:left="870"/>
      </w:pPr>
    </w:p>
    <w:p w14:paraId="5FE255C6" w14:textId="6A48FBF6" w:rsidR="00871595" w:rsidRDefault="00C2207F" w:rsidP="00871595">
      <w:pPr>
        <w:pStyle w:val="ListParagraph"/>
        <w:ind w:left="870"/>
      </w:pPr>
      <w:r>
        <w:t xml:space="preserve"> </w:t>
      </w:r>
      <w:r w:rsidR="00871595">
        <w:t>The Project Budget</w:t>
      </w:r>
    </w:p>
    <w:p w14:paraId="7C42935D" w14:textId="77777777" w:rsidR="00871595" w:rsidRDefault="00871595" w:rsidP="00871595">
      <w:pPr>
        <w:pStyle w:val="ListParagraph"/>
        <w:ind w:left="870"/>
      </w:pPr>
    </w:p>
    <w:p w14:paraId="21CF4E9F" w14:textId="211C5172" w:rsidR="005656E0" w:rsidRDefault="00871595" w:rsidP="00871595">
      <w:pPr>
        <w:pStyle w:val="ListParagraph"/>
        <w:ind w:left="870"/>
      </w:pPr>
      <w:r>
        <w:t>For cost control on a project, the construction plan and the associated cash flow estimates can provide the baseline reference for subsequent project monitoring and control. For schedules, progress on individual activities and the achievement of milestone completions can be compared with the project schedule to monitor the progress of activities. Contract and job specifications provide the criteria by which to assess and assure the required quality of construction. The final or detailed cost estimate provides a baseline for the assessment of financial performance during the project. To the extent that costs are within the detailed cost estimate, then the project is thought to be under financial control.</w:t>
      </w:r>
    </w:p>
    <w:p w14:paraId="566D433A" w14:textId="38B8E67B" w:rsidR="00871595" w:rsidRDefault="00871595" w:rsidP="00871595">
      <w:pPr>
        <w:pStyle w:val="ListParagraph"/>
        <w:ind w:left="870"/>
      </w:pPr>
    </w:p>
    <w:p w14:paraId="0ABAB898" w14:textId="4A0DD1BB" w:rsidR="00871595" w:rsidRDefault="00871595" w:rsidP="00871595">
      <w:pPr>
        <w:pStyle w:val="ListParagraph"/>
        <w:ind w:left="870"/>
      </w:pPr>
      <w:r>
        <w:t xml:space="preserve"> Forecasting for Activity Cost Control</w:t>
      </w:r>
    </w:p>
    <w:p w14:paraId="362DD89A" w14:textId="77777777" w:rsidR="00871595" w:rsidRDefault="00871595" w:rsidP="00871595">
      <w:pPr>
        <w:pStyle w:val="ListParagraph"/>
        <w:ind w:left="870"/>
      </w:pPr>
    </w:p>
    <w:p w14:paraId="286ED16E" w14:textId="17DB4DCF" w:rsidR="00871595" w:rsidRDefault="00871595" w:rsidP="00871595">
      <w:pPr>
        <w:pStyle w:val="ListParagraph"/>
        <w:ind w:left="870"/>
      </w:pPr>
      <w:r>
        <w:t>For the purpose of project management and control, it is not sufficient to consider only the past record of costs and revenues incurred in a project. Good managers should focus upon future revenues, future costs and technical problems. For this purpose, traditional financial accounting schemes are not adequate to reflect the dynamic nature of a project. Accounts typically focus on recording routine costs and past expenditures associated with activities.</w:t>
      </w:r>
    </w:p>
    <w:p w14:paraId="6641FFA3" w14:textId="482EF6E9" w:rsidR="00871595" w:rsidRDefault="00871595" w:rsidP="00871595">
      <w:pPr>
        <w:pStyle w:val="ListParagraph"/>
        <w:ind w:left="870"/>
        <w:rPr>
          <w:color w:val="000000"/>
          <w:sz w:val="27"/>
          <w:szCs w:val="27"/>
          <w:shd w:val="clear" w:color="auto" w:fill="FFFFFF"/>
        </w:rPr>
      </w:pPr>
      <w:r>
        <w:rPr>
          <w:color w:val="000000"/>
          <w:sz w:val="27"/>
          <w:szCs w:val="27"/>
          <w:shd w:val="clear" w:color="auto" w:fill="FFFFFF"/>
        </w:rPr>
        <w:t>An example of forecasting used to assess the project</w:t>
      </w:r>
    </w:p>
    <w:p w14:paraId="4CC312D3" w14:textId="6B12D7FB" w:rsidR="00871595" w:rsidRDefault="00871595" w:rsidP="00871595">
      <w:pPr>
        <w:pStyle w:val="ListParagraph"/>
        <w:ind w:left="870"/>
        <w:rPr>
          <w:b/>
          <w:bCs/>
          <w:color w:val="000000"/>
          <w:sz w:val="27"/>
          <w:szCs w:val="27"/>
          <w:shd w:val="clear" w:color="auto" w:fill="FFFFFF"/>
        </w:rPr>
      </w:pPr>
      <w:r w:rsidRPr="00871595">
        <w:t>Budgeted Cost</w:t>
      </w:r>
    </w:p>
    <w:p w14:paraId="4CF4A2F5" w14:textId="4B01D927" w:rsidR="00871595" w:rsidRDefault="00871595" w:rsidP="00871595">
      <w:pPr>
        <w:pStyle w:val="ListParagraph"/>
        <w:ind w:left="870"/>
      </w:pPr>
      <w:r w:rsidRPr="00871595">
        <w:t>Estimated total cost</w:t>
      </w:r>
    </w:p>
    <w:p w14:paraId="20F495FF" w14:textId="198E5FEC" w:rsidR="00871595" w:rsidRDefault="00871595" w:rsidP="00871595">
      <w:pPr>
        <w:pStyle w:val="ListParagraph"/>
        <w:ind w:left="870"/>
      </w:pPr>
      <w:r w:rsidRPr="00871595">
        <w:t>Cost Committed and Cost Exposure</w:t>
      </w:r>
      <w:r w:rsidR="000D3A13">
        <w:t>.</w:t>
      </w:r>
    </w:p>
    <w:p w14:paraId="6B0FC6AE" w14:textId="7D7CABB6" w:rsidR="00871595" w:rsidRDefault="00871595" w:rsidP="00871595">
      <w:pPr>
        <w:pStyle w:val="ListParagraph"/>
        <w:ind w:left="870"/>
      </w:pPr>
      <w:r w:rsidRPr="00871595">
        <w:t>Cost to Date</w:t>
      </w:r>
    </w:p>
    <w:sectPr w:rsidR="0087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158C8"/>
    <w:multiLevelType w:val="hybridMultilevel"/>
    <w:tmpl w:val="8E80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A5906"/>
    <w:multiLevelType w:val="hybridMultilevel"/>
    <w:tmpl w:val="0162524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64931D48"/>
    <w:multiLevelType w:val="hybridMultilevel"/>
    <w:tmpl w:val="3398A1B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53"/>
    <w:rsid w:val="000667F2"/>
    <w:rsid w:val="000D3A13"/>
    <w:rsid w:val="005656E0"/>
    <w:rsid w:val="00871595"/>
    <w:rsid w:val="00AB4553"/>
    <w:rsid w:val="00BA15AC"/>
    <w:rsid w:val="00C0758C"/>
    <w:rsid w:val="00C2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2B25"/>
  <w15:chartTrackingRefBased/>
  <w15:docId w15:val="{CEA89283-E308-4B10-877E-82F5973F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dc:creator>
  <cp:keywords/>
  <dc:description/>
  <cp:lastModifiedBy>Aidee</cp:lastModifiedBy>
  <cp:revision>4</cp:revision>
  <dcterms:created xsi:type="dcterms:W3CDTF">2020-05-21T19:50:00Z</dcterms:created>
  <dcterms:modified xsi:type="dcterms:W3CDTF">2020-05-21T21:51:00Z</dcterms:modified>
</cp:coreProperties>
</file>