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A7" w:rsidRPr="008A3920" w:rsidRDefault="008A3920">
      <w:pPr>
        <w:rPr>
          <w:rFonts w:ascii="Times New Roman" w:hAnsi="Times New Roman" w:cs="Times New Roman"/>
          <w:sz w:val="32"/>
          <w:szCs w:val="32"/>
        </w:rPr>
      </w:pPr>
      <w:r w:rsidRPr="008A3920">
        <w:rPr>
          <w:rFonts w:ascii="Times New Roman" w:hAnsi="Times New Roman" w:cs="Times New Roman"/>
          <w:sz w:val="32"/>
          <w:szCs w:val="32"/>
        </w:rPr>
        <w:t>NAME: ABDULRAUF RABIAT</w:t>
      </w:r>
    </w:p>
    <w:p w:rsidR="008A3920" w:rsidRPr="008A3920" w:rsidRDefault="008A3920">
      <w:pPr>
        <w:rPr>
          <w:rFonts w:ascii="Times New Roman" w:hAnsi="Times New Roman" w:cs="Times New Roman"/>
          <w:sz w:val="32"/>
          <w:szCs w:val="32"/>
        </w:rPr>
      </w:pPr>
      <w:r w:rsidRPr="008A3920">
        <w:rPr>
          <w:rFonts w:ascii="Times New Roman" w:hAnsi="Times New Roman" w:cs="Times New Roman"/>
          <w:sz w:val="32"/>
          <w:szCs w:val="32"/>
        </w:rPr>
        <w:t>MATRIC NUMBER: 18/MHS02/002</w:t>
      </w:r>
    </w:p>
    <w:p w:rsidR="008A3920" w:rsidRPr="008A3920" w:rsidRDefault="008A3920">
      <w:pPr>
        <w:rPr>
          <w:rFonts w:ascii="Times New Roman" w:hAnsi="Times New Roman" w:cs="Times New Roman"/>
          <w:sz w:val="32"/>
          <w:szCs w:val="32"/>
        </w:rPr>
      </w:pPr>
      <w:r w:rsidRPr="008A3920">
        <w:rPr>
          <w:rFonts w:ascii="Times New Roman" w:hAnsi="Times New Roman" w:cs="Times New Roman"/>
          <w:sz w:val="32"/>
          <w:szCs w:val="32"/>
        </w:rPr>
        <w:t>DEPARTMENT: NURSING</w:t>
      </w:r>
    </w:p>
    <w:p w:rsidR="008A3920" w:rsidRPr="008A3920" w:rsidRDefault="008A3920">
      <w:pPr>
        <w:rPr>
          <w:rFonts w:ascii="Times New Roman" w:hAnsi="Times New Roman" w:cs="Times New Roman"/>
          <w:sz w:val="32"/>
          <w:szCs w:val="32"/>
        </w:rPr>
      </w:pPr>
      <w:r w:rsidRPr="008A3920">
        <w:rPr>
          <w:rFonts w:ascii="Times New Roman" w:hAnsi="Times New Roman" w:cs="Times New Roman"/>
          <w:sz w:val="32"/>
          <w:szCs w:val="32"/>
        </w:rPr>
        <w:t>QUESTION: ELUCIDATE THE PHYSIOLOGICAL ADAPTATIONS OF THE FEMALE TO PREGNANCY</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During pregnancy, a woman</w:t>
      </w:r>
      <w:r w:rsidRPr="00221733">
        <w:rPr>
          <w:rFonts w:ascii="Times New Roman" w:hAnsi="Times New Roman" w:cs="Times New Roman"/>
          <w:sz w:val="24"/>
        </w:rPr>
        <w:t xml:space="preserve">s body changes in many ways due to the effect of hormones. These changes can sometimes be uncomfortable, but most of the time they are normal and enable her to nourish and protect the fetus, prepare her body for </w:t>
      </w:r>
      <w:r w:rsidRPr="00221733">
        <w:rPr>
          <w:rFonts w:ascii="Times New Roman" w:hAnsi="Times New Roman" w:cs="Times New Roman"/>
          <w:sz w:val="24"/>
        </w:rPr>
        <w:t>labour, and develop her breasts for the production of milk.A woman will produce more oestrogen during one pregnancy than throughout her entire life when not pregnant. During pregnancy, oestrogen promotes maternal blood flow within the uterus and the placen</w:t>
      </w:r>
      <w:r w:rsidRPr="00221733">
        <w:rPr>
          <w:rFonts w:ascii="Times New Roman" w:hAnsi="Times New Roman" w:cs="Times New Roman"/>
          <w:sz w:val="24"/>
        </w:rPr>
        <w:t>ta.A pregnant woman’s progesterone levels are also very high. Among other effects, high levels of progesterone cause some internal structures to increase in size, including the uterus, enabling it to accommodate a full-term baby. It has other effects on th</w:t>
      </w:r>
      <w:r w:rsidRPr="00221733">
        <w:rPr>
          <w:rFonts w:ascii="Times New Roman" w:hAnsi="Times New Roman" w:cs="Times New Roman"/>
          <w:sz w:val="24"/>
        </w:rPr>
        <w:t>e blood vessels and joints.In order to meet with the demands of pregnancy, physiological adaptations occur in the mother. These adaptations allow her to support and protect the foetus. In this article, we will take a systems based approach to discuss the d</w:t>
      </w:r>
      <w:r w:rsidRPr="00221733">
        <w:rPr>
          <w:rFonts w:ascii="Times New Roman" w:hAnsi="Times New Roman" w:cs="Times New Roman"/>
          <w:sz w:val="24"/>
        </w:rPr>
        <w:t>ifferent changes which occur during pregnancy.</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Endocrine System</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 xml:space="preserve">During pregnancy a woman experiences a change in her endocrine system. Throughout pregnancy the levels of progesterone and oestrogen increase; the oestrogen being produced by the placenta and </w:t>
      </w:r>
      <w:r w:rsidRPr="00221733">
        <w:rPr>
          <w:rFonts w:ascii="Times New Roman" w:hAnsi="Times New Roman" w:cs="Times New Roman"/>
          <w:sz w:val="24"/>
        </w:rPr>
        <w:t>the progesterone being produced by the corpus luteum and later by the placenta.</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 xml:space="preserve">Increase in oestrogen levels results in an increase in hepatic production of thyroid binding globulin (TBG). As a result, more free T3 and T4 bind to the TBG, this causes more </w:t>
      </w:r>
      <w:r w:rsidRPr="00221733">
        <w:rPr>
          <w:rFonts w:ascii="Times New Roman" w:hAnsi="Times New Roman" w:cs="Times New Roman"/>
          <w:sz w:val="24"/>
        </w:rPr>
        <w:t>thyroid stimulating hormone to be released from the anterior pituitary gland. Therefore, the free T3 and T4 levels remain unchanged – but the total T3 and T4 levels rise.</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Thyroxin is essential for foetus’s neural development, but the foetal thyroid gland i</w:t>
      </w:r>
      <w:r w:rsidRPr="00221733">
        <w:rPr>
          <w:rFonts w:ascii="Times New Roman" w:hAnsi="Times New Roman" w:cs="Times New Roman"/>
          <w:sz w:val="24"/>
        </w:rPr>
        <w:t xml:space="preserve">s not functional until the second trimester of gestation. Hence, increasing T3 and T4 </w:t>
      </w:r>
      <w:r w:rsidRPr="00221733">
        <w:rPr>
          <w:rFonts w:ascii="Times New Roman" w:hAnsi="Times New Roman" w:cs="Times New Roman"/>
          <w:sz w:val="24"/>
        </w:rPr>
        <w:lastRenderedPageBreak/>
        <w:t>levels in the mother ensures that there is a constant supply of thryoxin to the foetus early in pregnancy.</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During pregnancy, mainly during there second trimester, there i</w:t>
      </w:r>
      <w:r w:rsidRPr="00221733">
        <w:rPr>
          <w:rFonts w:ascii="Times New Roman" w:hAnsi="Times New Roman" w:cs="Times New Roman"/>
          <w:sz w:val="24"/>
        </w:rPr>
        <w:t>s an increase of human placental lactogen, prolactin, cortisol levels along with the increase in progesterone and oestrogen levels. These are anti-insulin hormones therefore, they increase insulin resistance in the mother and reduce peripheral uptake of gl</w:t>
      </w:r>
      <w:r w:rsidRPr="00221733">
        <w:rPr>
          <w:rFonts w:ascii="Times New Roman" w:hAnsi="Times New Roman" w:cs="Times New Roman"/>
          <w:sz w:val="24"/>
        </w:rPr>
        <w:t>ucose. This ensures that there is a continuous supply of glucose for the foetus.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The mother switches to an alternative source of energy which is provided by lipids. The increase in lipolysis means that there is an increase in free fatty acids in the plasma</w:t>
      </w:r>
      <w:r w:rsidRPr="00221733">
        <w:rPr>
          <w:rFonts w:ascii="Times New Roman" w:hAnsi="Times New Roman" w:cs="Times New Roman"/>
          <w:sz w:val="24"/>
        </w:rPr>
        <w:t xml:space="preserve"> which provide substrate for maternal metabolism. The breakdown of lipids can result in ketogenesis thus, pregnancy is associated with an increased risk of ketoacidosis.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Cardiovascular System</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As discussed above, during pregnancy progesterone levels increas</w:t>
      </w:r>
      <w:r w:rsidRPr="00221733">
        <w:rPr>
          <w:rFonts w:ascii="Times New Roman" w:hAnsi="Times New Roman" w:cs="Times New Roman"/>
          <w:sz w:val="24"/>
        </w:rPr>
        <w:t>es. Progesterone acts to decrease systemic vascular resistance in pregnancy which leads to a decrease in diastolic blood pressure during the first and second trimester of pregnancy. In response to this the cardiac output increases by about 30-50%. An incre</w:t>
      </w:r>
      <w:r w:rsidRPr="00221733">
        <w:rPr>
          <w:rFonts w:ascii="Times New Roman" w:hAnsi="Times New Roman" w:cs="Times New Roman"/>
          <w:sz w:val="24"/>
        </w:rPr>
        <w:t>ase in blood pressure in pregnancy could be an indication of pre-eclapmsia.</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Pregnancy results in the activation of the renin-angiotensin system. This leads to an increase in sodium levels and water retention. This means that the total blood volume increase</w:t>
      </w:r>
      <w:r w:rsidRPr="00221733">
        <w:rPr>
          <w:rFonts w:ascii="Times New Roman" w:hAnsi="Times New Roman" w:cs="Times New Roman"/>
          <w:sz w:val="24"/>
        </w:rPr>
        <w:t>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Respiratory System</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Anatomically, the growth of the foetus during pregnancy causes upward displacement of the diaphragm. This however, does not decrease the total lung capacity significantly since there is also an increase in the transverse and anterior-</w:t>
      </w:r>
      <w:r w:rsidRPr="00221733">
        <w:rPr>
          <w:rFonts w:ascii="Times New Roman" w:hAnsi="Times New Roman" w:cs="Times New Roman"/>
          <w:sz w:val="24"/>
        </w:rPr>
        <w:t>posterior diameters of the thorax.</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In pregnancy a woman faces an increase in their metabolic rate which leads to an increased demand for oxygen. The tidal volume and the minute ventilation rate increases to help the mother meet the oxygen demands.</w:t>
      </w:r>
    </w:p>
    <w:p w:rsidR="00221733" w:rsidRDefault="00DA3BC6">
      <w:pPr>
        <w:rPr>
          <w:rFonts w:ascii="Times New Roman" w:hAnsi="Times New Roman" w:cs="Times New Roman"/>
          <w:sz w:val="24"/>
        </w:rPr>
      </w:pPr>
      <w:r w:rsidRPr="00221733">
        <w:rPr>
          <w:rFonts w:ascii="Times New Roman" w:hAnsi="Times New Roman" w:cs="Times New Roman"/>
          <w:sz w:val="24"/>
        </w:rPr>
        <w:t>Many wom</w:t>
      </w:r>
      <w:r w:rsidRPr="00221733">
        <w:rPr>
          <w:rFonts w:ascii="Times New Roman" w:hAnsi="Times New Roman" w:cs="Times New Roman"/>
          <w:sz w:val="24"/>
        </w:rPr>
        <w:t>en experience hyperventilation during pregnancy. It is thought that the reason for this is the increased carbon dioxide production and the increased respiratory drive caused by progesterone. This hyperventilation results in a respiratory alkalosis with a c</w:t>
      </w:r>
      <w:r w:rsidRPr="00221733">
        <w:rPr>
          <w:rFonts w:ascii="Times New Roman" w:hAnsi="Times New Roman" w:cs="Times New Roman"/>
          <w:sz w:val="24"/>
        </w:rPr>
        <w:t>ompensated increase in renal bicarbonate excretion.</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lastRenderedPageBreak/>
        <w:t>Gastrointestinal System</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The growth of the uterus causes a number of anatomical changes related to the gastrointestinal tract. One of these would be the upward displacement of the stomach as the uterus gro</w:t>
      </w:r>
      <w:r w:rsidRPr="00221733">
        <w:rPr>
          <w:rFonts w:ascii="Times New Roman" w:hAnsi="Times New Roman" w:cs="Times New Roman"/>
          <w:sz w:val="24"/>
        </w:rPr>
        <w:t>ws. This would lead to an increase in the intra-gastric pressure which would predispose the mother to getting symptoms of reflux, along with symptoms such as nausea and vomitng. The appendix may also move to the right upper quadrant of the abdomen as the u</w:t>
      </w:r>
      <w:r w:rsidRPr="00221733">
        <w:rPr>
          <w:rFonts w:ascii="Times New Roman" w:hAnsi="Times New Roman" w:cs="Times New Roman"/>
          <w:sz w:val="24"/>
        </w:rPr>
        <w:t>terus enlarges.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The increase in progesterone during pregnancy results in smooth muscle relaxation. This would decrease gut motility. Although this allows for more time for nutrient absorption, it can lead to constipation. Increased progesterone also causes</w:t>
      </w:r>
      <w:r w:rsidRPr="00221733">
        <w:rPr>
          <w:rFonts w:ascii="Times New Roman" w:hAnsi="Times New Roman" w:cs="Times New Roman"/>
          <w:sz w:val="24"/>
        </w:rPr>
        <w:t> relaxation of the gallbladder so biliary tract stasis may occur. This predisposes the mother to getting gallstones.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Urinary System</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Increased cardiac output during pregnancy causes an increase in renal plasma flow which increases the GFR by about 50-60%. T</w:t>
      </w:r>
      <w:r w:rsidRPr="00221733">
        <w:rPr>
          <w:rFonts w:ascii="Times New Roman" w:hAnsi="Times New Roman" w:cs="Times New Roman"/>
          <w:sz w:val="24"/>
        </w:rPr>
        <w:t>his would mean that there is an increase in renal excretion. So in pregnancy the levels of urea and creatinine will be lower.</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Progesterone affects the urinary collecting system causing relaxation of the ureter (resulting in hydroureter). There is also rela</w:t>
      </w:r>
      <w:r w:rsidRPr="00221733">
        <w:rPr>
          <w:rFonts w:ascii="Times New Roman" w:hAnsi="Times New Roman" w:cs="Times New Roman"/>
          <w:sz w:val="24"/>
        </w:rPr>
        <w:t>xation of the muscles of the bladder. Both of these changes causes urinary stasis which predisposes a woman to UTIs, commonly pyelonephritis.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Haematological Changes</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In pregnancy there is an increase in fibrinogen and clotting factors in the blood and a dec</w:t>
      </w:r>
      <w:r w:rsidRPr="00221733">
        <w:rPr>
          <w:rFonts w:ascii="Times New Roman" w:hAnsi="Times New Roman" w:cs="Times New Roman"/>
          <w:sz w:val="24"/>
        </w:rPr>
        <w:t>rease in fibrinolysis. Additionally, due to an increase in progesterone levels stasis of blood and venodilation occurs. All these factors increase the risk of thromboembolic disease in pregnancy. Warfarin can not be given to pregnant women to counteract th</w:t>
      </w:r>
      <w:r w:rsidRPr="00221733">
        <w:rPr>
          <w:rFonts w:ascii="Times New Roman" w:hAnsi="Times New Roman" w:cs="Times New Roman"/>
          <w:sz w:val="24"/>
        </w:rPr>
        <w:t>is as it can cross the placenta and it is a teratogen. Low Molecular Weight Heparin (LMWH) is usually considered the anticoagulant of choice during pregnancy if it is necessary to give the mother anticoagulant drug.</w:t>
      </w:r>
    </w:p>
    <w:p w:rsidR="001155A7" w:rsidRPr="00221733" w:rsidRDefault="00DA3BC6">
      <w:pPr>
        <w:rPr>
          <w:rFonts w:ascii="Times New Roman" w:hAnsi="Times New Roman" w:cs="Times New Roman"/>
          <w:sz w:val="24"/>
        </w:rPr>
      </w:pPr>
      <w:r w:rsidRPr="00221733">
        <w:rPr>
          <w:rFonts w:ascii="Times New Roman" w:hAnsi="Times New Roman" w:cs="Times New Roman"/>
          <w:sz w:val="24"/>
        </w:rPr>
        <w:t>During pregnancy the plasma volume incre</w:t>
      </w:r>
      <w:r w:rsidRPr="00221733">
        <w:rPr>
          <w:rFonts w:ascii="Times New Roman" w:hAnsi="Times New Roman" w:cs="Times New Roman"/>
          <w:sz w:val="24"/>
        </w:rPr>
        <w:t>ases significantly. However, the red cell mass does not increase by as much. This results in a physiological dilutional anemia.</w:t>
      </w:r>
    </w:p>
    <w:p w:rsidR="001155A7" w:rsidRDefault="001155A7"/>
    <w:p w:rsidR="00B54AC1" w:rsidRDefault="00B54AC1">
      <w:bookmarkStart w:id="0" w:name="_GoBack"/>
      <w:bookmarkEnd w:id="0"/>
    </w:p>
    <w:sectPr w:rsidR="00B54AC1" w:rsidSect="001155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55A7"/>
    <w:rsid w:val="001155A7"/>
    <w:rsid w:val="00221733"/>
    <w:rsid w:val="008A3920"/>
    <w:rsid w:val="00A33EA7"/>
    <w:rsid w:val="00B54AC1"/>
    <w:rsid w:val="00DA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5A7"/>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 iPhone</dc:creator>
  <cp:lastModifiedBy>Dell</cp:lastModifiedBy>
  <cp:revision>4</cp:revision>
  <dcterms:created xsi:type="dcterms:W3CDTF">2020-05-22T10:24:00Z</dcterms:created>
  <dcterms:modified xsi:type="dcterms:W3CDTF">2020-05-22T10:15:00Z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