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rPr>
          <w:rFonts w:ascii="ff3" w:eastAsia="Times New Roman" w:hAnsi="ff3"/>
          <w:color w:val="000000"/>
          <w:spacing w:val="1"/>
          <w:sz w:val="24"/>
          <w:szCs w:val="24"/>
        </w:rPr>
      </w:pPr>
      <w:r>
        <w:rPr>
          <w:rFonts w:ascii="ff3" w:eastAsia="Times New Roman" w:hAnsi="ff3"/>
          <w:color w:val="000000"/>
          <w:spacing w:val="1"/>
          <w:sz w:val="24"/>
          <w:szCs w:val="24"/>
        </w:rPr>
        <w:t>Name: Akinlolu Elizabeth Folabomi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pacing w:val="1"/>
          <w:sz w:val="24"/>
          <w:szCs w:val="24"/>
        </w:rPr>
      </w:pPr>
      <w:r>
        <w:rPr>
          <w:rFonts w:ascii="ff3" w:eastAsia="Times New Roman" w:hAnsi="ff3"/>
          <w:color w:val="000000"/>
          <w:spacing w:val="1"/>
          <w:sz w:val="24"/>
          <w:szCs w:val="24"/>
        </w:rPr>
        <w:t>Matric Number: 18/</w:t>
      </w:r>
      <w:r>
        <w:rPr>
          <w:rFonts w:ascii="ff3" w:eastAsia="Times New Roman" w:hAnsi="ff3"/>
          <w:color w:val="000000"/>
          <w:spacing w:val="1"/>
          <w:sz w:val="24"/>
          <w:szCs w:val="24"/>
        </w:rPr>
        <w:t>MHS</w:t>
      </w:r>
      <w:r>
        <w:rPr>
          <w:rFonts w:ascii="ff3" w:eastAsia="Times New Roman" w:hAnsi="ff3"/>
          <w:color w:val="000000"/>
          <w:spacing w:val="1"/>
          <w:sz w:val="24"/>
          <w:szCs w:val="24"/>
        </w:rPr>
        <w:t>02/030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1" w:eastAsia="Times New Roman" w:hAnsi="ff1"/>
          <w:b/>
          <w:bCs/>
          <w:color w:val="000000"/>
          <w:sz w:val="24"/>
          <w:szCs w:val="24"/>
        </w:rPr>
        <w:t>P</w:t>
      </w:r>
      <w:r>
        <w:rPr>
          <w:rStyle w:val="style4100"/>
          <w:rFonts w:ascii="ff1" w:eastAsia="Times New Roman" w:hAnsi="ff1"/>
          <w:b/>
          <w:bCs/>
          <w:color w:val="000000"/>
          <w:spacing w:val="1"/>
          <w:sz w:val="24"/>
          <w:szCs w:val="24"/>
        </w:rPr>
        <w:t xml:space="preserve">HYSIOLOGICAL </w:t>
      </w:r>
      <w:r>
        <w:rPr>
          <w:rFonts w:ascii="ff1" w:eastAsia="Times New Roman" w:hAnsi="ff1"/>
          <w:b/>
          <w:bCs/>
          <w:color w:val="000000"/>
          <w:sz w:val="24"/>
          <w:szCs w:val="24"/>
        </w:rPr>
        <w:t>A</w:t>
      </w:r>
      <w:r>
        <w:rPr>
          <w:rStyle w:val="style4100"/>
          <w:rFonts w:ascii="ff1" w:eastAsia="Times New Roman" w:hAnsi="ff1"/>
          <w:b/>
          <w:bCs/>
          <w:color w:val="000000"/>
          <w:spacing w:val="1"/>
          <w:sz w:val="24"/>
          <w:szCs w:val="24"/>
        </w:rPr>
        <w:t xml:space="preserve">DAPTATIONS </w:t>
      </w:r>
      <w:r>
        <w:rPr>
          <w:rFonts w:ascii="ff1" w:eastAsia="Times New Roman" w:hAnsi="ff1"/>
          <w:b/>
          <w:bCs/>
          <w:color w:val="000000"/>
          <w:sz w:val="24"/>
          <w:szCs w:val="24"/>
        </w:rPr>
        <w:t>T</w:t>
      </w:r>
      <w:r>
        <w:rPr>
          <w:rStyle w:val="style4100"/>
          <w:rFonts w:ascii="ff1" w:eastAsia="Times New Roman" w:hAnsi="ff1"/>
          <w:b/>
          <w:bCs/>
          <w:color w:val="000000"/>
          <w:spacing w:val="1"/>
          <w:sz w:val="24"/>
          <w:szCs w:val="24"/>
        </w:rPr>
        <w:t xml:space="preserve">O </w:t>
      </w:r>
      <w:r>
        <w:rPr>
          <w:rFonts w:ascii="ff1" w:eastAsia="Times New Roman" w:hAnsi="ff1"/>
          <w:b/>
          <w:bCs/>
          <w:color w:val="000000"/>
          <w:sz w:val="24"/>
          <w:szCs w:val="24"/>
        </w:rPr>
        <w:t>P</w:t>
      </w:r>
      <w:r>
        <w:rPr>
          <w:rStyle w:val="style4100"/>
          <w:rFonts w:ascii="ff1" w:eastAsia="Times New Roman" w:hAnsi="ff1"/>
          <w:b/>
          <w:bCs/>
          <w:color w:val="000000"/>
          <w:spacing w:val="1"/>
          <w:sz w:val="24"/>
          <w:szCs w:val="24"/>
        </w:rPr>
        <w:t>REGNANCY</w:t>
      </w:r>
      <w:r>
        <w:rPr>
          <w:rFonts w:ascii="ff1" w:eastAsia="Times New Roman" w:hAnsi="ff1"/>
          <w:b/>
          <w:bCs/>
          <w:color w:val="000000"/>
          <w:sz w:val="24"/>
          <w:szCs w:val="24"/>
        </w:rPr>
        <w:t xml:space="preserve"> 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Pregnancy is a unique period in a woman's lifetime.  A number of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anatomic, physiologic, biochemical and psychological changes take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place.</w:t>
      </w:r>
      <w:r>
        <w:rPr>
          <w:rFonts w:ascii="ff3" w:eastAsia="Times New Roman" w:hAnsi="ff3"/>
          <w:color w:val="000000"/>
          <w:sz w:val="24"/>
          <w:szCs w:val="24"/>
        </w:rPr>
        <w:t xml:space="preserve"> </w:t>
      </w:r>
      <w:r>
        <w:rPr>
          <w:rFonts w:ascii="ff3" w:eastAsia="Times New Roman" w:hAnsi="ff3"/>
          <w:color w:val="000000"/>
          <w:sz w:val="24"/>
          <w:szCs w:val="24"/>
        </w:rPr>
        <w:t>T</w:t>
      </w:r>
      <w:r>
        <w:rPr>
          <w:rFonts w:ascii="ff3" w:eastAsia="Times New Roman" w:hAnsi="ff3"/>
          <w:color w:val="000000"/>
          <w:sz w:val="24"/>
          <w:szCs w:val="24"/>
        </w:rPr>
        <w:t>his</w:t>
      </w:r>
      <w:r>
        <w:rPr>
          <w:rFonts w:ascii="ff3" w:eastAsia="Times New Roman" w:hAnsi="ff3"/>
          <w:color w:val="000000"/>
          <w:sz w:val="24"/>
          <w:szCs w:val="24"/>
        </w:rPr>
        <w:t xml:space="preserve"> </w:t>
      </w:r>
      <w:r>
        <w:rPr>
          <w:rFonts w:ascii="ff3" w:eastAsia="Times New Roman" w:hAnsi="ff3"/>
          <w:color w:val="000000"/>
          <w:sz w:val="24"/>
          <w:szCs w:val="24"/>
        </w:rPr>
        <w:t xml:space="preserve">distinction will be solely based on the significance of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particular organ system changes. </w:t>
      </w:r>
    </w:p>
    <w:p>
      <w:pPr>
        <w:pStyle w:val="style179"/>
        <w:numPr>
          <w:ilvl w:val="0"/>
          <w:numId w:val="1"/>
        </w:numPr>
        <w:shd w:val="clear" w:color="auto" w:fill="ffffff"/>
        <w:rPr>
          <w:rFonts w:ascii="ff1" w:eastAsia="Times New Roman" w:hAnsi="ff1"/>
          <w:b/>
          <w:bCs/>
          <w:color w:val="000000"/>
          <w:sz w:val="24"/>
          <w:szCs w:val="24"/>
        </w:rPr>
      </w:pPr>
      <w:r>
        <w:rPr>
          <w:rFonts w:ascii="ff1" w:eastAsia="Times New Roman" w:hAnsi="ff1"/>
          <w:b/>
          <w:bCs/>
          <w:color w:val="000000"/>
          <w:sz w:val="24"/>
          <w:szCs w:val="24"/>
        </w:rPr>
        <w:t xml:space="preserve">SKIN  CHANGES </w:t>
      </w:r>
      <w:r>
        <w:rPr>
          <w:rStyle w:val="style4099"/>
          <w:rFonts w:ascii="ff3" w:eastAsia="Times New Roman" w:hAnsi="ff3"/>
          <w:b/>
          <w:bCs/>
          <w:color w:val="000000"/>
          <w:sz w:val="24"/>
          <w:szCs w:val="24"/>
        </w:rPr>
        <w:t xml:space="preserve">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 </w:t>
      </w:r>
      <w:r>
        <w:rPr>
          <w:rFonts w:ascii="ff3" w:eastAsia="Times New Roman" w:hAnsi="ff3"/>
          <w:color w:val="000000"/>
          <w:sz w:val="24"/>
          <w:szCs w:val="24"/>
        </w:rPr>
        <w:t xml:space="preserve">    </w:t>
      </w:r>
      <w:r>
        <w:rPr>
          <w:rFonts w:ascii="ff3" w:eastAsia="Times New Roman" w:hAnsi="ff3"/>
          <w:color w:val="000000"/>
          <w:sz w:val="24"/>
          <w:szCs w:val="24"/>
        </w:rPr>
        <w:t xml:space="preserve">A number of changes take place in the skin of pregnant women. 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Mechanical stretching of the skin over the abdomen and breasts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can lead to striae.  The increased levels of estrogen and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progesterone have also been implicated.  Usually striae remain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permanently with some change in color.  Prevention may be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achieved with moisturizing creams, especially those containing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lanolin and other oily substances. 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Vascular spider nevi and palmar erythema happen also during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pregnancy.  There is no clear explanation for these changes, but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they most likely represent the result of vasodilatation that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happens in the skin during pregnancy.  Chloasma and other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pigmented lesions can happen as a result of increased melanocyte-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stimulating hormone activity which in turn is a result of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increased estrogen and progesterone levels.  These lesions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usually begin at about five to six months gestation.  One way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that these lesions may be prevented is by the use of screening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agents and avoidance of direct sunlight.  Skin pruritus affects a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number of women and it may be related to increased retention of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bile salts in the skin secondary to estrogen effects.  Scratching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of the skin can then lead to infected excoriations.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</w:p>
    <w:p>
      <w:pPr>
        <w:pStyle w:val="style179"/>
        <w:numPr>
          <w:ilvl w:val="0"/>
          <w:numId w:val="2"/>
        </w:numPr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1" w:eastAsia="Times New Roman" w:hAnsi="ff1"/>
          <w:b/>
          <w:bCs/>
          <w:color w:val="000000"/>
          <w:sz w:val="24"/>
          <w:szCs w:val="24"/>
        </w:rPr>
        <w:t>CHANGES IN THE GASTROINTESTINAL SYSTEM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Nausea and vomiting are the most frequent complaints involving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gastrointestinal system and usually happen in early pregnancy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while heartburn happen primarily in late pregnancy.  The gums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become hyperemic and edematous during pregnancy and tend to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bleed.  The muscular wall of the esophagus is relaxed and this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may cause reflux, which in turn can lead to esophagitis and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heartburn.  The stomach and the intestines have decreased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motility presumably due to the effect of progesterone on smooth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muscle contractility.  This causes an increase in the time that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it takes for the stomach to empty.  Reduced gastric secretion has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also been documented and it could account for the improvement of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peptic ulcers sometimes observed in pregnancy.  Decreased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motility of the large intestine may lead to constipation.  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liver is affected significantly by pregnancy.  Cholestatic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jaundice is considered to be the result of estrogen effect on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elimination of bilirubin by the liver.  The effect of estrogens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also, is to increase protein synthesis in the liver, which leads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to increased production of fibrinogen and binding proteins. 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liver enzymes are usually unaffected with the exception of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alkaline phosphatase, which is increased at approximately two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fold to four fold that is a result of a placental production.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Pregnancy increases the size and decreases the motility of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gall bladder.  The decreasing motility and increase in volume,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combined with changes in the bile's composition, explain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correlation between the incidence of cholelithiasis and </w:t>
      </w:r>
      <w:r>
        <w:rPr>
          <w:rFonts w:ascii="ff3" w:eastAsia="Times New Roman" w:hAnsi="ff3"/>
          <w:color w:val="000000"/>
          <w:sz w:val="24"/>
          <w:szCs w:val="24"/>
        </w:rPr>
        <w:t xml:space="preserve">pregnancy.  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3"/>
        </w:numPr>
        <w:shd w:val="clear" w:color="auto" w:fill="ffffff"/>
        <w:rPr>
          <w:rFonts w:ascii="ff1" w:eastAsia="Times New Roman" w:hAnsi="ff1"/>
          <w:b/>
          <w:bCs/>
          <w:color w:val="000000"/>
          <w:sz w:val="24"/>
          <w:szCs w:val="24"/>
        </w:rPr>
      </w:pPr>
      <w:r>
        <w:rPr>
          <w:rFonts w:ascii="ff1" w:eastAsia="Times New Roman" w:hAnsi="ff1"/>
          <w:b/>
          <w:bCs/>
          <w:color w:val="000000"/>
          <w:sz w:val="24"/>
          <w:szCs w:val="24"/>
        </w:rPr>
        <w:t xml:space="preserve">CARDIOVASCULAR CHANGES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  </w:t>
      </w:r>
      <w:r>
        <w:rPr>
          <w:rFonts w:ascii="ff3" w:eastAsia="Times New Roman" w:hAnsi="ff3"/>
          <w:color w:val="000000"/>
          <w:sz w:val="24"/>
          <w:szCs w:val="24"/>
        </w:rPr>
        <w:t xml:space="preserve">    </w:t>
      </w:r>
      <w:r>
        <w:rPr>
          <w:rFonts w:ascii="ff3" w:eastAsia="Times New Roman" w:hAnsi="ff3"/>
          <w:color w:val="000000"/>
          <w:sz w:val="24"/>
          <w:szCs w:val="24"/>
        </w:rPr>
        <w:t xml:space="preserve">Of all changes that happen in pregnancy, the single most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important is the one involving the cardiovascular system. 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Adequate cardiovascular adaptation secures good placental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development and thus appropriate fetal growth.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    In</w:t>
      </w:r>
      <w:r>
        <w:rPr>
          <w:rFonts w:ascii="ff3" w:eastAsia="Times New Roman" w:hAnsi="ff3"/>
          <w:color w:val="000000"/>
          <w:sz w:val="24"/>
          <w:szCs w:val="24"/>
        </w:rPr>
        <w:t xml:space="preserve"> brief, the cardiovascular changes involve a substantial change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in the blood volume, cardiac output, heart rate, systemic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arterial blood pressure, systemic vascular resistance, oxygen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consumption and alterations in regional blood flow of various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organ systems. </w:t>
      </w:r>
    </w:p>
    <w:p>
      <w:pPr>
        <w:pStyle w:val="style179"/>
        <w:numPr>
          <w:ilvl w:val="0"/>
          <w:numId w:val="4"/>
        </w:numPr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Blood Volume</w:t>
      </w:r>
      <w:r>
        <w:rPr>
          <w:rStyle w:val="style4104"/>
          <w:rFonts w:ascii="ff3" w:eastAsia="Times New Roman" w:hAnsi="ff3"/>
          <w:color w:val="000000"/>
          <w:sz w:val="24"/>
          <w:szCs w:val="24"/>
        </w:rPr>
        <w:t xml:space="preserve"> 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Significant increases in the blood volume start taking place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first trimester and continue until the mid third trimester, 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at approximately the 32nd to the 34th week. Beyond this point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gestation, the blood volume plateaus.  This pattern was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established with studies that kept the patients in the left-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lateral position to avoid vena cava compression.  However,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studies that kept the patient in the supine position had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controversial results indicating a decline in the blood volume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after 34 to 36 weeks.  The average absolute increase in blood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volume during pregnancy is about 1600 ml and in terms of percent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change one should expect a 40 to 50 percent increase above pre-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pregnancy levels.  The increase in the blood volume is achieved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by a combination of increases in the plasma volume and the RBC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mass.  The calculated plasma volume expansion is approximately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1300 ml and the volume of the RBC increases about 400 ml.  This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discordance in the change between the cellular elements of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blood and the liquid portion leads to the so called "physiologic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anemia of pregnancy".  The mechanisms leading to hypervolemia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pregnancy are still not entirely understood and seem to be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multifactorial.  Increased estrogen levels in pregnancy cause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increased production of renin from the kidneys, the uterus and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liver and thus cause elevated renin plasma levels. 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increase in renin, which stimulates aldosterone secretion, is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associated with sodium retention and an increase in total body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water.  The roll of atrial natriuretic factor (ANF) in mediating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changes in fluid balance during gestation is still not clearly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understood.  On the other hand increased levels of human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chorionic somatomammotropin and prolactin increase the amount of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erythropoiesis and thus causes the necessary increase in the red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blood cell mass.   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increase in blood volume with pregnancy appears to serve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essential physiologic needs of both the mother and fetus.  It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ensures adequate supplies required for normal fetal growth and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oxygenation even under circumstances that affect the maternal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cardiac output (inferior vena cava compression).  This increased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blood volume also helps normal pregnant women to withstand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hemorrhage equal to the volume of blood added to the circulation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during the course of the normal pregnancy without any signs of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decompensation.   </w:t>
      </w:r>
    </w:p>
    <w:p>
      <w:pPr>
        <w:pStyle w:val="style179"/>
        <w:numPr>
          <w:ilvl w:val="0"/>
          <w:numId w:val="5"/>
        </w:numPr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 </w:t>
      </w:r>
      <w:r>
        <w:rPr>
          <w:rFonts w:ascii="ff3" w:eastAsia="Times New Roman" w:hAnsi="ff3"/>
          <w:color w:val="000000"/>
          <w:sz w:val="24"/>
          <w:szCs w:val="24"/>
        </w:rPr>
        <w:t>Cardiac Output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It has been well established since the beginning of this century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that the cardiac output increases an average of 50 percent during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pregnancy.  It is generally accepted that cardiac output begins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to rise during the first trimester, probably around the tenth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week of pregnancy and continues to rise up until the 24th week of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gestation.  Once it reaches the peak it stays rather stable. 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That was the case in most if not all of the studies that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evaluated women in a left-lateral tilt while studies that placed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women in the supine position have shown a rather false reduction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in cardiac output which was primarily mediated by inferior vena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cava compression.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Cardiac output is a product of stroke volume and pulse rate. 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rise in cardiac output early in pregnancy is disproportionately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greater than the increase in heart rate, and therefore is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attributable to augmentation in stroke volume.  As pregnancy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advances, heart rate increases and becomes a more predominant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factor in increasing cardiac output.  At the late stages of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pregnancy, the stroke volume declines to normal, non-pregnant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values.   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effect of maternal posture on cardiac output was demonstrated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by a number of studies.  A significant decrease (25 to 30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percent) in cardiac output, measured by dye dilution technique,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was demonstrated in the supine position between the 38th and 40th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weeks of pregnancy but not before the 24th week.  These findings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were confirmed recently by echocardiographic studies.  Since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heart rate was not affected significantly, positional decline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cardiac output was due to decreased stroke volume.  The fall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cardiac output was also not associated with a significant change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in blood pressure.  This is probably due to an increase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peripheral vascular resistance. 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As many as 11 percent of women when placed in the supine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position, will develop symptomatic hypotension and drop in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cardiac output which may lead to a loss of consciousness.  These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symptoms are relieved promptly with left-lateral positioning. 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these particular patients who develop the symptoms, the cardiac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output is not maintained despite the fact that they develop a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significant increase in their heart rate.  It is believed that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patients who become symptomatic are those who lack sufficient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paravertebral collateral circulation to permit blood from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legs and the pelvic organs to bypass the occluded inferior vena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cava. 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</w:p>
    <w:p>
      <w:pPr>
        <w:pStyle w:val="style179"/>
        <w:numPr>
          <w:ilvl w:val="0"/>
          <w:numId w:val="6"/>
        </w:numPr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Heart Rate During Normal Pregnancy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baseline heart rate increases by about 10 to 20 beats per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minute.  This increase starts early in pregnancy and gradually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continues to go upward with the highest values achieved at term.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 Some investigators, however, suggested that the total increase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happens early in pregnancy and remains so throughout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remainder of gestation. 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In twin gestations, the rise of the heart rate is more pronounced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and it can reach as much as 40 percent above the non-pregnant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state.  A change also from the supine position to the lateral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position may cause the heart rate to drop slightly. </w:t>
      </w:r>
    </w:p>
    <w:p>
      <w:pPr>
        <w:pStyle w:val="style179"/>
        <w:numPr>
          <w:ilvl w:val="0"/>
          <w:numId w:val="7"/>
        </w:numPr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Heart 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 number of changes happen to the heart and are unique to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pregnancy.  Increasing intra-abdominal contents displace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heart upward with some forward rotation.  As a result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anterior posterior diameter and the cardiothoracic ratio are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increased.  The overall dimensions of the heart are increased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during pregnancy as a result of increased diastolic heart volume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without any change in the ventricular wall thickness.</w:t>
      </w:r>
      <w:r>
        <w:rPr>
          <w:rFonts w:ascii="ff3" w:eastAsia="Times New Roman" w:hAnsi="ff3"/>
          <w:color w:val="000000"/>
          <w:sz w:val="24"/>
          <w:szCs w:val="24"/>
        </w:rPr>
        <w:t xml:space="preserve">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Systolic</w:t>
      </w:r>
      <w:r>
        <w:rPr>
          <w:rFonts w:ascii="ff3" w:eastAsia="Times New Roman" w:hAnsi="ff3"/>
          <w:color w:val="000000"/>
          <w:sz w:val="24"/>
          <w:szCs w:val="24"/>
        </w:rPr>
        <w:t xml:space="preserve"> ejection murmurs are common in pregnancy while diastolic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murmurs are less frequent.  The systolic murmurs are usually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result of the hyperdynamic circulation.</w:t>
      </w:r>
    </w:p>
    <w:p>
      <w:pPr>
        <w:pStyle w:val="style179"/>
        <w:numPr>
          <w:ilvl w:val="0"/>
          <w:numId w:val="8"/>
        </w:numPr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Blood Pressure 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 slight decrease in the systolic arterial blood pressure and a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significant decrease in the diastolic pressure have been observed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to occur in normal pregnancy.  This decrease becomes evident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late first trimester and continues throughout most of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second trimester.  The lowest values are noted in mid pregnancy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and there after the blood pressure returns toward non-pregnant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levels before term.  The degree of change in the blood pressure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parameters has been found to be affected by parity, smoking,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preexisting hypertension, maternal age and ethnic background. 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typical normal pregnancy the mean arterial pressure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(diastolic plus 1/3 of the difference between systolic and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diastolic) is less than 85 mm of mercury.  Studies have found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that when the mean arterial blood pressure in the mid second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trimester is higher than 90 mm of mercury, there is increased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perinatal mortality and morbidity.   </w:t>
      </w:r>
    </w:p>
    <w:p>
      <w:pPr>
        <w:pStyle w:val="style179"/>
        <w:numPr>
          <w:ilvl w:val="0"/>
          <w:numId w:val="9"/>
        </w:numPr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Systemic Vascular Resistance</w:t>
      </w:r>
      <w:r>
        <w:rPr>
          <w:rStyle w:val="style4104"/>
          <w:rFonts w:ascii="ff3" w:eastAsia="Times New Roman" w:hAnsi="ff3"/>
          <w:color w:val="000000"/>
          <w:sz w:val="24"/>
          <w:szCs w:val="24"/>
        </w:rPr>
        <w:t xml:space="preserve"> 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Normal pregnancy is associated with a significant fall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systemic vascular resistance.  As a result, the diastolic blood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pressure drops as well as the systolic.  However, the diastolic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blood pressure drops more than the systolic leading to a widening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of the pulse pressure. The mechanism for this change is not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entirely clear.  It has been speculated, however, that a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significant portion of this decline is caused by the development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of a low resistance circulation in the pregnant uterus. 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Estrogens, Prolactin, circulating prostaglandins PGE</w:t>
      </w:r>
      <w:r>
        <w:rPr>
          <w:rFonts w:ascii="ff3" w:eastAsia="Times New Roman" w:hAnsi="ff3"/>
          <w:color w:val="000000"/>
          <w:sz w:val="24"/>
          <w:szCs w:val="24"/>
        </w:rPr>
        <w:t xml:space="preserve"> </w:t>
      </w:r>
      <w:r>
        <w:rPr>
          <w:rFonts w:ascii="ff3" w:eastAsia="Times New Roman" w:hAnsi="ff3"/>
          <w:color w:val="000000"/>
          <w:sz w:val="24"/>
          <w:szCs w:val="24"/>
        </w:rPr>
        <w:t>and PGI</w:t>
      </w:r>
      <w:r>
        <w:rPr>
          <w:rFonts w:ascii="ff3" w:eastAsia="Times New Roman" w:hAnsi="ff3"/>
          <w:color w:val="000000"/>
          <w:sz w:val="24"/>
          <w:szCs w:val="24"/>
        </w:rPr>
        <w:t xml:space="preserve"> </w:t>
      </w:r>
      <w:r>
        <w:rPr>
          <w:rFonts w:ascii="ff3" w:eastAsia="Times New Roman" w:hAnsi="ff3"/>
          <w:color w:val="000000"/>
          <w:sz w:val="24"/>
          <w:szCs w:val="24"/>
        </w:rPr>
        <w:t xml:space="preserve">may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be responsible for the vasodilatation that can cause a drop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peripheral resistance.  In addition, the profound dilatation 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of the skin vessels as a result of the increased maternal body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heat dissipation may contribute to the drop in the systemic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vascular resistance.  </w:t>
      </w:r>
    </w:p>
    <w:p>
      <w:pPr>
        <w:pStyle w:val="style179"/>
        <w:numPr>
          <w:ilvl w:val="0"/>
          <w:numId w:val="10"/>
        </w:numPr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>Blood Flow Changes in Various Organ Systems During Pregnancy</w:t>
      </w:r>
    </w:p>
    <w:p>
      <w:pPr>
        <w:pStyle w:val="style0"/>
        <w:shd w:val="clear" w:color="auto" w:fill="ffffff"/>
        <w:ind w:firstLineChars="200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most profound changes in regional blood flow occur in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uterus with a 5 to 10 fold increase.  This change starts early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pregnancy and continues until almost term.  Approximately 20% of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maternal cardiac output perfuses the uterine vessels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(placental and nonplacental).  The kidneys also demonstrate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substantial increase of the regional blood flow as much as 30 to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80 percent and at the same time a 50 percent increase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glomerular filtration rate is noted.  The regional blood flow in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extremities also increases and more so in the hands than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legs.  As it was mentioned previously, there is a significant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dilatation in the skin vessels which leads to an increase in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regional blood flow.  These changes in the skin vessels may cause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warm skin, clammy hands, vascular spiders, and palm erythema. 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The liver circulation is not affected very much and the same is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true for the brain blood flow which is autoregulated.  The blood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flow to the breast is increased during pregnancy to prepare the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breast for lactation.  The effect of pregnancy on coronary blood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flow is still unknown.  It is safe, however, to speculate that an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increase may happen since augmentation of cardiac function is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  <w:r>
        <w:rPr>
          <w:rFonts w:ascii="ff3" w:eastAsia="Times New Roman" w:hAnsi="ff3"/>
          <w:color w:val="000000"/>
          <w:sz w:val="24"/>
          <w:szCs w:val="24"/>
        </w:rPr>
        <w:t xml:space="preserve">present during pregnancy. </w:t>
      </w:r>
    </w:p>
    <w:p>
      <w:pPr>
        <w:pStyle w:val="style0"/>
        <w:shd w:val="clear" w:color="auto" w:fill="ffffff"/>
        <w:rPr>
          <w:rFonts w:ascii="ff3" w:eastAsia="Times New Roman" w:hAnsi="ff3"/>
          <w:color w:val="000000"/>
          <w:sz w:val="24"/>
          <w:szCs w:val="24"/>
        </w:rPr>
      </w:pPr>
    </w:p>
    <w:p>
      <w:pPr>
        <w:pStyle w:val="style179"/>
        <w:numPr>
          <w:ilvl w:val="0"/>
          <w:numId w:val="15"/>
        </w:numPr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Style w:val="style4105"/>
          <w:rFonts w:ascii="ff1" w:cs="Arial" w:eastAsia="Times New Roman" w:hAnsi="ff1"/>
          <w:b/>
          <w:bCs/>
          <w:color w:val="000000"/>
          <w:sz w:val="24"/>
          <w:szCs w:val="24"/>
        </w:rPr>
        <w:t xml:space="preserve">PHYSIOLOGICAL RESPIRATORY CHANGES </w:t>
      </w:r>
    </w:p>
    <w:p>
      <w:pPr>
        <w:pStyle w:val="style179"/>
        <w:numPr>
          <w:ilvl w:val="0"/>
          <w:numId w:val="16"/>
        </w:numPr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>Anatomic Changes</w:t>
      </w:r>
      <w:r>
        <w:rPr>
          <w:rStyle w:val="style4104"/>
          <w:rFonts w:ascii="ff3" w:cs="Arial" w:eastAsia="Times New Roman" w:hAnsi="ff3"/>
          <w:color w:val="000000"/>
          <w:sz w:val="24"/>
          <w:szCs w:val="24"/>
        </w:rPr>
        <w:t xml:space="preserve"> </w:t>
      </w:r>
    </w:p>
    <w:p>
      <w:pPr>
        <w:pStyle w:val="style0"/>
        <w:shd w:val="clear" w:color="auto" w:fill="ffffff"/>
        <w:ind w:firstLineChars="200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Mucosal edema and hyperemia secondary to capillary engorgement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are common findings in the nasopharynx and the tracheal bronchial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tract.  In fact the majority of pregnant women have redness and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swelling of the lungs that at times can produce changes in the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voice.  Changes also occur in chest circumference (6 to 7 cm.),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vertical diameter (4 to 5 cm.), and the substernal angle (from 70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to 105 degrees).  The increase in chest circumference compensates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for the elevation of the diaphragm, so that essentially there is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no change in the overall volume of the thoracic cavity.   </w:t>
      </w:r>
    </w:p>
    <w:p>
      <w:pPr>
        <w:pStyle w:val="style179"/>
        <w:numPr>
          <w:ilvl w:val="0"/>
          <w:numId w:val="14"/>
        </w:numPr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>Pulmonary Ventilation</w:t>
      </w:r>
    </w:p>
    <w:p>
      <w:pPr>
        <w:pStyle w:val="style0"/>
        <w:shd w:val="clear" w:color="auto" w:fill="ffffff"/>
        <w:ind w:firstLineChars="200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During normal pregnancy the patients are in a state of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>hyperventilation.  The arterial CO</w:t>
      </w:r>
      <w:r>
        <w:rPr>
          <w:rFonts w:ascii="ff3" w:cs="Arial" w:eastAsia="Times New Roman" w:hAnsi="ff3"/>
          <w:color w:val="000000"/>
          <w:sz w:val="24"/>
          <w:szCs w:val="24"/>
        </w:rPr>
        <w:t xml:space="preserve"> declines and the maternal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arterial blood pH remains unchanged by compensatory increase in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renal excretion of bicarbonate, which decreases to 21 mEq/L from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27 mEq/L.  This hyperventilation of pregnancy seems to be related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to the direct action of progesterone on the respiratory center. 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>This effect with the lowering of the CO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in the blood facilitates </w:t>
      </w:r>
      <w:r>
        <w:rPr>
          <w:rFonts w:ascii="ff3" w:cs="Arial" w:eastAsia="Times New Roman" w:hAnsi="ff3"/>
          <w:color w:val="000000"/>
          <w:sz w:val="24"/>
          <w:szCs w:val="24"/>
        </w:rPr>
        <w:t>removal of CO</w:t>
      </w:r>
      <w:r>
        <w:rPr>
          <w:rFonts w:ascii="ff3" w:cs="Arial" w:eastAsia="Times New Roman" w:hAnsi="ff3"/>
          <w:color w:val="000000"/>
          <w:sz w:val="24"/>
          <w:szCs w:val="24"/>
        </w:rPr>
        <w:t xml:space="preserve"> from fetal cells and produces a CO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tension in the </w:t>
      </w:r>
      <w:r>
        <w:rPr>
          <w:rFonts w:ascii="ff3" w:cs="Arial" w:eastAsia="Times New Roman" w:hAnsi="ff3"/>
          <w:color w:val="000000"/>
          <w:sz w:val="24"/>
          <w:szCs w:val="24"/>
        </w:rPr>
        <w:t xml:space="preserve">fetus similar to what will be found in the newborn.  During the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labor process the hyperventilation process is augmented and the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patients ventilation peak values can reach as high as 40 liters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>per minute as compared to the 12 liters per minute prior to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labor.  This is most likely attributable to the painful uterine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contractions that lead to a spontaneous hyperventilation.  </w:t>
      </w:r>
    </w:p>
    <w:p>
      <w:pPr>
        <w:pStyle w:val="style0"/>
        <w:shd w:val="clear" w:color="auto" w:fill="ffffff"/>
        <w:ind w:firstLineChars="200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The oxygen consumption increases as pregnancy advances.  The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increase in oxygen consumption relates to the additional energy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requirements of the fetus as well as the other metabolic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alterations that happen to the body of the pregnant woman.  The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total increment in basal oxygen consumption has been estimated at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approximately 50 ml per minute.  During labor, oxygen consumption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rises during each uterine contraction from about 250 ml per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minute to 750 ml per minute.  The average oxygen consumption,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which includes that during and between contractions, increases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progressively and in the second stage approaches twice that of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the term pregnant woman before the onset of labor.   </w:t>
      </w:r>
    </w:p>
    <w:p>
      <w:pPr>
        <w:pStyle w:val="style0"/>
        <w:shd w:val="clear" w:color="auto" w:fill="ffffff"/>
        <w:ind w:firstLineChars="200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During pregnancy the functional residual capacity of the lungs is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decreased.  The reduction has been attributed to the elevation of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the diaphragm from the enlarging uterus.  This effect is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counterbalanced by a proportional increase in inspiratory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>capacity that results in an unchanged vital capacity.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</w:p>
    <w:p>
      <w:pPr>
        <w:pStyle w:val="style179"/>
        <w:numPr>
          <w:ilvl w:val="0"/>
          <w:numId w:val="12"/>
        </w:numPr>
        <w:shd w:val="clear" w:color="auto" w:fill="ffffff"/>
        <w:rPr>
          <w:rFonts w:ascii="ff1" w:cs="Arial" w:eastAsia="Times New Roman" w:hAnsi="ff1"/>
          <w:color w:val="000000"/>
          <w:sz w:val="24"/>
          <w:szCs w:val="24"/>
        </w:rPr>
      </w:pPr>
      <w:r>
        <w:rPr>
          <w:rFonts w:ascii="ff3" w:cs="Arial" w:eastAsia="Times New Roman" w:hAnsi="ff3"/>
          <w:b/>
          <w:bCs/>
          <w:color w:val="000000"/>
          <w:sz w:val="24"/>
          <w:szCs w:val="24"/>
        </w:rPr>
        <w:t xml:space="preserve"> </w:t>
      </w:r>
      <w:r>
        <w:rPr>
          <w:rStyle w:val="style4106"/>
          <w:rFonts w:ascii="ff3" w:cs="Arial" w:eastAsia="Times New Roman" w:hAnsi="ff3"/>
          <w:b/>
          <w:bCs/>
          <w:color w:val="000000"/>
          <w:sz w:val="24"/>
          <w:szCs w:val="24"/>
        </w:rPr>
        <w:t xml:space="preserve"> </w:t>
      </w:r>
      <w:r>
        <w:rPr>
          <w:rStyle w:val="style4105"/>
          <w:rFonts w:ascii="ff1" w:cs="Arial" w:eastAsia="Times New Roman" w:hAnsi="ff1"/>
          <w:b/>
          <w:bCs/>
          <w:color w:val="000000"/>
          <w:sz w:val="24"/>
          <w:szCs w:val="24"/>
        </w:rPr>
        <w:t>RENAL PHYSIOLOGICAL CHANGES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 </w:t>
      </w:r>
      <w:r>
        <w:rPr>
          <w:rFonts w:ascii="ff3" w:cs="Arial" w:eastAsia="Times New Roman" w:hAnsi="ff3"/>
          <w:color w:val="000000"/>
          <w:sz w:val="24"/>
          <w:szCs w:val="24"/>
        </w:rPr>
        <w:t xml:space="preserve">    </w:t>
      </w:r>
      <w:r>
        <w:rPr>
          <w:rFonts w:ascii="ff3" w:cs="Arial" w:eastAsia="Times New Roman" w:hAnsi="ff3"/>
          <w:color w:val="000000"/>
          <w:sz w:val="24"/>
          <w:szCs w:val="24"/>
        </w:rPr>
        <w:t xml:space="preserve">The changes in renal function during pregnancy are profound and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are surpassed only by those of the cardiovascular system.  Major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anatomic as well as functional changes are apparent as shown in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the following paragraphs. </w:t>
      </w:r>
    </w:p>
    <w:p>
      <w:pPr>
        <w:pStyle w:val="style179"/>
        <w:numPr>
          <w:ilvl w:val="0"/>
          <w:numId w:val="13"/>
        </w:numPr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>Anatomic Changes</w:t>
      </w:r>
      <w:r>
        <w:rPr>
          <w:rStyle w:val="style4104"/>
          <w:rFonts w:ascii="ff3" w:cs="Arial" w:eastAsia="Times New Roman" w:hAnsi="ff3"/>
          <w:color w:val="000000"/>
          <w:sz w:val="24"/>
          <w:szCs w:val="24"/>
        </w:rPr>
        <w:t xml:space="preserve"> </w:t>
      </w:r>
    </w:p>
    <w:p>
      <w:pPr>
        <w:pStyle w:val="style0"/>
        <w:shd w:val="clear" w:color="auto" w:fill="ffffff"/>
        <w:ind w:firstLineChars="200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The kidney size increases only slightly during normal pregnancy.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 However, the more striking in structural changes are those of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the ureters, calyces, and renal pelvis.  These changes are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readily seen as early as the third month of gestation and remain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until approximately the fourth month postpartum.  Since these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changes appear long before the gravid uterus is large enough to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cause mechanical compression of the ureters, a hormonal effect is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postulated.  Progesterone, a smooth muscle relaxant, is produced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>in large concentrations even early in pregnancy, and is most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likely the cause of the dilatation and decrease in peristaltic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activity.  Later in pregnancy, mechanical compression must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certainly play a role.  Interestingly, the dilatation of the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upper urinary tract is greater on the right than on the left. 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The explanation given by some for this phenomenon is that the </w:t>
      </w:r>
    </w:p>
    <w:p>
      <w:pPr>
        <w:pStyle w:val="style0"/>
        <w:shd w:val="clear" w:color="auto" w:fill="ffffff"/>
        <w:rPr>
          <w:rFonts w:ascii="ff3" w:cs="Arial" w:eastAsia="Times New Roman" w:hAnsi="ff3"/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colon acts as a cushion to protect the left ureter, where as the </w:t>
      </w:r>
    </w:p>
    <w:p>
      <w:pPr>
        <w:pStyle w:val="style0"/>
        <w:shd w:val="clear" w:color="auto" w:fill="ffffff"/>
        <w:rPr>
          <w:color w:val="000000"/>
          <w:sz w:val="24"/>
          <w:szCs w:val="24"/>
        </w:rPr>
      </w:pPr>
      <w:r>
        <w:rPr>
          <w:rFonts w:ascii="ff3" w:cs="Arial" w:eastAsia="Times New Roman" w:hAnsi="ff3"/>
          <w:color w:val="000000"/>
          <w:sz w:val="24"/>
          <w:szCs w:val="24"/>
        </w:rPr>
        <w:t xml:space="preserve">right ureter is more exposed.  </w:t>
      </w:r>
      <w:bookmarkStart w:id="0" w:name="_GoBack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fs1"/>
    <w:basedOn w:val="style65"/>
    <w:next w:val="style4097"/>
  </w:style>
  <w:style w:type="character" w:customStyle="1" w:styleId="style4098">
    <w:name w:val="ff2"/>
    <w:basedOn w:val="style65"/>
    <w:next w:val="style4098"/>
  </w:style>
  <w:style w:type="character" w:customStyle="1" w:styleId="style4099">
    <w:name w:val="ff3"/>
    <w:basedOn w:val="style65"/>
    <w:next w:val="style4099"/>
  </w:style>
  <w:style w:type="character" w:customStyle="1" w:styleId="style4100">
    <w:name w:val="fs4"/>
    <w:basedOn w:val="style65"/>
    <w:next w:val="style4100"/>
  </w:style>
  <w:style w:type="character" w:customStyle="1" w:styleId="style4101">
    <w:name w:val="ff4"/>
    <w:basedOn w:val="style65"/>
    <w:next w:val="style4101"/>
  </w:style>
  <w:style w:type="character" w:customStyle="1" w:styleId="style4102">
    <w:name w:val="fs6"/>
    <w:basedOn w:val="style65"/>
    <w:next w:val="style4102"/>
  </w:style>
  <w:style w:type="character" w:customStyle="1" w:styleId="style4103">
    <w:name w:val="fs7"/>
    <w:basedOn w:val="style65"/>
    <w:next w:val="style4103"/>
  </w:style>
  <w:style w:type="character" w:customStyle="1" w:styleId="style4104">
    <w:name w:val="ls1"/>
    <w:basedOn w:val="style65"/>
    <w:next w:val="style4104"/>
  </w:style>
  <w:style w:type="character" w:customStyle="1" w:styleId="style4105">
    <w:name w:val="ff1"/>
    <w:basedOn w:val="style65"/>
    <w:next w:val="style4105"/>
  </w:style>
  <w:style w:type="character" w:customStyle="1" w:styleId="style4106">
    <w:name w:val="_"/>
    <w:basedOn w:val="style65"/>
    <w:next w:val="style4106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2564</Words>
  <Characters>13798</Characters>
  <Application>WPS Office</Application>
  <DocSecurity>0</DocSecurity>
  <Paragraphs>290</Paragraphs>
  <ScaleCrop>false</ScaleCrop>
  <LinksUpToDate>false</LinksUpToDate>
  <CharactersWithSpaces>16487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2020-05-22T10:34:13Z</dcterms:created>
  <dc:creator>ekuayovweoghenevwaire@yahoo.com</dc:creator>
  <lastModifiedBy>TECNO F1</lastModifiedBy>
  <dcterms:modified xsi:type="dcterms:W3CDTF">2020-05-22T10:37:18Z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