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line="360" w:lineRule="auto"/>
        <w:ind w:left="720" w:firstLine="0"/>
        <w:contextualSpacing w:val="0"/>
        <w:jc w:val="center"/>
        <w:rPr>
          <w:rFonts w:ascii="Times New Roman" w:cs="Times New Roman" w:eastAsia="Times New Roman" w:hAnsi="Times New Roman"/>
          <w:b w:val="0"/>
          <w:i w:val="0"/>
          <w:sz w:val="36"/>
          <w:szCs w:val="36"/>
          <w:vertAlign w:val="baseline"/>
        </w:rPr>
      </w:pPr>
      <w:r w:rsidDel="00000000" w:rsidR="00000000" w:rsidRPr="00000000">
        <w:rPr>
          <w:rFonts w:ascii="Times New Roman" w:cs="Times New Roman" w:eastAsia="Times New Roman" w:hAnsi="Times New Roman"/>
          <w:b w:val="1"/>
          <w:i w:val="1"/>
          <w:sz w:val="36"/>
          <w:szCs w:val="36"/>
          <w:vertAlign w:val="baseline"/>
          <w:rtl w:val="0"/>
        </w:rPr>
        <w:t xml:space="preserve">NAME: </w:t>
      </w:r>
      <w:r w:rsidDel="00000000" w:rsidR="00000000" w:rsidRPr="00000000">
        <w:rPr>
          <w:rFonts w:ascii="Times New Roman" w:cs="Times New Roman" w:eastAsia="Times New Roman" w:hAnsi="Times New Roman"/>
          <w:b w:val="1"/>
          <w:i w:val="1"/>
          <w:sz w:val="36"/>
          <w:szCs w:val="36"/>
          <w:rtl w:val="0"/>
        </w:rPr>
        <w:t xml:space="preserve">AONDOAKAA CHRISTOPHER</w:t>
      </w: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center"/>
        <w:rPr>
          <w:rFonts w:ascii="Times New Roman" w:cs="Times New Roman" w:eastAsia="Times New Roman" w:hAnsi="Times New Roman"/>
          <w:b w:val="0"/>
          <w:i w:val="0"/>
          <w:sz w:val="36"/>
          <w:szCs w:val="36"/>
          <w:vertAlign w:val="baseline"/>
        </w:rPr>
      </w:pPr>
      <w:r w:rsidDel="00000000" w:rsidR="00000000" w:rsidRPr="00000000">
        <w:rPr>
          <w:rFonts w:ascii="Times New Roman" w:cs="Times New Roman" w:eastAsia="Times New Roman" w:hAnsi="Times New Roman"/>
          <w:b w:val="1"/>
          <w:i w:val="1"/>
          <w:sz w:val="36"/>
          <w:szCs w:val="36"/>
          <w:vertAlign w:val="baseline"/>
          <w:rtl w:val="0"/>
        </w:rPr>
        <w:t xml:space="preserve">COURSE: AGRIC AND FOOD SECURITY</w:t>
      </w: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center"/>
        <w:rPr>
          <w:rFonts w:ascii="Times New Roman" w:cs="Times New Roman" w:eastAsia="Times New Roman" w:hAnsi="Times New Roman"/>
          <w:b w:val="0"/>
          <w:i w:val="0"/>
          <w:sz w:val="36"/>
          <w:szCs w:val="36"/>
          <w:vertAlign w:val="baseline"/>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center"/>
        <w:rPr>
          <w:rFonts w:ascii="Times New Roman" w:cs="Times New Roman" w:eastAsia="Times New Roman" w:hAnsi="Times New Roman"/>
          <w:b w:val="0"/>
          <w:i w:val="0"/>
          <w:sz w:val="36"/>
          <w:szCs w:val="36"/>
          <w:vertAlign w:val="baseline"/>
        </w:rPr>
      </w:pPr>
      <w:r w:rsidDel="00000000" w:rsidR="00000000" w:rsidRPr="00000000">
        <w:rPr>
          <w:rFonts w:ascii="Times New Roman" w:cs="Times New Roman" w:eastAsia="Times New Roman" w:hAnsi="Times New Roman"/>
          <w:b w:val="1"/>
          <w:i w:val="1"/>
          <w:sz w:val="36"/>
          <w:szCs w:val="36"/>
          <w:vertAlign w:val="baseline"/>
          <w:rtl w:val="0"/>
        </w:rPr>
        <w:t xml:space="preserve">MATRIC NUMBER: 18/LAW01/</w:t>
      </w:r>
      <w:r w:rsidDel="00000000" w:rsidR="00000000" w:rsidRPr="00000000">
        <w:rPr>
          <w:rFonts w:ascii="Times New Roman" w:cs="Times New Roman" w:eastAsia="Times New Roman" w:hAnsi="Times New Roman"/>
          <w:b w:val="1"/>
          <w:i w:val="1"/>
          <w:sz w:val="36"/>
          <w:szCs w:val="36"/>
          <w:rtl w:val="0"/>
        </w:rPr>
        <w:t xml:space="preserve">043</w:t>
      </w: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center"/>
        <w:rPr>
          <w:rFonts w:ascii="Times New Roman" w:cs="Times New Roman" w:eastAsia="Times New Roman" w:hAnsi="Times New Roman"/>
          <w:b w:val="0"/>
          <w:i w:val="0"/>
          <w:sz w:val="36"/>
          <w:szCs w:val="36"/>
          <w:vertAlign w:val="baseline"/>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center"/>
        <w:rPr>
          <w:rFonts w:ascii="Times New Roman" w:cs="Times New Roman" w:eastAsia="Times New Roman" w:hAnsi="Times New Roman"/>
          <w:b w:val="0"/>
          <w:i w:val="0"/>
          <w:sz w:val="36"/>
          <w:szCs w:val="36"/>
          <w:vertAlign w:val="baseline"/>
        </w:rPr>
      </w:pPr>
      <w:r w:rsidDel="00000000" w:rsidR="00000000" w:rsidRPr="00000000">
        <w:rPr>
          <w:rFonts w:ascii="Times New Roman" w:cs="Times New Roman" w:eastAsia="Times New Roman" w:hAnsi="Times New Roman"/>
          <w:b w:val="1"/>
          <w:i w:val="1"/>
          <w:sz w:val="36"/>
          <w:szCs w:val="36"/>
          <w:vertAlign w:val="baseline"/>
          <w:rtl w:val="0"/>
        </w:rPr>
        <w:t xml:space="preserve">COLLEGE: LAW</w:t>
      </w: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center"/>
        <w:rPr>
          <w:rFonts w:ascii="Times New Roman" w:cs="Times New Roman" w:eastAsia="Times New Roman" w:hAnsi="Times New Roman"/>
          <w:b w:val="0"/>
          <w:i w:val="0"/>
          <w:sz w:val="36"/>
          <w:szCs w:val="36"/>
          <w:vertAlign w:val="baseline"/>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center"/>
        <w:rPr>
          <w:rFonts w:ascii="Times New Roman" w:cs="Times New Roman" w:eastAsia="Times New Roman" w:hAnsi="Times New Roman"/>
          <w:b w:val="0"/>
          <w:i w:val="0"/>
          <w:sz w:val="36"/>
          <w:szCs w:val="36"/>
          <w:vertAlign w:val="baseline"/>
        </w:rPr>
      </w:pPr>
      <w:r w:rsidDel="00000000" w:rsidR="00000000" w:rsidRPr="00000000">
        <w:rPr>
          <w:rFonts w:ascii="Times New Roman" w:cs="Times New Roman" w:eastAsia="Times New Roman" w:hAnsi="Times New Roman"/>
          <w:b w:val="1"/>
          <w:i w:val="1"/>
          <w:sz w:val="36"/>
          <w:szCs w:val="36"/>
          <w:vertAlign w:val="baseline"/>
          <w:rtl w:val="0"/>
        </w:rPr>
        <w:t xml:space="preserve">QUESTION:  PEPARE A BUSINESS PLAN </w:t>
      </w:r>
      <w:r w:rsidDel="00000000" w:rsidR="00000000" w:rsidRPr="00000000">
        <w:rPr>
          <w:rtl w:val="0"/>
        </w:rPr>
      </w:r>
    </w:p>
    <w:p w:rsidR="00000000" w:rsidDel="00000000" w:rsidP="00000000" w:rsidRDefault="00000000" w:rsidRPr="00000000">
      <w:pPr>
        <w:pBdr/>
        <w:spacing w:line="360" w:lineRule="auto"/>
        <w:ind w:left="720" w:firstLine="0"/>
        <w:contextualSpacing w:val="0"/>
        <w:jc w:val="center"/>
        <w:rPr>
          <w:i w:val="0"/>
          <w:sz w:val="36"/>
          <w:szCs w:val="36"/>
          <w:u w:val="single"/>
          <w:vertAlign w:val="baseline"/>
        </w:rPr>
      </w:pPr>
      <w:r w:rsidDel="00000000" w:rsidR="00000000" w:rsidRPr="00000000">
        <w:br w:type="page"/>
      </w:r>
      <w:r w:rsidDel="00000000" w:rsidR="00000000" w:rsidRPr="00000000">
        <w:rPr>
          <w:rFonts w:ascii="Times New Roman" w:cs="Times New Roman" w:eastAsia="Times New Roman" w:hAnsi="Times New Roman"/>
          <w:b w:val="1"/>
          <w:i w:val="1"/>
          <w:sz w:val="36"/>
          <w:szCs w:val="36"/>
          <w:u w:val="single"/>
          <w:vertAlign w:val="baseline"/>
          <w:rtl w:val="0"/>
        </w:rPr>
        <w:t xml:space="preserve">FEASIBILITY REPORT</w:t>
      </w:r>
      <w:r w:rsidDel="00000000" w:rsidR="00000000" w:rsidRPr="00000000">
        <w:rPr>
          <w:rtl w:val="0"/>
        </w:rPr>
      </w:r>
    </w:p>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 FEASIBILITY REPORT / BUSINESS PLAN FOR THE DEVELOPMENT OF A FOUR HUNDRED HECTARES GROUNDNUT PLANTATION AND ESTABLISHMENT OF 20 TONNES PER DAY CAPACITY GROUNDNUT OIL EXTRACTION PLANT AT </w:t>
      </w:r>
      <w:r w:rsidDel="00000000" w:rsidR="00000000" w:rsidRPr="00000000">
        <w:rPr>
          <w:rFonts w:ascii="Times New Roman" w:cs="Times New Roman" w:eastAsia="Times New Roman" w:hAnsi="Times New Roman"/>
          <w:sz w:val="24"/>
          <w:szCs w:val="24"/>
          <w:rtl w:val="0"/>
        </w:rPr>
        <w:t xml:space="preserve">EKEH DERRICK CHUKWUEMEKA</w:t>
      </w:r>
      <w:r w:rsidDel="00000000" w:rsidR="00000000" w:rsidRPr="00000000">
        <w:rPr>
          <w:rFonts w:ascii="Times New Roman" w:cs="Times New Roman" w:eastAsia="Times New Roman" w:hAnsi="Times New Roman"/>
          <w:sz w:val="24"/>
          <w:szCs w:val="24"/>
          <w:vertAlign w:val="baseline"/>
          <w:rtl w:val="0"/>
        </w:rPr>
        <w:t xml:space="preserve">, NIGERIA BY MARVIE AGRIBUSINESS VENTURES AND CONSULTANCY CONFIDENTIALITY AGREEMENT</w:t>
      </w:r>
      <w:r w:rsidDel="00000000" w:rsidR="00000000" w:rsidRPr="00000000">
        <w:rPr>
          <w:rtl w:val="0"/>
        </w:rPr>
      </w:r>
    </w:p>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The undersigned reader acknowledges that the information provided in this business plan is a confidential intellectual property; therefore the reader agrees not to disclose it to a third party without the express written permission of the promoters of the proposed business.</w:t>
      </w:r>
      <w:r w:rsidDel="00000000" w:rsidR="00000000" w:rsidRPr="00000000">
        <w:rPr>
          <w:rtl w:val="0"/>
        </w:rPr>
      </w:r>
    </w:p>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r w:rsidDel="00000000" w:rsidR="00000000" w:rsidRPr="00000000">
        <w:rPr>
          <w:rtl w:val="0"/>
        </w:rPr>
      </w:r>
    </w:p>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Upon request, this document is to be immediately returned to the promoters of the proposed business</w:t>
      </w:r>
      <w:r w:rsidDel="00000000" w:rsidR="00000000" w:rsidRPr="00000000">
        <w:rPr>
          <w:rtl w:val="0"/>
        </w:rPr>
      </w:r>
    </w:p>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Signature:</w:t>
      </w:r>
      <w:r w:rsidDel="00000000" w:rsidR="00000000" w:rsidRPr="00000000">
        <w:rPr>
          <w:rtl w:val="0"/>
        </w:rPr>
      </w:r>
    </w:p>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Name:</w:t>
      </w: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Date:</w:t>
      </w:r>
    </w:p>
    <w:p w:rsidR="00000000" w:rsidDel="00000000" w:rsidP="00000000" w:rsidRDefault="00000000" w:rsidRPr="00000000">
      <w:pPr>
        <w:pBdr/>
        <w:spacing w:after="0" w:line="240" w:lineRule="auto"/>
        <w:contextualSpacing w:val="0"/>
        <w:rPr>
          <w:vertAlign w:val="baseline"/>
        </w:rPr>
      </w:pPr>
      <w:r w:rsidDel="00000000" w:rsidR="00000000" w:rsidRPr="00000000">
        <w:rPr>
          <w:rtl w:val="0"/>
        </w:rPr>
      </w:r>
    </w:p>
    <w:p w:rsidR="00000000" w:rsidDel="00000000" w:rsidP="00000000" w:rsidRDefault="00000000" w:rsidRPr="00000000">
      <w:pPr>
        <w:pBdr/>
        <w:spacing w:line="360" w:lineRule="auto"/>
        <w:contextualSpacing w:val="0"/>
        <w:jc w:val="both"/>
        <w:rPr>
          <w:i w:val="0"/>
          <w:u w:val="single"/>
          <w:vertAlign w:val="baseline"/>
        </w:rPr>
      </w:pPr>
      <w:r w:rsidDel="00000000" w:rsidR="00000000" w:rsidRPr="00000000">
        <w:rPr>
          <w:rFonts w:ascii="Times New Roman" w:cs="Times New Roman" w:eastAsia="Times New Roman" w:hAnsi="Times New Roman"/>
          <w:b w:val="1"/>
          <w:i w:val="1"/>
          <w:sz w:val="24"/>
          <w:szCs w:val="24"/>
          <w:u w:val="single"/>
          <w:vertAlign w:val="baseline"/>
          <w:rtl w:val="0"/>
        </w:rPr>
        <w:t xml:space="preserve">CONTENTS OF A FEASIBILITY REPORT</w:t>
      </w:r>
      <w:r w:rsidDel="00000000" w:rsidR="00000000" w:rsidRPr="00000000">
        <w:rPr>
          <w:rtl w:val="0"/>
        </w:rPr>
      </w:r>
    </w:p>
    <w:p w:rsidR="00000000" w:rsidDel="00000000" w:rsidP="00000000" w:rsidRDefault="00000000" w:rsidRPr="00000000">
      <w:pPr>
        <w:numPr>
          <w:ilvl w:val="0"/>
          <w:numId w:val="1"/>
        </w:numPr>
        <w:pBdr/>
        <w:spacing w:line="360" w:lineRule="auto"/>
        <w:ind w:left="720" w:hanging="360"/>
        <w:jc w:val="both"/>
        <w:rPr/>
      </w:pPr>
      <w:r w:rsidDel="00000000" w:rsidR="00000000" w:rsidRPr="00000000">
        <w:rPr>
          <w:rFonts w:ascii="Times New Roman" w:cs="Times New Roman" w:eastAsia="Times New Roman" w:hAnsi="Times New Roman"/>
          <w:sz w:val="24"/>
          <w:szCs w:val="24"/>
          <w:vertAlign w:val="baseline"/>
          <w:rtl w:val="0"/>
        </w:rPr>
        <w:t xml:space="preserve">Executive Summary/ Brief Description of the Project</w:t>
      </w:r>
      <w:r w:rsidDel="00000000" w:rsidR="00000000" w:rsidRPr="00000000">
        <w:rPr>
          <w:rtl w:val="0"/>
        </w:rPr>
      </w:r>
    </w:p>
    <w:p w:rsidR="00000000" w:rsidDel="00000000" w:rsidP="00000000" w:rsidRDefault="00000000" w:rsidRPr="00000000">
      <w:pPr>
        <w:numPr>
          <w:ilvl w:val="0"/>
          <w:numId w:val="1"/>
        </w:numPr>
        <w:pBdr/>
        <w:spacing w:line="360" w:lineRule="auto"/>
        <w:ind w:left="720" w:hanging="360"/>
        <w:jc w:val="both"/>
        <w:rPr/>
      </w:pPr>
      <w:r w:rsidDel="00000000" w:rsidR="00000000" w:rsidRPr="00000000">
        <w:rPr>
          <w:rFonts w:ascii="Times New Roman" w:cs="Times New Roman" w:eastAsia="Times New Roman" w:hAnsi="Times New Roman"/>
          <w:sz w:val="24"/>
          <w:szCs w:val="24"/>
          <w:vertAlign w:val="baseline"/>
          <w:rtl w:val="0"/>
        </w:rPr>
        <w:t xml:space="preserve">Sponsorship, Management and Technical Assistance</w:t>
      </w:r>
      <w:r w:rsidDel="00000000" w:rsidR="00000000" w:rsidRPr="00000000">
        <w:rPr>
          <w:rtl w:val="0"/>
        </w:rPr>
      </w:r>
    </w:p>
    <w:p w:rsidR="00000000" w:rsidDel="00000000" w:rsidP="00000000" w:rsidRDefault="00000000" w:rsidRPr="00000000">
      <w:pPr>
        <w:numPr>
          <w:ilvl w:val="0"/>
          <w:numId w:val="1"/>
        </w:numPr>
        <w:pBdr/>
        <w:spacing w:line="360" w:lineRule="auto"/>
        <w:ind w:left="720" w:hanging="360"/>
        <w:jc w:val="both"/>
        <w:rPr/>
      </w:pPr>
      <w:r w:rsidDel="00000000" w:rsidR="00000000" w:rsidRPr="00000000">
        <w:rPr>
          <w:rFonts w:ascii="Times New Roman" w:cs="Times New Roman" w:eastAsia="Times New Roman" w:hAnsi="Times New Roman"/>
          <w:sz w:val="24"/>
          <w:szCs w:val="24"/>
          <w:vertAlign w:val="baseline"/>
          <w:rtl w:val="0"/>
        </w:rPr>
        <w:t xml:space="preserve">Market and Sales</w:t>
      </w:r>
      <w:r w:rsidDel="00000000" w:rsidR="00000000" w:rsidRPr="00000000">
        <w:rPr>
          <w:rtl w:val="0"/>
        </w:rPr>
      </w:r>
    </w:p>
    <w:p w:rsidR="00000000" w:rsidDel="00000000" w:rsidP="00000000" w:rsidRDefault="00000000" w:rsidRPr="00000000">
      <w:pPr>
        <w:numPr>
          <w:ilvl w:val="0"/>
          <w:numId w:val="1"/>
        </w:numPr>
        <w:pBdr/>
        <w:spacing w:line="360" w:lineRule="auto"/>
        <w:ind w:left="720" w:hanging="360"/>
        <w:jc w:val="both"/>
        <w:rPr/>
      </w:pPr>
      <w:r w:rsidDel="00000000" w:rsidR="00000000" w:rsidRPr="00000000">
        <w:rPr>
          <w:rFonts w:ascii="Times New Roman" w:cs="Times New Roman" w:eastAsia="Times New Roman" w:hAnsi="Times New Roman"/>
          <w:sz w:val="24"/>
          <w:szCs w:val="24"/>
          <w:vertAlign w:val="baseline"/>
          <w:rtl w:val="0"/>
        </w:rPr>
        <w:t xml:space="preserve">Technical Feasibility, Resources and Environment</w:t>
      </w:r>
      <w:r w:rsidDel="00000000" w:rsidR="00000000" w:rsidRPr="00000000">
        <w:rPr>
          <w:rtl w:val="0"/>
        </w:rPr>
      </w:r>
    </w:p>
    <w:p w:rsidR="00000000" w:rsidDel="00000000" w:rsidP="00000000" w:rsidRDefault="00000000" w:rsidRPr="00000000">
      <w:pPr>
        <w:numPr>
          <w:ilvl w:val="0"/>
          <w:numId w:val="1"/>
        </w:numPr>
        <w:pBdr/>
        <w:spacing w:line="360" w:lineRule="auto"/>
        <w:ind w:left="720" w:hanging="360"/>
        <w:jc w:val="both"/>
        <w:rPr/>
      </w:pPr>
      <w:r w:rsidDel="00000000" w:rsidR="00000000" w:rsidRPr="00000000">
        <w:rPr>
          <w:rFonts w:ascii="Times New Roman" w:cs="Times New Roman" w:eastAsia="Times New Roman" w:hAnsi="Times New Roman"/>
          <w:sz w:val="24"/>
          <w:szCs w:val="24"/>
          <w:vertAlign w:val="baseline"/>
          <w:rtl w:val="0"/>
        </w:rPr>
        <w:t xml:space="preserve">Government Support and Regulation</w:t>
      </w:r>
      <w:r w:rsidDel="00000000" w:rsidR="00000000" w:rsidRPr="00000000">
        <w:rPr>
          <w:rtl w:val="0"/>
        </w:rPr>
      </w:r>
    </w:p>
    <w:p w:rsidR="00000000" w:rsidDel="00000000" w:rsidP="00000000" w:rsidRDefault="00000000" w:rsidRPr="00000000">
      <w:pPr>
        <w:numPr>
          <w:ilvl w:val="0"/>
          <w:numId w:val="1"/>
        </w:numPr>
        <w:pBdr/>
        <w:spacing w:line="360" w:lineRule="auto"/>
        <w:ind w:left="720" w:hanging="360"/>
        <w:jc w:val="both"/>
        <w:rPr/>
      </w:pPr>
      <w:r w:rsidDel="00000000" w:rsidR="00000000" w:rsidRPr="00000000">
        <w:rPr>
          <w:rFonts w:ascii="Times New Roman" w:cs="Times New Roman" w:eastAsia="Times New Roman" w:hAnsi="Times New Roman"/>
          <w:sz w:val="24"/>
          <w:szCs w:val="24"/>
          <w:vertAlign w:val="baseline"/>
          <w:rtl w:val="0"/>
        </w:rPr>
        <w:t xml:space="preserve">Timelines of Projects</w:t>
      </w:r>
      <w:r w:rsidDel="00000000" w:rsidR="00000000" w:rsidRPr="00000000">
        <w:rPr>
          <w:rtl w:val="0"/>
        </w:rPr>
      </w:r>
    </w:p>
    <w:p w:rsidR="00000000" w:rsidDel="00000000" w:rsidP="00000000" w:rsidRDefault="00000000" w:rsidRPr="00000000">
      <w:pPr>
        <w:numPr>
          <w:ilvl w:val="0"/>
          <w:numId w:val="1"/>
        </w:numPr>
        <w:pBdr/>
        <w:spacing w:line="360" w:lineRule="auto"/>
        <w:ind w:left="720" w:hanging="360"/>
        <w:jc w:val="both"/>
        <w:rPr/>
      </w:pPr>
      <w:r w:rsidDel="00000000" w:rsidR="00000000" w:rsidRPr="00000000">
        <w:rPr>
          <w:rFonts w:ascii="Times New Roman" w:cs="Times New Roman" w:eastAsia="Times New Roman" w:hAnsi="Times New Roman"/>
          <w:sz w:val="24"/>
          <w:szCs w:val="24"/>
          <w:vertAlign w:val="baseline"/>
          <w:rtl w:val="0"/>
        </w:rPr>
        <w:t xml:space="preserve">Estimated Project Cost and Revenue</w:t>
      </w:r>
      <w:r w:rsidDel="00000000" w:rsidR="00000000" w:rsidRPr="00000000">
        <w:rPr>
          <w:rtl w:val="0"/>
        </w:rPr>
      </w:r>
    </w:p>
    <w:p w:rsidR="00000000" w:rsidDel="00000000" w:rsidP="00000000" w:rsidRDefault="00000000" w:rsidRPr="00000000">
      <w:pPr>
        <w:numPr>
          <w:ilvl w:val="0"/>
          <w:numId w:val="1"/>
        </w:numPr>
        <w:pBdr/>
        <w:spacing w:line="360" w:lineRule="auto"/>
        <w:ind w:left="720" w:hanging="360"/>
        <w:jc w:val="both"/>
        <w:rPr/>
      </w:pPr>
      <w:r w:rsidDel="00000000" w:rsidR="00000000" w:rsidRPr="00000000">
        <w:rPr>
          <w:rFonts w:ascii="Times New Roman" w:cs="Times New Roman" w:eastAsia="Times New Roman" w:hAnsi="Times New Roman"/>
          <w:sz w:val="24"/>
          <w:szCs w:val="24"/>
          <w:vertAlign w:val="baseline"/>
          <w:rtl w:val="0"/>
        </w:rPr>
        <w:t xml:space="preserve">Funding Mechanism</w:t>
      </w:r>
      <w:r w:rsidDel="00000000" w:rsidR="00000000" w:rsidRPr="00000000">
        <w:rPr>
          <w:rtl w:val="0"/>
        </w:rPr>
      </w:r>
    </w:p>
    <w:p w:rsidR="00000000" w:rsidDel="00000000" w:rsidP="00000000" w:rsidRDefault="00000000" w:rsidRPr="00000000">
      <w:pPr>
        <w:numPr>
          <w:ilvl w:val="0"/>
          <w:numId w:val="1"/>
        </w:numPr>
        <w:pBdr/>
        <w:spacing w:line="360" w:lineRule="auto"/>
        <w:ind w:left="720" w:hanging="360"/>
        <w:jc w:val="both"/>
        <w:rPr>
          <w:sz w:val="20"/>
          <w:szCs w:val="20"/>
        </w:rPr>
      </w:pPr>
      <w:r w:rsidDel="00000000" w:rsidR="00000000" w:rsidRPr="00000000">
        <w:rPr>
          <w:rFonts w:ascii="Times New Roman" w:cs="Times New Roman" w:eastAsia="Times New Roman" w:hAnsi="Times New Roman"/>
          <w:sz w:val="24"/>
          <w:szCs w:val="24"/>
          <w:vertAlign w:val="baseline"/>
          <w:rtl w:val="0"/>
        </w:rPr>
        <w:t xml:space="preserve">Conclusion</w:t>
      </w:r>
      <w:r w:rsidDel="00000000" w:rsidR="00000000" w:rsidRPr="00000000">
        <w:rPr>
          <w:rtl w:val="0"/>
        </w:rPr>
      </w:r>
    </w:p>
    <w:p w:rsidR="00000000" w:rsidDel="00000000" w:rsidP="00000000" w:rsidRDefault="00000000" w:rsidRPr="00000000">
      <w:pPr>
        <w:pBdr/>
        <w:spacing w:after="0" w:line="240" w:lineRule="auto"/>
        <w:contextualSpacing w:val="0"/>
        <w:rPr>
          <w:vertAlign w:val="baseline"/>
        </w:rPr>
      </w:pPr>
      <w:r w:rsidDel="00000000" w:rsidR="00000000" w:rsidRPr="00000000">
        <w:rPr>
          <w:rtl w:val="0"/>
        </w:rPr>
      </w:r>
    </w:p>
    <w:p w:rsidR="00000000" w:rsidDel="00000000" w:rsidP="00000000" w:rsidRDefault="00000000" w:rsidRPr="00000000">
      <w:pPr>
        <w:pBdr/>
        <w:spacing w:line="360" w:lineRule="auto"/>
        <w:contextualSpacing w:val="0"/>
        <w:jc w:val="both"/>
        <w:rPr>
          <w:i w:val="0"/>
          <w:u w:val="single"/>
          <w:vertAlign w:val="baseline"/>
        </w:rPr>
      </w:pPr>
      <w:r w:rsidDel="00000000" w:rsidR="00000000" w:rsidRPr="00000000">
        <w:rPr>
          <w:rFonts w:ascii="Times New Roman" w:cs="Times New Roman" w:eastAsia="Times New Roman" w:hAnsi="Times New Roman"/>
          <w:b w:val="1"/>
          <w:i w:val="1"/>
          <w:sz w:val="24"/>
          <w:szCs w:val="24"/>
          <w:u w:val="single"/>
          <w:vertAlign w:val="baseline"/>
          <w:rtl w:val="0"/>
        </w:rPr>
        <w:t xml:space="preserve">Executive Summary/ Project Description</w:t>
      </w:r>
      <w:r w:rsidDel="00000000" w:rsidR="00000000" w:rsidRPr="00000000">
        <w:rPr>
          <w:rtl w:val="0"/>
        </w:rPr>
      </w:r>
    </w:p>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This business plan examines the feasibility of and indeed economic viability of the development of a 400hectares groundnut plantation and the establishment of a groundnut oil extraction plant in Ife by </w:t>
      </w:r>
      <w:r w:rsidDel="00000000" w:rsidR="00000000" w:rsidRPr="00000000">
        <w:rPr>
          <w:rFonts w:ascii="Times New Roman" w:cs="Times New Roman" w:eastAsia="Times New Roman" w:hAnsi="Times New Roman"/>
          <w:sz w:val="24"/>
          <w:szCs w:val="24"/>
          <w:rtl w:val="0"/>
        </w:rPr>
        <w:t xml:space="preserve">Ekeh Derrick chukwuemeka</w:t>
      </w:r>
      <w:r w:rsidDel="00000000" w:rsidR="00000000" w:rsidRPr="00000000">
        <w:rPr>
          <w:rFonts w:ascii="Times New Roman" w:cs="Times New Roman" w:eastAsia="Times New Roman" w:hAnsi="Times New Roman"/>
          <w:sz w:val="24"/>
          <w:szCs w:val="24"/>
          <w:vertAlign w:val="baseline"/>
          <w:rtl w:val="0"/>
        </w:rPr>
        <w:t xml:space="preserve"> farm. The farm will produce about 1,200tonnes of soya beans in a production cycle. The groundnut oil extraction plant will process about 4,200tonnes of groundnut beans into edible groundnut oil, groundnut cake for livestock industry. Peanut dye, laxatives, shampoo, insecticide, explosives and glues. There is high domestic demand for these products because of our huge population and production constraints leading to shortage of the commodity. Production is currently popular in the North Central, North West which include Kastina Kano, Sokoto, Kebbi and North East.</w:t>
      </w: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proposed project will create economic opportunities, impact positively on the people and help conserve scarce foreign exchange. The entire groundnut to be processed will be sourced locally through direct production, contract farming in </w:t>
      </w:r>
      <w:r w:rsidDel="00000000" w:rsidR="00000000" w:rsidRPr="00000000">
        <w:rPr>
          <w:rFonts w:ascii="Times New Roman" w:cs="Times New Roman" w:eastAsia="Times New Roman" w:hAnsi="Times New Roman"/>
          <w:sz w:val="24"/>
          <w:szCs w:val="24"/>
          <w:rtl w:val="0"/>
        </w:rPr>
        <w:t xml:space="preserve">Anambra</w:t>
      </w:r>
      <w:r w:rsidDel="00000000" w:rsidR="00000000" w:rsidRPr="00000000">
        <w:rPr>
          <w:rFonts w:ascii="Times New Roman" w:cs="Times New Roman" w:eastAsia="Times New Roman" w:hAnsi="Times New Roman"/>
          <w:sz w:val="24"/>
          <w:szCs w:val="24"/>
          <w:vertAlign w:val="baseline"/>
          <w:rtl w:val="0"/>
        </w:rPr>
        <w:t xml:space="preserve"> State and direct purchase from smallholder farmers in other production areas. The project will create market access, improve income of farmers and contribute significantly to food security. It will also generate satisfactory returns for sponsors and investors.</w:t>
      </w:r>
    </w:p>
    <w:p w:rsidR="00000000" w:rsidDel="00000000" w:rsidP="00000000" w:rsidRDefault="00000000" w:rsidRPr="00000000">
      <w:pPr>
        <w:pBdr/>
        <w:spacing w:after="0" w:line="240" w:lineRule="auto"/>
        <w:contextualSpacing w:val="0"/>
        <w:rPr>
          <w:vertAlign w:val="baseline"/>
        </w:rPr>
      </w:pPr>
      <w:r w:rsidDel="00000000" w:rsidR="00000000" w:rsidRPr="00000000">
        <w:rPr>
          <w:rtl w:val="0"/>
        </w:rPr>
      </w:r>
    </w:p>
    <w:p w:rsidR="00000000" w:rsidDel="00000000" w:rsidP="00000000" w:rsidRDefault="00000000" w:rsidRPr="00000000">
      <w:pPr>
        <w:pBdr/>
        <w:spacing w:line="360" w:lineRule="auto"/>
        <w:ind w:left="60" w:firstLine="0"/>
        <w:contextualSpacing w:val="0"/>
        <w:jc w:val="both"/>
        <w:rPr>
          <w:i w:val="0"/>
          <w:u w:val="single"/>
          <w:vertAlign w:val="baseline"/>
        </w:rPr>
      </w:pPr>
      <w:r w:rsidDel="00000000" w:rsidR="00000000" w:rsidRPr="00000000">
        <w:rPr>
          <w:rFonts w:ascii="Times New Roman" w:cs="Times New Roman" w:eastAsia="Times New Roman" w:hAnsi="Times New Roman"/>
          <w:b w:val="1"/>
          <w:i w:val="1"/>
          <w:sz w:val="24"/>
          <w:szCs w:val="24"/>
          <w:u w:val="single"/>
          <w:vertAlign w:val="baseline"/>
          <w:rtl w:val="0"/>
        </w:rPr>
        <w:t xml:space="preserve">Sponsorship</w:t>
      </w:r>
      <w:r w:rsidDel="00000000" w:rsidR="00000000" w:rsidRPr="00000000">
        <w:rPr>
          <w:rtl w:val="0"/>
        </w:rPr>
      </w:r>
    </w:p>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The project is sponsored by </w:t>
      </w:r>
      <w:r w:rsidDel="00000000" w:rsidR="00000000" w:rsidRPr="00000000">
        <w:rPr>
          <w:rFonts w:ascii="Times New Roman" w:cs="Times New Roman" w:eastAsia="Times New Roman" w:hAnsi="Times New Roman"/>
          <w:sz w:val="24"/>
          <w:szCs w:val="24"/>
          <w:rtl w:val="0"/>
        </w:rPr>
        <w:t xml:space="preserve">Ekeh</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Derrick</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Chukwuemeka</w:t>
      </w:r>
      <w:r w:rsidDel="00000000" w:rsidR="00000000" w:rsidRPr="00000000">
        <w:rPr>
          <w:rFonts w:ascii="Times New Roman" w:cs="Times New Roman" w:eastAsia="Times New Roman" w:hAnsi="Times New Roman"/>
          <w:sz w:val="24"/>
          <w:szCs w:val="24"/>
          <w:vertAlign w:val="baseline"/>
          <w:rtl w:val="0"/>
        </w:rPr>
        <w:t xml:space="preserve">, an e</w:t>
      </w:r>
      <w:r w:rsidDel="00000000" w:rsidR="00000000" w:rsidRPr="00000000">
        <w:rPr>
          <w:rFonts w:ascii="Times New Roman" w:cs="Times New Roman" w:eastAsia="Times New Roman" w:hAnsi="Times New Roman"/>
          <w:sz w:val="24"/>
          <w:szCs w:val="24"/>
          <w:rtl w:val="0"/>
        </w:rPr>
        <w:t xml:space="preserve">nterpreneur</w:t>
      </w:r>
      <w:r w:rsidDel="00000000" w:rsidR="00000000" w:rsidRPr="00000000">
        <w:rPr>
          <w:rFonts w:ascii="Times New Roman" w:cs="Times New Roman" w:eastAsia="Times New Roman" w:hAnsi="Times New Roman"/>
          <w:sz w:val="24"/>
          <w:szCs w:val="24"/>
          <w:vertAlign w:val="baseline"/>
          <w:rtl w:val="0"/>
        </w:rPr>
        <w:t xml:space="preserve"> and founder of </w:t>
      </w:r>
      <w:r w:rsidDel="00000000" w:rsidR="00000000" w:rsidRPr="00000000">
        <w:rPr>
          <w:rFonts w:ascii="Times New Roman" w:cs="Times New Roman" w:eastAsia="Times New Roman" w:hAnsi="Times New Roman"/>
          <w:sz w:val="24"/>
          <w:szCs w:val="24"/>
          <w:rtl w:val="0"/>
        </w:rPr>
        <w:t xml:space="preserve">emeka and sons</w:t>
      </w:r>
      <w:r w:rsidDel="00000000" w:rsidR="00000000" w:rsidRPr="00000000">
        <w:rPr>
          <w:rFonts w:ascii="Times New Roman" w:cs="Times New Roman" w:eastAsia="Times New Roman" w:hAnsi="Times New Roman"/>
          <w:sz w:val="24"/>
          <w:szCs w:val="24"/>
          <w:vertAlign w:val="baseline"/>
          <w:rtl w:val="0"/>
        </w:rPr>
        <w:t xml:space="preserve"> enterprise. Olawade Mogbonjubola is promoting the productivity of smallholder farmers in </w:t>
      </w:r>
      <w:r w:rsidDel="00000000" w:rsidR="00000000" w:rsidRPr="00000000">
        <w:rPr>
          <w:rFonts w:ascii="Times New Roman" w:cs="Times New Roman" w:eastAsia="Times New Roman" w:hAnsi="Times New Roman"/>
          <w:sz w:val="24"/>
          <w:szCs w:val="24"/>
          <w:rtl w:val="0"/>
        </w:rPr>
        <w:t xml:space="preserve">nnewi</w:t>
      </w:r>
      <w:r w:rsidDel="00000000" w:rsidR="00000000" w:rsidRPr="00000000">
        <w:rPr>
          <w:rFonts w:ascii="Times New Roman" w:cs="Times New Roman" w:eastAsia="Times New Roman" w:hAnsi="Times New Roman"/>
          <w:sz w:val="24"/>
          <w:szCs w:val="24"/>
          <w:vertAlign w:val="baseline"/>
          <w:rtl w:val="0"/>
        </w:rPr>
        <w:t xml:space="preserve"> through the </w:t>
      </w:r>
      <w:r w:rsidDel="00000000" w:rsidR="00000000" w:rsidRPr="00000000">
        <w:rPr>
          <w:rFonts w:ascii="Times New Roman" w:cs="Times New Roman" w:eastAsia="Times New Roman" w:hAnsi="Times New Roman"/>
          <w:sz w:val="24"/>
          <w:szCs w:val="24"/>
          <w:rtl w:val="0"/>
        </w:rPr>
        <w:t xml:space="preserve">derrick chukwuemeka</w:t>
      </w:r>
      <w:r w:rsidDel="00000000" w:rsidR="00000000" w:rsidRPr="00000000">
        <w:rPr>
          <w:rFonts w:ascii="Times New Roman" w:cs="Times New Roman" w:eastAsia="Times New Roman" w:hAnsi="Times New Roman"/>
          <w:sz w:val="24"/>
          <w:szCs w:val="24"/>
          <w:vertAlign w:val="baseline"/>
          <w:rtl w:val="0"/>
        </w:rPr>
        <w:t xml:space="preserve"> enterprise. The enterprise has experts with many years of experience in the project being proposed. Marvie Agribusiness Ventures &amp; Consultancy will be responsible for the management consultancy of the projects.</w:t>
      </w:r>
      <w:r w:rsidDel="00000000" w:rsidR="00000000" w:rsidRPr="00000000">
        <w:rPr>
          <w:rtl w:val="0"/>
        </w:rPr>
      </w:r>
    </w:p>
    <w:p w:rsidR="00000000" w:rsidDel="00000000" w:rsidP="00000000" w:rsidRDefault="00000000" w:rsidRPr="00000000">
      <w:pPr>
        <w:pBd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pBdr/>
        <w:spacing w:line="360" w:lineRule="auto"/>
        <w:contextualSpacing w:val="0"/>
        <w:jc w:val="both"/>
        <w:rPr>
          <w:i w:val="0"/>
          <w:u w:val="single"/>
          <w:vertAlign w:val="baseline"/>
        </w:rPr>
      </w:pPr>
      <w:r w:rsidDel="00000000" w:rsidR="00000000" w:rsidRPr="00000000">
        <w:rPr>
          <w:rFonts w:ascii="Times New Roman" w:cs="Times New Roman" w:eastAsia="Times New Roman" w:hAnsi="Times New Roman"/>
          <w:b w:val="1"/>
          <w:i w:val="1"/>
          <w:sz w:val="24"/>
          <w:szCs w:val="24"/>
          <w:u w:val="single"/>
          <w:vertAlign w:val="baseline"/>
          <w:rtl w:val="0"/>
        </w:rPr>
        <w:t xml:space="preserve">Management</w:t>
      </w:r>
      <w:r w:rsidDel="00000000" w:rsidR="00000000" w:rsidRPr="00000000">
        <w:rPr>
          <w:rtl w:val="0"/>
        </w:rPr>
      </w:r>
    </w:p>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The management will comprise of a democratically elected Board of Directors at the apex of the organization structure. This will be made up of shareholders and member of the cooperative who have stake in the survival, growth and profitability of the business as well as distinguished agribusiness professionals of proven integrity and vast experience in the project area. The prime objective of the board will be to give strategic directions and policies that will ensure long term success of the organization. The board will ensure that the organization complied with all standards set by regulatory authorities.</w:t>
      </w: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rsidR="00000000" w:rsidDel="00000000" w:rsidP="00000000" w:rsidRDefault="00000000" w:rsidRPr="00000000">
      <w:pPr>
        <w:pBdr/>
        <w:spacing w:after="0" w:line="240" w:lineRule="auto"/>
        <w:contextualSpacing w:val="0"/>
        <w:rPr>
          <w:vertAlign w:val="baseline"/>
        </w:rPr>
      </w:pPr>
      <w:r w:rsidDel="00000000" w:rsidR="00000000" w:rsidRPr="00000000">
        <w:rPr>
          <w:rtl w:val="0"/>
        </w:rPr>
      </w:r>
    </w:p>
    <w:p w:rsidR="00000000" w:rsidDel="00000000" w:rsidP="00000000" w:rsidRDefault="00000000" w:rsidRPr="00000000">
      <w:pPr>
        <w:pBdr/>
        <w:spacing w:line="360" w:lineRule="auto"/>
        <w:contextualSpacing w:val="0"/>
        <w:jc w:val="both"/>
        <w:rPr>
          <w:i w:val="0"/>
          <w:u w:val="single"/>
          <w:vertAlign w:val="baseline"/>
        </w:rPr>
      </w:pPr>
      <w:r w:rsidDel="00000000" w:rsidR="00000000" w:rsidRPr="00000000">
        <w:rPr>
          <w:rFonts w:ascii="Times New Roman" w:cs="Times New Roman" w:eastAsia="Times New Roman" w:hAnsi="Times New Roman"/>
          <w:b w:val="1"/>
          <w:i w:val="1"/>
          <w:sz w:val="24"/>
          <w:szCs w:val="24"/>
          <w:u w:val="single"/>
          <w:vertAlign w:val="baseline"/>
          <w:rtl w:val="0"/>
        </w:rPr>
        <w:t xml:space="preserve">Technical Assistance</w:t>
      </w:r>
      <w:r w:rsidDel="00000000" w:rsidR="00000000" w:rsidRPr="00000000">
        <w:rPr>
          <w:rtl w:val="0"/>
        </w:rPr>
      </w:r>
    </w:p>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The university has working relationship with IITA (International Institute of Tropical Agriculture, Ibadan) through an executed MOU. IITA has mandate in Groundnut beans production and processing and will provide technical assistance in this regard. The University also has a working relationship with BOA (Bank of Agriculture) and we are collaborating on Mogbonjubola Olawanle Annual Agric Expo where the founder appreciate Ife Farmers through monetary award to the best 3 farmers in each local government area of the </w:t>
      </w:r>
      <w:r w:rsidDel="00000000" w:rsidR="00000000" w:rsidRPr="00000000">
        <w:rPr>
          <w:rFonts w:ascii="Times New Roman" w:cs="Times New Roman" w:eastAsia="Times New Roman" w:hAnsi="Times New Roman"/>
          <w:sz w:val="24"/>
          <w:szCs w:val="24"/>
          <w:rtl w:val="0"/>
        </w:rPr>
        <w:t xml:space="preserve">21</w:t>
      </w:r>
      <w:r w:rsidDel="00000000" w:rsidR="00000000" w:rsidRPr="00000000">
        <w:rPr>
          <w:rFonts w:ascii="Times New Roman" w:cs="Times New Roman" w:eastAsia="Times New Roman" w:hAnsi="Times New Roman"/>
          <w:sz w:val="24"/>
          <w:szCs w:val="24"/>
          <w:vertAlign w:val="baseline"/>
          <w:rtl w:val="0"/>
        </w:rPr>
        <w:t xml:space="preserve"> L.G.A in </w:t>
      </w:r>
      <w:r w:rsidDel="00000000" w:rsidR="00000000" w:rsidRPr="00000000">
        <w:rPr>
          <w:rFonts w:ascii="Times New Roman" w:cs="Times New Roman" w:eastAsia="Times New Roman" w:hAnsi="Times New Roman"/>
          <w:sz w:val="24"/>
          <w:szCs w:val="24"/>
          <w:rtl w:val="0"/>
        </w:rPr>
        <w:t xml:space="preserve">Anambra</w:t>
      </w:r>
      <w:r w:rsidDel="00000000" w:rsidR="00000000" w:rsidRPr="00000000">
        <w:rPr>
          <w:rFonts w:ascii="Times New Roman" w:cs="Times New Roman" w:eastAsia="Times New Roman" w:hAnsi="Times New Roman"/>
          <w:sz w:val="24"/>
          <w:szCs w:val="24"/>
          <w:vertAlign w:val="baseline"/>
          <w:rtl w:val="0"/>
        </w:rPr>
        <w:t xml:space="preserve"> State and the overall best farmer in the state. Bank of Agriculture has agreed to finance production of the 400hectares of groundnut through a loan at 9% interest rate (anchor borrower’s scheme) given to the cooperative</w:t>
      </w: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enterprise will fund the processing factory and access finance for the groundnut oil extraction equipment from BOI (Bank of Industry) at the rate of 9% . The cooperative will also seek grant from United State Africa Development Foundation(USADF). The University has relationship with commercial banks and will approach one for loan to clear the land which will be leased to members of the cooperative.</w:t>
      </w:r>
    </w:p>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The University has a working relationship with </w:t>
      </w:r>
      <w:r w:rsidDel="00000000" w:rsidR="00000000" w:rsidRPr="00000000">
        <w:rPr>
          <w:rFonts w:ascii="Times New Roman" w:cs="Times New Roman" w:eastAsia="Times New Roman" w:hAnsi="Times New Roman"/>
          <w:sz w:val="24"/>
          <w:szCs w:val="24"/>
          <w:rtl w:val="0"/>
        </w:rPr>
        <w:t xml:space="preserve">Anambra state</w:t>
      </w:r>
      <w:r w:rsidDel="00000000" w:rsidR="00000000" w:rsidRPr="00000000">
        <w:rPr>
          <w:rFonts w:ascii="Times New Roman" w:cs="Times New Roman" w:eastAsia="Times New Roman" w:hAnsi="Times New Roman"/>
          <w:sz w:val="24"/>
          <w:szCs w:val="24"/>
          <w:vertAlign w:val="baseline"/>
          <w:rtl w:val="0"/>
        </w:rPr>
        <w:t xml:space="preserve"> Government, </w:t>
      </w:r>
      <w:r w:rsidDel="00000000" w:rsidR="00000000" w:rsidRPr="00000000">
        <w:rPr>
          <w:rFonts w:ascii="Times New Roman" w:cs="Times New Roman" w:eastAsia="Times New Roman" w:hAnsi="Times New Roman"/>
          <w:sz w:val="24"/>
          <w:szCs w:val="24"/>
          <w:rtl w:val="0"/>
        </w:rPr>
        <w:t xml:space="preserve">Anambra</w:t>
      </w:r>
      <w:r w:rsidDel="00000000" w:rsidR="00000000" w:rsidRPr="00000000">
        <w:rPr>
          <w:rFonts w:ascii="Times New Roman" w:cs="Times New Roman" w:eastAsia="Times New Roman" w:hAnsi="Times New Roman"/>
          <w:sz w:val="24"/>
          <w:szCs w:val="24"/>
          <w:vertAlign w:val="baseline"/>
          <w:rtl w:val="0"/>
        </w:rPr>
        <w:t xml:space="preserve"> State Ministry of Agric, Farmers’ Union, Agric Cooperatives and individual farmers. The enterprise will get technical support from this relationship in the area of production through contract farming or outgrower scheme.</w:t>
      </w: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enterprise has working relationships with and linkages to industry players in the project area who will offtake products through a purchase and sale contract agreement. They include Flour Mill of Nigeria Limited, Obasanjo Farms Ltd, Animal Care, Amo Farms, Farm Support and others. The groundnut oil will be sold through cooperatives and other distribution channels. The groundnut sludge will be sold to players in the paints and cosmetics industry</w:t>
      </w:r>
    </w:p>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pBdr/>
        <w:spacing w:line="360" w:lineRule="auto"/>
        <w:ind w:left="60" w:firstLine="0"/>
        <w:contextualSpacing w:val="0"/>
        <w:jc w:val="both"/>
        <w:rPr>
          <w:i w:val="0"/>
          <w:u w:val="single"/>
          <w:vertAlign w:val="baseline"/>
        </w:rPr>
      </w:pPr>
      <w:r w:rsidDel="00000000" w:rsidR="00000000" w:rsidRPr="00000000">
        <w:rPr>
          <w:rFonts w:ascii="Times New Roman" w:cs="Times New Roman" w:eastAsia="Times New Roman" w:hAnsi="Times New Roman"/>
          <w:b w:val="1"/>
          <w:i w:val="1"/>
          <w:sz w:val="24"/>
          <w:szCs w:val="24"/>
          <w:u w:val="single"/>
          <w:vertAlign w:val="baseline"/>
          <w:rtl w:val="0"/>
        </w:rPr>
        <w:t xml:space="preserve">Market and Sales</w:t>
      </w:r>
      <w:r w:rsidDel="00000000" w:rsidR="00000000" w:rsidRPr="00000000">
        <w:rPr>
          <w:rtl w:val="0"/>
        </w:rPr>
      </w:r>
    </w:p>
    <w:p w:rsidR="00000000" w:rsidDel="00000000" w:rsidP="00000000" w:rsidRDefault="00000000" w:rsidRPr="00000000">
      <w:pPr>
        <w:pBdr/>
        <w:spacing w:line="360" w:lineRule="auto"/>
        <w:ind w:left="60" w:firstLine="0"/>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Market orientation: domestic; South West &amp; South East, Nigeria</w:t>
      </w:r>
      <w:r w:rsidDel="00000000" w:rsidR="00000000" w:rsidRPr="00000000">
        <w:rPr>
          <w:rtl w:val="0"/>
        </w:rPr>
      </w:r>
    </w:p>
    <w:p w:rsidR="00000000" w:rsidDel="00000000" w:rsidP="00000000" w:rsidRDefault="00000000" w:rsidRPr="00000000">
      <w:pPr>
        <w:pBdr/>
        <w:spacing w:line="360" w:lineRule="auto"/>
        <w:ind w:left="60" w:firstLine="0"/>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Market Share: </w:t>
      </w: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Fonts w:ascii="Times New Roman" w:cs="Times New Roman" w:eastAsia="Times New Roman" w:hAnsi="Times New Roman"/>
          <w:sz w:val="24"/>
          <w:szCs w:val="24"/>
          <w:vertAlign w:val="baseline"/>
          <w:rtl w:val="0"/>
        </w:rPr>
        <w:t xml:space="preserve">% niche market in South West, South East Nigeria</w:t>
      </w:r>
      <w:r w:rsidDel="00000000" w:rsidR="00000000" w:rsidRPr="00000000">
        <w:rPr>
          <w:rtl w:val="0"/>
        </w:rPr>
      </w:r>
    </w:p>
    <w:p w:rsidR="00000000" w:rsidDel="00000000" w:rsidP="00000000" w:rsidRDefault="00000000" w:rsidRPr="00000000">
      <w:pPr>
        <w:pBdr/>
        <w:spacing w:line="360" w:lineRule="auto"/>
        <w:ind w:left="60" w:firstLine="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Users of Products: edible oil for human, groundnut cake for the livestock industry, groundnut sludge for paint and cosmetics industries in South East.</w:t>
      </w:r>
    </w:p>
    <w:p w:rsidR="00000000" w:rsidDel="00000000" w:rsidP="00000000" w:rsidRDefault="00000000" w:rsidRPr="00000000">
      <w:pPr>
        <w:pBdr/>
        <w:spacing w:after="0" w:line="240" w:lineRule="auto"/>
        <w:contextualSpacing w:val="0"/>
        <w:rPr>
          <w:vertAlign w:val="baseline"/>
        </w:rPr>
      </w:pPr>
      <w:r w:rsidDel="00000000" w:rsidR="00000000" w:rsidRPr="00000000">
        <w:rPr>
          <w:rtl w:val="0"/>
        </w:rPr>
      </w:r>
    </w:p>
    <w:p w:rsidR="00000000" w:rsidDel="00000000" w:rsidP="00000000" w:rsidRDefault="00000000" w:rsidRPr="00000000">
      <w:pPr>
        <w:pBdr/>
        <w:spacing w:line="360" w:lineRule="auto"/>
        <w:ind w:left="60" w:firstLine="0"/>
        <w:contextualSpacing w:val="0"/>
        <w:jc w:val="both"/>
        <w:rPr>
          <w:i w:val="0"/>
          <w:u w:val="single"/>
          <w:vertAlign w:val="baseline"/>
        </w:rPr>
      </w:pPr>
      <w:r w:rsidDel="00000000" w:rsidR="00000000" w:rsidRPr="00000000">
        <w:rPr>
          <w:rFonts w:ascii="Times New Roman" w:cs="Times New Roman" w:eastAsia="Times New Roman" w:hAnsi="Times New Roman"/>
          <w:b w:val="1"/>
          <w:i w:val="1"/>
          <w:sz w:val="24"/>
          <w:szCs w:val="24"/>
          <w:u w:val="single"/>
          <w:vertAlign w:val="baseline"/>
          <w:rtl w:val="0"/>
        </w:rPr>
        <w:t xml:space="preserve">Competition analysis</w:t>
      </w:r>
      <w:r w:rsidDel="00000000" w:rsidR="00000000" w:rsidRPr="00000000">
        <w:rPr>
          <w:rtl w:val="0"/>
        </w:rPr>
      </w:r>
    </w:p>
    <w:p w:rsidR="00000000" w:rsidDel="00000000" w:rsidP="00000000" w:rsidRDefault="00000000" w:rsidRPr="00000000">
      <w:pPr>
        <w:pBdr/>
        <w:spacing w:line="360" w:lineRule="auto"/>
        <w:ind w:left="60" w:firstLine="0"/>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Benue State alone produced </w:t>
      </w:r>
      <w:r w:rsidDel="00000000" w:rsidR="00000000" w:rsidRPr="00000000">
        <w:rPr>
          <w:rFonts w:ascii="Times New Roman" w:cs="Times New Roman" w:eastAsia="Times New Roman" w:hAnsi="Times New Roman"/>
          <w:sz w:val="24"/>
          <w:szCs w:val="24"/>
          <w:rtl w:val="0"/>
        </w:rPr>
        <w:t xml:space="preserve">64</w:t>
      </w:r>
      <w:r w:rsidDel="00000000" w:rsidR="00000000" w:rsidRPr="00000000">
        <w:rPr>
          <w:rFonts w:ascii="Times New Roman" w:cs="Times New Roman" w:eastAsia="Times New Roman" w:hAnsi="Times New Roman"/>
          <w:sz w:val="24"/>
          <w:szCs w:val="24"/>
          <w:vertAlign w:val="baseline"/>
          <w:rtl w:val="0"/>
        </w:rPr>
        <w:t xml:space="preserve">% of national output between199</w:t>
      </w: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sz w:val="24"/>
          <w:szCs w:val="24"/>
          <w:vertAlign w:val="baseline"/>
          <w:rtl w:val="0"/>
        </w:rPr>
        <w:t xml:space="preserve"> and 201</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24"/>
          <w:szCs w:val="24"/>
          <w:vertAlign w:val="baseline"/>
          <w:rtl w:val="0"/>
        </w:rPr>
        <w:t xml:space="preserve">. Kaduna State followed with </w:t>
      </w:r>
      <w:r w:rsidDel="00000000" w:rsidR="00000000" w:rsidRPr="00000000">
        <w:rPr>
          <w:rFonts w:ascii="Times New Roman" w:cs="Times New Roman" w:eastAsia="Times New Roman" w:hAnsi="Times New Roman"/>
          <w:sz w:val="24"/>
          <w:szCs w:val="24"/>
          <w:rtl w:val="0"/>
        </w:rPr>
        <w:t xml:space="preserve">30</w:t>
      </w:r>
      <w:r w:rsidDel="00000000" w:rsidR="00000000" w:rsidRPr="00000000">
        <w:rPr>
          <w:rFonts w:ascii="Times New Roman" w:cs="Times New Roman" w:eastAsia="Times New Roman" w:hAnsi="Times New Roman"/>
          <w:sz w:val="24"/>
          <w:szCs w:val="24"/>
          <w:vertAlign w:val="baseline"/>
          <w:rtl w:val="0"/>
        </w:rPr>
        <w:t xml:space="preserve">% of national output within the period. Taraba, Plateau, Kano, Niger and katsina produced </w:t>
      </w: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sz w:val="24"/>
          <w:szCs w:val="24"/>
          <w:vertAlign w:val="baseline"/>
          <w:rtl w:val="0"/>
        </w:rPr>
        <w:t xml:space="preserve">% and below in the period. The seven state mentioned above produced 94% of national output within the period. The only places where significant production took place in South West, Nigeria was in Saki West L.G.A. in Oyo State and Akure North L.G.A in Ondo State. Based on this above analysis, competition in terms of production in South West, Nigeria is non- existent Compare to the demand for produce.</w:t>
      </w:r>
      <w:r w:rsidDel="00000000" w:rsidR="00000000" w:rsidRPr="00000000">
        <w:rPr>
          <w:rtl w:val="0"/>
        </w:rPr>
      </w:r>
    </w:p>
    <w:p w:rsidR="00000000" w:rsidDel="00000000" w:rsidP="00000000" w:rsidRDefault="00000000" w:rsidRPr="00000000">
      <w:pPr>
        <w:pBdr/>
        <w:spacing w:line="360" w:lineRule="auto"/>
        <w:contextualSpacing w:val="0"/>
        <w:jc w:val="both"/>
        <w:rPr>
          <w:i w:val="0"/>
          <w:u w:val="single"/>
          <w:vertAlign w:val="baseline"/>
        </w:rPr>
      </w:pPr>
      <w:r w:rsidDel="00000000" w:rsidR="00000000" w:rsidRPr="00000000">
        <w:rPr>
          <w:rFonts w:ascii="Times New Roman" w:cs="Times New Roman" w:eastAsia="Times New Roman" w:hAnsi="Times New Roman"/>
          <w:b w:val="1"/>
          <w:i w:val="1"/>
          <w:sz w:val="24"/>
          <w:szCs w:val="24"/>
          <w:u w:val="single"/>
          <w:vertAlign w:val="baseline"/>
          <w:rtl w:val="0"/>
        </w:rPr>
        <w:t xml:space="preserve">Tariff and Import Restriction</w:t>
      </w:r>
      <w:r w:rsidDel="00000000" w:rsidR="00000000" w:rsidRPr="00000000">
        <w:rPr>
          <w:rtl w:val="0"/>
        </w:rPr>
      </w:r>
    </w:p>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Forex restriction on food importation and zero duty on imported agricultural equipment will favour the project under consideration.</w:t>
      </w:r>
      <w:r w:rsidDel="00000000" w:rsidR="00000000" w:rsidRPr="00000000">
        <w:rPr>
          <w:rtl w:val="0"/>
        </w:rPr>
      </w:r>
    </w:p>
    <w:p w:rsidR="00000000" w:rsidDel="00000000" w:rsidP="00000000" w:rsidRDefault="00000000" w:rsidRPr="00000000">
      <w:pPr>
        <w:pBd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pBdr/>
        <w:spacing w:line="360" w:lineRule="auto"/>
        <w:contextualSpacing w:val="0"/>
        <w:jc w:val="both"/>
        <w:rPr>
          <w:i w:val="0"/>
          <w:u w:val="single"/>
          <w:vertAlign w:val="baseline"/>
        </w:rPr>
      </w:pPr>
      <w:r w:rsidDel="00000000" w:rsidR="00000000" w:rsidRPr="00000000">
        <w:rPr>
          <w:rFonts w:ascii="Times New Roman" w:cs="Times New Roman" w:eastAsia="Times New Roman" w:hAnsi="Times New Roman"/>
          <w:b w:val="1"/>
          <w:i w:val="1"/>
          <w:sz w:val="24"/>
          <w:szCs w:val="24"/>
          <w:u w:val="single"/>
          <w:vertAlign w:val="baseline"/>
          <w:rtl w:val="0"/>
        </w:rPr>
        <w:t xml:space="preserve">Market Potential</w:t>
      </w: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There is strong demand for groundnut and groundnut derivatives in the Southern part of Nigeria. The state of infrastructure though not perfect still supports production and trade within Nigeria.</w:t>
      </w:r>
    </w:p>
    <w:p w:rsidR="00000000" w:rsidDel="00000000" w:rsidP="00000000" w:rsidRDefault="00000000" w:rsidRPr="00000000">
      <w:pPr>
        <w:pBdr/>
        <w:spacing w:after="0" w:line="240" w:lineRule="auto"/>
        <w:contextualSpacing w:val="0"/>
        <w:rPr>
          <w:vertAlign w:val="baseline"/>
        </w:rPr>
      </w:pPr>
      <w:r w:rsidDel="00000000" w:rsidR="00000000" w:rsidRPr="00000000">
        <w:rPr>
          <w:rtl w:val="0"/>
        </w:rPr>
      </w:r>
    </w:p>
    <w:p w:rsidR="00000000" w:rsidDel="00000000" w:rsidP="00000000" w:rsidRDefault="00000000" w:rsidRPr="00000000">
      <w:pPr>
        <w:pBdr/>
        <w:spacing w:line="360" w:lineRule="auto"/>
        <w:contextualSpacing w:val="0"/>
        <w:jc w:val="both"/>
        <w:rPr>
          <w:i w:val="0"/>
          <w:u w:val="single"/>
          <w:vertAlign w:val="baseline"/>
        </w:rPr>
      </w:pPr>
      <w:r w:rsidDel="00000000" w:rsidR="00000000" w:rsidRPr="00000000">
        <w:rPr>
          <w:rFonts w:ascii="Times New Roman" w:cs="Times New Roman" w:eastAsia="Times New Roman" w:hAnsi="Times New Roman"/>
          <w:b w:val="1"/>
          <w:i w:val="1"/>
          <w:sz w:val="24"/>
          <w:szCs w:val="24"/>
          <w:u w:val="single"/>
          <w:vertAlign w:val="baseline"/>
          <w:rtl w:val="0"/>
        </w:rPr>
        <w:t xml:space="preserve">Profitability</w:t>
      </w: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Weather, biological, chemical, physical and environmental factors such as temperature, sunlight, water, air, soil conditions, varieties of seed, pests, diseases, price fluctuations and other risks e.g. cow invading the farm could affect yield and profitability. However, technical, scientific and financial based solutions will be employed to hedge against risks and safeguard profit. Irrigation option will be factored in to ensure two cycle of production in a year.</w:t>
      </w:r>
    </w:p>
    <w:p w:rsidR="00000000" w:rsidDel="00000000" w:rsidP="00000000" w:rsidRDefault="00000000" w:rsidRPr="00000000">
      <w:pPr>
        <w:pBdr/>
        <w:spacing w:after="0" w:line="240" w:lineRule="auto"/>
        <w:contextualSpacing w:val="0"/>
        <w:rPr>
          <w:vertAlign w:val="baseline"/>
        </w:rPr>
      </w:pPr>
      <w:r w:rsidDel="00000000" w:rsidR="00000000" w:rsidRPr="00000000">
        <w:rPr>
          <w:rtl w:val="0"/>
        </w:rPr>
      </w:r>
    </w:p>
    <w:p w:rsidR="00000000" w:rsidDel="00000000" w:rsidP="00000000" w:rsidRDefault="00000000" w:rsidRPr="00000000">
      <w:pPr>
        <w:pBdr/>
        <w:spacing w:line="360" w:lineRule="auto"/>
        <w:contextualSpacing w:val="0"/>
        <w:jc w:val="both"/>
        <w:rPr>
          <w:i w:val="0"/>
          <w:u w:val="single"/>
          <w:vertAlign w:val="baseline"/>
        </w:rPr>
      </w:pPr>
      <w:r w:rsidDel="00000000" w:rsidR="00000000" w:rsidRPr="00000000">
        <w:rPr>
          <w:rFonts w:ascii="Times New Roman" w:cs="Times New Roman" w:eastAsia="Times New Roman" w:hAnsi="Times New Roman"/>
          <w:b w:val="1"/>
          <w:i w:val="1"/>
          <w:sz w:val="24"/>
          <w:szCs w:val="24"/>
          <w:u w:val="single"/>
          <w:vertAlign w:val="baseline"/>
          <w:rtl w:val="0"/>
        </w:rPr>
        <w:t xml:space="preserve">Technical Feasibility</w:t>
      </w:r>
      <w:r w:rsidDel="00000000" w:rsidR="00000000" w:rsidRPr="00000000">
        <w:rPr>
          <w:rtl w:val="0"/>
        </w:rPr>
      </w:r>
    </w:p>
    <w:p w:rsidR="00000000" w:rsidDel="00000000" w:rsidP="00000000" w:rsidRDefault="00000000" w:rsidRPr="00000000">
      <w:pPr>
        <w:pBdr/>
        <w:spacing w:line="360" w:lineRule="auto"/>
        <w:ind w:left="60" w:firstLine="0"/>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The projects (production of groundnut and groundnut oil extraction) are technically feasible.  In terms of technology, which involve the crushing of groundnut seed and extraction of oil, the industrial processes are simple and a specialist in oil extraction with more than 20years experience is part of our team. The needed equipment for oil extraction are readily available and our experts have hand on experience in the usage and maintenance of the equipment.</w:t>
      </w:r>
      <w:r w:rsidDel="00000000" w:rsidR="00000000" w:rsidRPr="00000000">
        <w:rPr>
          <w:rtl w:val="0"/>
        </w:rPr>
      </w:r>
    </w:p>
    <w:p w:rsidR="00000000" w:rsidDel="00000000" w:rsidP="00000000" w:rsidRDefault="00000000" w:rsidRPr="00000000">
      <w:pPr>
        <w:pBdr/>
        <w:spacing w:line="360" w:lineRule="auto"/>
        <w:ind w:left="60" w:firstLine="0"/>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On the groundnut production, we have specialists in mechanization, irrigation, farm management, crop production, weed science, market development, agric extension and accounting as part of our management team. We also have specialists in quality control as part of our management team. The state of infrastructure around the University and generally in </w:t>
      </w:r>
      <w:r w:rsidDel="00000000" w:rsidR="00000000" w:rsidRPr="00000000">
        <w:rPr>
          <w:rFonts w:ascii="Times New Roman" w:cs="Times New Roman" w:eastAsia="Times New Roman" w:hAnsi="Times New Roman"/>
          <w:sz w:val="24"/>
          <w:szCs w:val="24"/>
          <w:rtl w:val="0"/>
        </w:rPr>
        <w:t xml:space="preserve">Anambra</w:t>
      </w:r>
      <w:r w:rsidDel="00000000" w:rsidR="00000000" w:rsidRPr="00000000">
        <w:rPr>
          <w:rFonts w:ascii="Times New Roman" w:cs="Times New Roman" w:eastAsia="Times New Roman" w:hAnsi="Times New Roman"/>
          <w:sz w:val="24"/>
          <w:szCs w:val="24"/>
          <w:vertAlign w:val="baseline"/>
          <w:rtl w:val="0"/>
        </w:rPr>
        <w:t xml:space="preserve"> is adequate and suitable for the location of the farm/firm for efficient production, processing and marketing. Raw materials will be produced and sourced locally.</w:t>
      </w:r>
      <w:r w:rsidDel="00000000" w:rsidR="00000000" w:rsidRPr="00000000">
        <w:rPr>
          <w:rtl w:val="0"/>
        </w:rPr>
      </w:r>
    </w:p>
    <w:p w:rsidR="00000000" w:rsidDel="00000000" w:rsidP="00000000" w:rsidRDefault="00000000" w:rsidRPr="00000000">
      <w:pPr>
        <w:pBdr/>
        <w:spacing w:line="360" w:lineRule="auto"/>
        <w:ind w:left="60" w:firstLine="0"/>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The major competitors in the South West are VANIK CEREALS and JOM with the Grand Groundnut oil brand and Executive Chef brand. Grand Cereal has an installed capacity of 1</w:t>
      </w: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sz w:val="24"/>
          <w:szCs w:val="24"/>
          <w:vertAlign w:val="baseline"/>
          <w:rtl w:val="0"/>
        </w:rPr>
        <w:t xml:space="preserve">0tonnes per day in Lagos and 100tonnes per day in Jos While JOF has a capacity of 1</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24"/>
          <w:szCs w:val="24"/>
          <w:vertAlign w:val="baseline"/>
          <w:rtl w:val="0"/>
        </w:rPr>
        <w:t xml:space="preserve">0tonnes per day in Akure, </w:t>
      </w:r>
      <w:r w:rsidDel="00000000" w:rsidR="00000000" w:rsidRPr="00000000">
        <w:rPr>
          <w:rFonts w:ascii="Times New Roman" w:cs="Times New Roman" w:eastAsia="Times New Roman" w:hAnsi="Times New Roman"/>
          <w:sz w:val="24"/>
          <w:szCs w:val="24"/>
          <w:rtl w:val="0"/>
        </w:rPr>
        <w:t xml:space="preserve">Ekeh derrick Chukwuemeka</w:t>
      </w:r>
      <w:r w:rsidDel="00000000" w:rsidR="00000000" w:rsidRPr="00000000">
        <w:rPr>
          <w:rFonts w:ascii="Times New Roman" w:cs="Times New Roman" w:eastAsia="Times New Roman" w:hAnsi="Times New Roman"/>
          <w:sz w:val="24"/>
          <w:szCs w:val="24"/>
          <w:vertAlign w:val="baseline"/>
          <w:rtl w:val="0"/>
        </w:rPr>
        <w:t xml:space="preserve"> farms will target a market niche and penetrate through cooperative societies to make our brand popular. From our analysis, integration of production and processing will give us a competitive advantage.</w:t>
      </w:r>
      <w:r w:rsidDel="00000000" w:rsidR="00000000" w:rsidRPr="00000000">
        <w:rPr>
          <w:rtl w:val="0"/>
        </w:rPr>
      </w:r>
    </w:p>
    <w:p w:rsidR="00000000" w:rsidDel="00000000" w:rsidP="00000000" w:rsidRDefault="00000000" w:rsidRPr="00000000">
      <w:pPr>
        <w:pBdr/>
        <w:spacing w:line="360" w:lineRule="auto"/>
        <w:ind w:left="60" w:firstLine="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We are implementing our project using best international practices, sustainable production and due consideration for the environment. Although some degree of deforestation will occur, the EIA(Environmental Impact Assessment) report shows little or no damage to the environment as it relates to the issue of climate change. Organic fertilizer will be substituted for chemical fertilizer within three years of farm operations.</w:t>
      </w:r>
    </w:p>
    <w:p w:rsidR="00000000" w:rsidDel="00000000" w:rsidP="00000000" w:rsidRDefault="00000000" w:rsidRPr="00000000">
      <w:pPr>
        <w:pBdr/>
        <w:spacing w:after="0" w:line="240" w:lineRule="auto"/>
        <w:contextualSpacing w:val="0"/>
        <w:rPr>
          <w:vertAlign w:val="baseline"/>
        </w:rPr>
      </w:pPr>
      <w:r w:rsidDel="00000000" w:rsidR="00000000" w:rsidRPr="00000000">
        <w:rPr>
          <w:rtl w:val="0"/>
        </w:rPr>
      </w:r>
    </w:p>
    <w:p w:rsidR="00000000" w:rsidDel="00000000" w:rsidP="00000000" w:rsidRDefault="00000000" w:rsidRPr="00000000">
      <w:pPr>
        <w:pBdr/>
        <w:spacing w:line="360" w:lineRule="auto"/>
        <w:contextualSpacing w:val="0"/>
        <w:jc w:val="both"/>
        <w:rPr>
          <w:i w:val="0"/>
          <w:u w:val="single"/>
          <w:vertAlign w:val="baseline"/>
        </w:rPr>
      </w:pPr>
      <w:r w:rsidDel="00000000" w:rsidR="00000000" w:rsidRPr="00000000">
        <w:rPr>
          <w:rFonts w:ascii="Times New Roman" w:cs="Times New Roman" w:eastAsia="Times New Roman" w:hAnsi="Times New Roman"/>
          <w:b w:val="1"/>
          <w:i w:val="1"/>
          <w:sz w:val="24"/>
          <w:szCs w:val="24"/>
          <w:u w:val="single"/>
          <w:vertAlign w:val="baseline"/>
          <w:rtl w:val="0"/>
        </w:rPr>
        <w:t xml:space="preserve">Government Support and Regulation</w:t>
      </w:r>
      <w:r w:rsidDel="00000000" w:rsidR="00000000" w:rsidRPr="00000000">
        <w:rPr>
          <w:rtl w:val="0"/>
        </w:rPr>
      </w:r>
    </w:p>
    <w:p w:rsidR="00000000" w:rsidDel="00000000" w:rsidP="00000000" w:rsidRDefault="00000000" w:rsidRPr="00000000">
      <w:pPr>
        <w:pBdr/>
        <w:spacing w:line="360" w:lineRule="auto"/>
        <w:ind w:left="60" w:firstLine="0"/>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The project conform with the economic diversification objective of the  government. It also supports foreign exchange and import reduction conservation of government. It creates economic opportunities, market access, improved income for farmers and support food security objective of government. The project will benefit from government intervention fund in the agriculture sector.  The project will also benefit from the favourable policy of zero duty for agricultural and equipment import. Restriction of forex for all food products will also widen market opportunity. The project will contribute significantly to employment, output increase, stable price and stable exchange rate.</w:t>
      </w:r>
      <w:r w:rsidDel="00000000" w:rsidR="00000000" w:rsidRPr="00000000">
        <w:rPr>
          <w:rtl w:val="0"/>
        </w:rPr>
      </w:r>
    </w:p>
    <w:p w:rsidR="00000000" w:rsidDel="00000000" w:rsidP="00000000" w:rsidRDefault="00000000" w:rsidRPr="00000000">
      <w:pPr>
        <w:pBdr/>
        <w:spacing w:line="360" w:lineRule="auto"/>
        <w:contextualSpacing w:val="0"/>
        <w:jc w:val="both"/>
        <w:rPr>
          <w:i w:val="0"/>
          <w:u w:val="single"/>
          <w:vertAlign w:val="baseline"/>
        </w:rPr>
      </w:pPr>
      <w:r w:rsidDel="00000000" w:rsidR="00000000" w:rsidRPr="00000000">
        <w:rPr>
          <w:rFonts w:ascii="Times New Roman" w:cs="Times New Roman" w:eastAsia="Times New Roman" w:hAnsi="Times New Roman"/>
          <w:b w:val="1"/>
          <w:i w:val="1"/>
          <w:sz w:val="24"/>
          <w:szCs w:val="24"/>
          <w:u w:val="single"/>
          <w:vertAlign w:val="baseline"/>
          <w:rtl w:val="0"/>
        </w:rPr>
        <w:t xml:space="preserve">Project Timeline</w:t>
      </w:r>
      <w:r w:rsidDel="00000000" w:rsidR="00000000" w:rsidRPr="00000000">
        <w:rPr>
          <w:rtl w:val="0"/>
        </w:rPr>
      </w:r>
    </w:p>
    <w:p w:rsidR="00000000" w:rsidDel="00000000" w:rsidP="00000000" w:rsidRDefault="00000000" w:rsidRPr="00000000">
      <w:pPr>
        <w:pBdr/>
        <w:spacing w:line="360" w:lineRule="auto"/>
        <w:ind w:left="60" w:firstLine="0"/>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The project will be completed within 6months preferably between November, 2020 to April, 2021 because land clearing is mostly done in the dry season.</w:t>
      </w:r>
      <w:r w:rsidDel="00000000" w:rsidR="00000000" w:rsidRPr="00000000">
        <w:rPr>
          <w:rtl w:val="0"/>
        </w:rPr>
      </w:r>
    </w:p>
    <w:p w:rsidR="00000000" w:rsidDel="00000000" w:rsidP="00000000" w:rsidRDefault="00000000" w:rsidRPr="00000000">
      <w:pPr>
        <w:pBd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pBdr/>
        <w:spacing w:line="360" w:lineRule="auto"/>
        <w:contextualSpacing w:val="0"/>
        <w:jc w:val="both"/>
        <w:rPr>
          <w:i w:val="0"/>
          <w:u w:val="single"/>
          <w:vertAlign w:val="baseline"/>
        </w:rPr>
      </w:pPr>
      <w:r w:rsidDel="00000000" w:rsidR="00000000" w:rsidRPr="00000000">
        <w:rPr>
          <w:rFonts w:ascii="Times New Roman" w:cs="Times New Roman" w:eastAsia="Times New Roman" w:hAnsi="Times New Roman"/>
          <w:b w:val="1"/>
          <w:i w:val="1"/>
          <w:sz w:val="24"/>
          <w:szCs w:val="24"/>
          <w:u w:val="single"/>
          <w:vertAlign w:val="baseline"/>
          <w:rtl w:val="0"/>
        </w:rPr>
        <w:t xml:space="preserve">7.0 Estimated Project Costs and Revenue</w:t>
      </w:r>
      <w:r w:rsidDel="00000000" w:rsidR="00000000" w:rsidRPr="00000000">
        <w:rPr>
          <w:rtl w:val="0"/>
        </w:rPr>
      </w:r>
    </w:p>
    <w:p w:rsidR="00000000" w:rsidDel="00000000" w:rsidP="00000000" w:rsidRDefault="00000000" w:rsidRPr="00000000">
      <w:pPr>
        <w:pBdr/>
        <w:spacing w:line="360" w:lineRule="auto"/>
        <w:ind w:left="60" w:firstLine="0"/>
        <w:contextualSpacing w:val="0"/>
        <w:jc w:val="both"/>
        <w:rPr>
          <w:i w:val="0"/>
          <w:u w:val="single"/>
          <w:vertAlign w:val="baseline"/>
        </w:rPr>
      </w:pPr>
      <w:r w:rsidDel="00000000" w:rsidR="00000000" w:rsidRPr="00000000">
        <w:rPr>
          <w:rFonts w:ascii="Times New Roman" w:cs="Times New Roman" w:eastAsia="Times New Roman" w:hAnsi="Times New Roman"/>
          <w:b w:val="1"/>
          <w:i w:val="1"/>
          <w:sz w:val="24"/>
          <w:szCs w:val="24"/>
          <w:u w:val="single"/>
          <w:vertAlign w:val="baseline"/>
          <w:rtl w:val="0"/>
        </w:rPr>
        <w:t xml:space="preserve">Fixed Cost</w:t>
      </w:r>
      <w:r w:rsidDel="00000000" w:rsidR="00000000" w:rsidRPr="00000000">
        <w:rPr>
          <w:rtl w:val="0"/>
        </w:rPr>
      </w:r>
    </w:p>
    <w:p w:rsidR="00000000" w:rsidDel="00000000" w:rsidP="00000000" w:rsidRDefault="00000000" w:rsidRPr="00000000">
      <w:pPr>
        <w:pBdr/>
        <w:spacing w:line="360" w:lineRule="auto"/>
        <w:contextualSpacing w:val="0"/>
        <w:jc w:val="both"/>
        <w:rPr>
          <w:i w:val="0"/>
          <w:u w:val="single"/>
          <w:vertAlign w:val="baseline"/>
        </w:rPr>
      </w:pPr>
      <w:r w:rsidDel="00000000" w:rsidR="00000000" w:rsidRPr="00000000">
        <w:rPr>
          <w:rFonts w:ascii="Times New Roman" w:cs="Times New Roman" w:eastAsia="Times New Roman" w:hAnsi="Times New Roman"/>
          <w:b w:val="1"/>
          <w:i w:val="1"/>
          <w:sz w:val="24"/>
          <w:szCs w:val="24"/>
          <w:u w:val="single"/>
          <w:vertAlign w:val="baseline"/>
          <w:rtl w:val="0"/>
        </w:rPr>
        <w:t xml:space="preserve">Land Clearing</w:t>
      </w:r>
      <w:r w:rsidDel="00000000" w:rsidR="00000000" w:rsidRPr="00000000">
        <w:rPr>
          <w:rtl w:val="0"/>
        </w:rPr>
      </w:r>
    </w:p>
    <w:tbl>
      <w:tblPr>
        <w:tblStyle w:val="Table1"/>
        <w:bidiVisual w:val="0"/>
        <w:tblW w:w="8974.0" w:type="dxa"/>
        <w:jc w:val="left"/>
        <w:tblInd w:w="-163.0" w:type="dxa"/>
        <w:tblLayout w:type="fixed"/>
        <w:tblLook w:val="0000"/>
      </w:tblPr>
      <w:tblGrid>
        <w:gridCol w:w="2252"/>
        <w:gridCol w:w="2247"/>
        <w:gridCol w:w="2266"/>
        <w:gridCol w:w="2209"/>
        <w:tblGridChange w:id="0">
          <w:tblGrid>
            <w:gridCol w:w="2252"/>
            <w:gridCol w:w="2247"/>
            <w:gridCol w:w="2266"/>
            <w:gridCol w:w="220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Activity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QTY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K</w:t>
            </w: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Land Clearing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1Hectare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2</w:t>
            </w:r>
            <w:r w:rsidDel="00000000" w:rsidR="00000000" w:rsidRPr="00000000">
              <w:rPr>
                <w:rFonts w:ascii="Times New Roman" w:cs="Times New Roman" w:eastAsia="Times New Roman" w:hAnsi="Times New Roman"/>
                <w:sz w:val="24"/>
                <w:szCs w:val="24"/>
                <w:rtl w:val="0"/>
              </w:rPr>
              <w:t xml:space="preserve">0</w:t>
            </w:r>
            <w:r w:rsidDel="00000000" w:rsidR="00000000" w:rsidRPr="00000000">
              <w:rPr>
                <w:rFonts w:ascii="Times New Roman" w:cs="Times New Roman" w:eastAsia="Times New Roman" w:hAnsi="Times New Roman"/>
                <w:sz w:val="24"/>
                <w:szCs w:val="24"/>
                <w:vertAlign w:val="baseline"/>
                <w:rtl w:val="0"/>
              </w:rPr>
              <w:t xml:space="preserve">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Cross cutting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1Hectare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24"/>
                <w:szCs w:val="24"/>
                <w:vertAlign w:val="baseline"/>
                <w:rtl w:val="0"/>
              </w:rPr>
              <w:t xml:space="preserve">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Rome ploughing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1Hectare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50,000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Sub 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1Hectare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300,000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400 Hectare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120,000,000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00</w:t>
            </w:r>
            <w:r w:rsidDel="00000000" w:rsidR="00000000" w:rsidRPr="00000000">
              <w:rPr>
                <w:rtl w:val="0"/>
              </w:rPr>
            </w:r>
          </w:p>
        </w:tc>
      </w:tr>
    </w:tbl>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(B) Equipment</w:t>
      </w:r>
      <w:r w:rsidDel="00000000" w:rsidR="00000000" w:rsidRPr="00000000">
        <w:rPr>
          <w:rtl w:val="0"/>
        </w:rPr>
      </w:r>
    </w:p>
    <w:tbl>
      <w:tblPr>
        <w:tblStyle w:val="Table2"/>
        <w:bidiVisual w:val="0"/>
        <w:tblW w:w="8977.0" w:type="dxa"/>
        <w:jc w:val="left"/>
        <w:tblInd w:w="-163.0" w:type="dxa"/>
        <w:tblLayout w:type="fixed"/>
        <w:tblLook w:val="0000"/>
      </w:tblPr>
      <w:tblGrid>
        <w:gridCol w:w="1715"/>
        <w:gridCol w:w="839"/>
        <w:gridCol w:w="2071"/>
        <w:gridCol w:w="1375"/>
        <w:gridCol w:w="1527"/>
        <w:gridCol w:w="1450"/>
        <w:tblGridChange w:id="0">
          <w:tblGrid>
            <w:gridCol w:w="1715"/>
            <w:gridCol w:w="839"/>
            <w:gridCol w:w="2071"/>
            <w:gridCol w:w="1375"/>
            <w:gridCol w:w="1527"/>
            <w:gridCol w:w="145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QTY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MODEL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USD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K</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Tractor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YTO-904(90hp)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2</w:t>
            </w:r>
            <w:r w:rsidDel="00000000" w:rsidR="00000000" w:rsidRPr="00000000">
              <w:rPr>
                <w:rFonts w:ascii="Times New Roman" w:cs="Times New Roman" w:eastAsia="Times New Roman" w:hAnsi="Times New Roman"/>
                <w:sz w:val="24"/>
                <w:szCs w:val="24"/>
                <w:rtl w:val="0"/>
              </w:rPr>
              <w:t xml:space="preserve">0</w:t>
            </w:r>
            <w:r w:rsidDel="00000000" w:rsidR="00000000" w:rsidRPr="00000000">
              <w:rPr>
                <w:rFonts w:ascii="Times New Roman" w:cs="Times New Roman" w:eastAsia="Times New Roman" w:hAnsi="Times New Roman"/>
                <w:sz w:val="24"/>
                <w:szCs w:val="24"/>
                <w:vertAlign w:val="baseline"/>
                <w:rtl w:val="0"/>
              </w:rPr>
              <w:t xml:space="preserve">,450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8,802,000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Disc harrow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IBJ- 3.0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sz w:val="24"/>
                <w:szCs w:val="24"/>
                <w:vertAlign w:val="baseline"/>
                <w:rtl w:val="0"/>
              </w:rPr>
              <w:t xml:space="preserve">,520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1,</w:t>
            </w:r>
            <w:r w:rsidDel="00000000" w:rsidR="00000000" w:rsidRPr="00000000">
              <w:rPr>
                <w:rFonts w:ascii="Times New Roman" w:cs="Times New Roman" w:eastAsia="Times New Roman" w:hAnsi="Times New Roman"/>
                <w:sz w:val="24"/>
                <w:szCs w:val="24"/>
                <w:rtl w:val="0"/>
              </w:rPr>
              <w:t xml:space="preserve">627</w:t>
            </w:r>
            <w:r w:rsidDel="00000000" w:rsidR="00000000" w:rsidRPr="00000000">
              <w:rPr>
                <w:rFonts w:ascii="Times New Roman" w:cs="Times New Roman" w:eastAsia="Times New Roman" w:hAnsi="Times New Roman"/>
                <w:sz w:val="24"/>
                <w:szCs w:val="24"/>
                <w:vertAlign w:val="baseline"/>
                <w:rtl w:val="0"/>
              </w:rPr>
              <w:t xml:space="preserve">,200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Sub soiler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IS-200G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24"/>
                <w:szCs w:val="24"/>
                <w:vertAlign w:val="baseline"/>
                <w:rtl w:val="0"/>
              </w:rPr>
              <w:t xml:space="preserve">,250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1,170,000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Soy seeder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2BFY-6C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4,950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1,782,000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Tripper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7CX-8T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Fonts w:ascii="Times New Roman" w:cs="Times New Roman" w:eastAsia="Times New Roman" w:hAnsi="Times New Roman"/>
                <w:sz w:val="24"/>
                <w:szCs w:val="24"/>
                <w:vertAlign w:val="baseline"/>
                <w:rtl w:val="0"/>
              </w:rPr>
              <w:t xml:space="preserve">,450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3,402,000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Combine Harvester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4YZ-6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1</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24"/>
                <w:szCs w:val="24"/>
                <w:vertAlign w:val="baseline"/>
                <w:rtl w:val="0"/>
              </w:rPr>
              <w:t xml:space="preserve">3,500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37,260,000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Boom sprayer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3W-1000L-18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6,950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2,502,000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Front loader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TZ10D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6,570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2,365,200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Sub 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175,390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rtl w:val="0"/>
              </w:rPr>
              <w:t xml:space="preserve">63,230,200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00</w:t>
            </w:r>
            <w:r w:rsidDel="00000000" w:rsidR="00000000" w:rsidRPr="00000000">
              <w:rPr>
                <w:rtl w:val="0"/>
              </w:rPr>
            </w:r>
          </w:p>
        </w:tc>
      </w:tr>
    </w:tbl>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 Vehicle</w:t>
      </w:r>
      <w:r w:rsidDel="00000000" w:rsidR="00000000" w:rsidRPr="00000000">
        <w:rPr>
          <w:rtl w:val="0"/>
        </w:rPr>
      </w:r>
    </w:p>
    <w:p w:rsidR="00000000" w:rsidDel="00000000" w:rsidP="00000000" w:rsidRDefault="00000000" w:rsidRPr="00000000">
      <w:pPr>
        <w:pBdr/>
        <w:spacing w:line="360" w:lineRule="auto"/>
        <w:ind w:left="450" w:firstLine="0"/>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Type                            Model                             QTY                  ₦                 K</w:t>
      </w:r>
      <w:r w:rsidDel="00000000" w:rsidR="00000000" w:rsidRPr="00000000">
        <w:rPr>
          <w:rtl w:val="0"/>
        </w:rPr>
      </w:r>
    </w:p>
    <w:tbl>
      <w:tblPr>
        <w:tblStyle w:val="Table3"/>
        <w:bidiVisual w:val="0"/>
        <w:tblW w:w="8586.0" w:type="dxa"/>
        <w:jc w:val="left"/>
        <w:tblInd w:w="227.00000000000003" w:type="dxa"/>
        <w:tblLayout w:type="fixed"/>
        <w:tblLook w:val="0000"/>
      </w:tblPr>
      <w:tblGrid>
        <w:gridCol w:w="2161"/>
        <w:gridCol w:w="2172"/>
        <w:gridCol w:w="1824"/>
        <w:gridCol w:w="2429"/>
        <w:tblGridChange w:id="0">
          <w:tblGrid>
            <w:gridCol w:w="2161"/>
            <w:gridCol w:w="2172"/>
            <w:gridCol w:w="1824"/>
            <w:gridCol w:w="242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Pick up Truck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HILUX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30,000,000    :     00</w:t>
            </w:r>
            <w:r w:rsidDel="00000000" w:rsidR="00000000" w:rsidRPr="00000000">
              <w:rPr>
                <w:rtl w:val="0"/>
              </w:rPr>
            </w:r>
          </w:p>
        </w:tc>
      </w:tr>
    </w:tbl>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Irrigation</w:t>
      </w:r>
      <w:r w:rsidDel="00000000" w:rsidR="00000000" w:rsidRPr="00000000">
        <w:rPr>
          <w:rtl w:val="0"/>
        </w:rPr>
      </w:r>
    </w:p>
    <w:p w:rsidR="00000000" w:rsidDel="00000000" w:rsidP="00000000" w:rsidRDefault="00000000" w:rsidRPr="00000000">
      <w:pPr>
        <w:pBdr/>
        <w:spacing w:line="360" w:lineRule="auto"/>
        <w:ind w:left="450" w:firstLine="0"/>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Type               QTY         Model                USD                        ₦                 K</w:t>
      </w:r>
      <w:r w:rsidDel="00000000" w:rsidR="00000000" w:rsidRPr="00000000">
        <w:rPr>
          <w:rtl w:val="0"/>
        </w:rPr>
      </w:r>
    </w:p>
    <w:tbl>
      <w:tblPr>
        <w:tblStyle w:val="Table4"/>
        <w:bidiVisual w:val="0"/>
        <w:tblW w:w="8974.0" w:type="dxa"/>
        <w:jc w:val="left"/>
        <w:tblInd w:w="-163.0" w:type="dxa"/>
        <w:tblLayout w:type="fixed"/>
        <w:tblLook w:val="0000"/>
      </w:tblPr>
      <w:tblGrid>
        <w:gridCol w:w="1789"/>
        <w:gridCol w:w="1017"/>
        <w:gridCol w:w="1805"/>
        <w:gridCol w:w="1261"/>
        <w:gridCol w:w="3102"/>
        <w:tblGridChange w:id="0">
          <w:tblGrid>
            <w:gridCol w:w="1789"/>
            <w:gridCol w:w="1017"/>
            <w:gridCol w:w="1805"/>
            <w:gridCol w:w="1261"/>
            <w:gridCol w:w="3102"/>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Hose Reel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140 – 440MT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28,186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1,0146,960     :      00</w:t>
            </w:r>
            <w:r w:rsidDel="00000000" w:rsidR="00000000" w:rsidRPr="00000000">
              <w:rPr>
                <w:rtl w:val="0"/>
              </w:rPr>
            </w:r>
          </w:p>
        </w:tc>
      </w:tr>
    </w:tbl>
    <w:p w:rsidR="00000000" w:rsidDel="00000000" w:rsidP="00000000" w:rsidRDefault="00000000" w:rsidRPr="00000000">
      <w:pPr>
        <w:pBdr/>
        <w:spacing w:line="360" w:lineRule="auto"/>
        <w:ind w:left="60" w:firstLine="0"/>
        <w:contextualSpacing w:val="0"/>
        <w:jc w:val="both"/>
        <w:rPr>
          <w:i w:val="0"/>
          <w:u w:val="single"/>
          <w:vertAlign w:val="baseline"/>
        </w:rPr>
      </w:pPr>
      <w:r w:rsidDel="00000000" w:rsidR="00000000" w:rsidRPr="00000000">
        <w:rPr>
          <w:rtl w:val="0"/>
        </w:rPr>
      </w:r>
    </w:p>
    <w:p w:rsidR="00000000" w:rsidDel="00000000" w:rsidP="00000000" w:rsidRDefault="00000000" w:rsidRPr="00000000">
      <w:pPr>
        <w:pBdr/>
        <w:spacing w:line="360" w:lineRule="auto"/>
        <w:ind w:left="60" w:firstLine="0"/>
        <w:contextualSpacing w:val="0"/>
        <w:jc w:val="both"/>
        <w:rPr>
          <w:i w:val="0"/>
          <w:u w:val="single"/>
          <w:vertAlign w:val="baseline"/>
        </w:rPr>
      </w:pPr>
      <w:r w:rsidDel="00000000" w:rsidR="00000000" w:rsidRPr="00000000">
        <w:rPr>
          <w:rFonts w:ascii="Times New Roman" w:cs="Times New Roman" w:eastAsia="Times New Roman" w:hAnsi="Times New Roman"/>
          <w:b w:val="1"/>
          <w:i w:val="1"/>
          <w:sz w:val="24"/>
          <w:szCs w:val="24"/>
          <w:u w:val="single"/>
          <w:vertAlign w:val="baseline"/>
          <w:rtl w:val="0"/>
        </w:rPr>
        <w:t xml:space="preserve">Operating Cost</w:t>
      </w:r>
      <w:r w:rsidDel="00000000" w:rsidR="00000000" w:rsidRPr="00000000">
        <w:rPr>
          <w:rtl w:val="0"/>
        </w:rPr>
      </w:r>
    </w:p>
    <w:tbl>
      <w:tblPr>
        <w:tblStyle w:val="Table5"/>
        <w:bidiVisual w:val="0"/>
        <w:tblW w:w="8974.0" w:type="dxa"/>
        <w:jc w:val="left"/>
        <w:tblInd w:w="-163.0" w:type="dxa"/>
        <w:tblLayout w:type="fixed"/>
        <w:tblLook w:val="0000"/>
      </w:tblPr>
      <w:tblGrid>
        <w:gridCol w:w="3016"/>
        <w:gridCol w:w="3005"/>
        <w:gridCol w:w="2953"/>
        <w:tblGridChange w:id="0">
          <w:tblGrid>
            <w:gridCol w:w="3016"/>
            <w:gridCol w:w="3005"/>
            <w:gridCol w:w="2953"/>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Working Capital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K</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Ploughing/Ha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15,000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Harrowing/Ha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10,000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Sub 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25,000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For 400 Ha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10,000,000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Mechanization and storage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105,000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00</w:t>
            </w: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For 400Ha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42,000,000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Input / Ha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91,825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For 400Ha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36,730,000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Area yield insurance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13,500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Produce aggregation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5,500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Geo Spatial Service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4,500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Sub 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23,500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For 400Ha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9,400,000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Interest per hectare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22,079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25</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For 400Ha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8,831,700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Total cost per hectare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245,325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Total cost for 400Ha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98,130,000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Loan principal and interest (cost per Hectare)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267,404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25</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Total for 400Ha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106,961,700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Irrigation cost for 400Ha (excluding fixed cost)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24,018,120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00</w:t>
            </w:r>
            <w:r w:rsidDel="00000000" w:rsidR="00000000" w:rsidRPr="00000000">
              <w:rPr>
                <w:rtl w:val="0"/>
              </w:rPr>
            </w:r>
          </w:p>
        </w:tc>
      </w:tr>
    </w:tbl>
    <w:p w:rsidR="00000000" w:rsidDel="00000000" w:rsidP="00000000" w:rsidRDefault="00000000" w:rsidRPr="00000000">
      <w:pPr>
        <w:pBdr/>
        <w:spacing w:line="360" w:lineRule="auto"/>
        <w:ind w:left="60" w:firstLine="0"/>
        <w:contextualSpacing w:val="0"/>
        <w:jc w:val="both"/>
        <w:rPr>
          <w:vertAlign w:val="baseline"/>
        </w:rPr>
      </w:pPr>
      <w:r w:rsidDel="00000000" w:rsidR="00000000" w:rsidRPr="00000000">
        <w:rPr>
          <w:rtl w:val="0"/>
        </w:rPr>
      </w:r>
    </w:p>
    <w:p w:rsidR="00000000" w:rsidDel="00000000" w:rsidP="00000000" w:rsidRDefault="00000000" w:rsidRPr="00000000">
      <w:pPr>
        <w:pBdr/>
        <w:spacing w:line="360" w:lineRule="auto"/>
        <w:ind w:left="60" w:firstLine="0"/>
        <w:contextualSpacing w:val="0"/>
        <w:jc w:val="both"/>
        <w:rPr>
          <w:i w:val="0"/>
          <w:u w:val="single"/>
          <w:vertAlign w:val="baseline"/>
        </w:rPr>
      </w:pPr>
      <w:r w:rsidDel="00000000" w:rsidR="00000000" w:rsidRPr="00000000">
        <w:rPr>
          <w:rFonts w:ascii="Times New Roman" w:cs="Times New Roman" w:eastAsia="Times New Roman" w:hAnsi="Times New Roman"/>
          <w:b w:val="1"/>
          <w:i w:val="1"/>
          <w:sz w:val="24"/>
          <w:szCs w:val="24"/>
          <w:u w:val="single"/>
          <w:vertAlign w:val="baseline"/>
          <w:rtl w:val="0"/>
        </w:rPr>
        <w:t xml:space="preserve">Amortization</w:t>
      </w:r>
      <w:r w:rsidDel="00000000" w:rsidR="00000000" w:rsidRPr="00000000">
        <w:rPr>
          <w:rtl w:val="0"/>
        </w:rPr>
      </w:r>
    </w:p>
    <w:p w:rsidR="00000000" w:rsidDel="00000000" w:rsidP="00000000" w:rsidRDefault="00000000" w:rsidRPr="00000000">
      <w:pPr>
        <w:pBdr/>
        <w:spacing w:line="360" w:lineRule="auto"/>
        <w:ind w:left="60" w:firstLine="0"/>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K</w:t>
      </w:r>
      <w:r w:rsidDel="00000000" w:rsidR="00000000" w:rsidRPr="00000000">
        <w:rPr>
          <w:rtl w:val="0"/>
        </w:rPr>
      </w:r>
    </w:p>
    <w:tbl>
      <w:tblPr>
        <w:tblStyle w:val="Table6"/>
        <w:bidiVisual w:val="0"/>
        <w:tblW w:w="8976.0" w:type="dxa"/>
        <w:jc w:val="left"/>
        <w:tblInd w:w="-163.0" w:type="dxa"/>
        <w:tblLayout w:type="fixed"/>
        <w:tblLook w:val="0000"/>
      </w:tblPr>
      <w:tblGrid>
        <w:gridCol w:w="4493"/>
        <w:gridCol w:w="4483"/>
        <w:tblGridChange w:id="0">
          <w:tblGrid>
            <w:gridCol w:w="4493"/>
            <w:gridCol w:w="4483"/>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Land clearing amortization (per hectare)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30,000             :   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Land clearing amortization (400hectare)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12,000,000           :   00</w:t>
            </w:r>
            <w:r w:rsidDel="00000000" w:rsidR="00000000" w:rsidRPr="00000000">
              <w:rPr>
                <w:rtl w:val="0"/>
              </w:rPr>
            </w:r>
          </w:p>
        </w:tc>
      </w:tr>
    </w:tbl>
    <w:p w:rsidR="00000000" w:rsidDel="00000000" w:rsidP="00000000" w:rsidRDefault="00000000" w:rsidRPr="00000000">
      <w:pPr>
        <w:pBdr/>
        <w:tabs>
          <w:tab w:val="left" w:pos="5760"/>
        </w:tabs>
        <w:spacing w:line="360" w:lineRule="auto"/>
        <w:ind w:left="60" w:firstLine="0"/>
        <w:contextualSpacing w:val="0"/>
        <w:jc w:val="both"/>
        <w:rPr>
          <w:vertAlign w:val="baseline"/>
        </w:rPr>
      </w:pPr>
      <w:r w:rsidDel="00000000" w:rsidR="00000000" w:rsidRPr="00000000">
        <w:rPr>
          <w:rtl w:val="0"/>
        </w:rPr>
      </w:r>
    </w:p>
    <w:p w:rsidR="00000000" w:rsidDel="00000000" w:rsidP="00000000" w:rsidRDefault="00000000" w:rsidRPr="00000000">
      <w:pPr>
        <w:pBdr/>
        <w:spacing w:line="360" w:lineRule="auto"/>
        <w:ind w:left="60" w:firstLine="0"/>
        <w:contextualSpacing w:val="0"/>
        <w:jc w:val="both"/>
        <w:rPr>
          <w:vertAlign w:val="baseline"/>
        </w:rPr>
      </w:pPr>
      <w:r w:rsidDel="00000000" w:rsidR="00000000" w:rsidRPr="00000000">
        <w:rPr>
          <w:rtl w:val="0"/>
        </w:rPr>
      </w:r>
    </w:p>
    <w:p w:rsidR="00000000" w:rsidDel="00000000" w:rsidP="00000000" w:rsidRDefault="00000000" w:rsidRPr="00000000">
      <w:pPr>
        <w:pBdr/>
        <w:spacing w:line="360" w:lineRule="auto"/>
        <w:contextualSpacing w:val="0"/>
        <w:jc w:val="both"/>
        <w:rPr>
          <w:i w:val="0"/>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REVENUE</w:t>
      </w:r>
      <w:r w:rsidDel="00000000" w:rsidR="00000000" w:rsidRPr="00000000">
        <w:rPr>
          <w:rtl w:val="0"/>
        </w:rPr>
      </w:r>
    </w:p>
    <w:tbl>
      <w:tblPr>
        <w:tblStyle w:val="Table7"/>
        <w:bidiVisual w:val="0"/>
        <w:tblW w:w="8976.0" w:type="dxa"/>
        <w:jc w:val="left"/>
        <w:tblInd w:w="-163.0" w:type="dxa"/>
        <w:tblLayout w:type="fixed"/>
        <w:tblLook w:val="0000"/>
      </w:tblPr>
      <w:tblGrid>
        <w:gridCol w:w="4507"/>
        <w:gridCol w:w="4469"/>
        <w:tblGridChange w:id="0">
          <w:tblGrid>
            <w:gridCol w:w="4507"/>
            <w:gridCol w:w="446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Yield per hectare 3tonnes@ ₦145000 per tonne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K</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Revenue per hectare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435,000          :         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For 400Ha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174,000,000         :        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Net revenue for 400Ha(without amortization)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67,038,300         :        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Net revenue with amortization(400ha clearing)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55,038,300         :       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rFonts w:ascii="Times New Roman" w:cs="Times New Roman" w:eastAsia="Times New Roman" w:hAnsi="Times New Roman"/>
                <w:b w:val="1"/>
                <w:sz w:val="24"/>
                <w:szCs w:val="24"/>
                <w:vertAlign w:val="baseline"/>
                <w:rtl w:val="0"/>
              </w:rPr>
              <w:t xml:space="preserve"> Production Cycle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Net revenue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43,020,180         :         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Net revenue with amortization(400ha land)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Annual Net Revenue ( 1</w:t>
            </w:r>
            <w:r w:rsidDel="00000000" w:rsidR="00000000" w:rsidRPr="00000000">
              <w:rPr>
                <w:rFonts w:ascii="Times New Roman" w:cs="Times New Roman" w:eastAsia="Times New Roman" w:hAnsi="Times New Roman"/>
                <w:b w:val="1"/>
                <w:sz w:val="24"/>
                <w:szCs w:val="24"/>
                <w:vertAlign w:val="superscript"/>
                <w:rtl w:val="0"/>
              </w:rPr>
              <w:t xml:space="preserve">st</w:t>
            </w:r>
            <w:r w:rsidDel="00000000" w:rsidR="00000000" w:rsidRPr="00000000">
              <w:rPr>
                <w:rFonts w:ascii="Times New Roman" w:cs="Times New Roman" w:eastAsia="Times New Roman" w:hAnsi="Times New Roman"/>
                <w:b w:val="1"/>
                <w:sz w:val="24"/>
                <w:szCs w:val="24"/>
                <w:vertAlign w:val="baseline"/>
                <w:rtl w:val="0"/>
              </w:rPr>
              <w:t xml:space="preserve"> + 2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rFonts w:ascii="Times New Roman" w:cs="Times New Roman" w:eastAsia="Times New Roman" w:hAnsi="Times New Roman"/>
                <w:b w:val="1"/>
                <w:sz w:val="24"/>
                <w:szCs w:val="24"/>
                <w:vertAlign w:val="baseline"/>
                <w:rtl w:val="0"/>
              </w:rPr>
              <w:t xml:space="preserve"> Cycle)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98,058,480        :       00</w:t>
            </w:r>
            <w:r w:rsidDel="00000000" w:rsidR="00000000" w:rsidRPr="00000000">
              <w:rPr>
                <w:rtl w:val="0"/>
              </w:rPr>
            </w:r>
          </w:p>
        </w:tc>
      </w:tr>
    </w:tbl>
    <w:p w:rsidR="00000000" w:rsidDel="00000000" w:rsidP="00000000" w:rsidRDefault="00000000" w:rsidRPr="00000000">
      <w:pPr>
        <w:pBdr/>
        <w:spacing w:line="360" w:lineRule="auto"/>
        <w:ind w:left="60" w:firstLine="0"/>
        <w:contextualSpacing w:val="0"/>
        <w:jc w:val="both"/>
        <w:rPr>
          <w:vertAlign w:val="baseline"/>
        </w:rPr>
      </w:pPr>
      <w:r w:rsidDel="00000000" w:rsidR="00000000" w:rsidRPr="00000000">
        <w:rPr>
          <w:rtl w:val="0"/>
        </w:rPr>
      </w:r>
    </w:p>
    <w:p w:rsidR="00000000" w:rsidDel="00000000" w:rsidP="00000000" w:rsidRDefault="00000000" w:rsidRPr="00000000">
      <w:pPr>
        <w:pBdr/>
        <w:spacing w:line="360" w:lineRule="auto"/>
        <w:ind w:left="60" w:firstLine="0"/>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Currency conversion rate:₦360.00 to 1USD</w:t>
      </w:r>
      <w:r w:rsidDel="00000000" w:rsidR="00000000" w:rsidRPr="00000000">
        <w:rPr>
          <w:rtl w:val="0"/>
        </w:rPr>
      </w:r>
    </w:p>
    <w:p w:rsidR="00000000" w:rsidDel="00000000" w:rsidP="00000000" w:rsidRDefault="00000000" w:rsidRPr="00000000">
      <w:pPr>
        <w:pBdr/>
        <w:spacing w:after="0" w:line="240" w:lineRule="auto"/>
        <w:contextualSpacing w:val="0"/>
        <w:jc w:val="both"/>
        <w:rPr>
          <w:i w:val="0"/>
          <w:u w:val="single"/>
          <w:vertAlign w:val="baseline"/>
        </w:rPr>
      </w:pPr>
      <w:r w:rsidDel="00000000" w:rsidR="00000000" w:rsidRPr="00000000">
        <w:rPr>
          <w:rtl w:val="0"/>
        </w:rPr>
      </w:r>
    </w:p>
    <w:p w:rsidR="00000000" w:rsidDel="00000000" w:rsidP="00000000" w:rsidRDefault="00000000" w:rsidRPr="00000000">
      <w:pPr>
        <w:pBdr/>
        <w:spacing w:line="360" w:lineRule="auto"/>
        <w:contextualSpacing w:val="0"/>
        <w:jc w:val="both"/>
        <w:rPr>
          <w:u w:val="single"/>
        </w:rPr>
      </w:pPr>
      <w:r w:rsidDel="00000000" w:rsidR="00000000" w:rsidRPr="00000000">
        <w:rPr>
          <w:rFonts w:ascii="Times New Roman" w:cs="Times New Roman" w:eastAsia="Times New Roman" w:hAnsi="Times New Roman"/>
          <w:b w:val="1"/>
          <w:i w:val="1"/>
          <w:sz w:val="24"/>
          <w:szCs w:val="24"/>
          <w:u w:val="single"/>
          <w:vertAlign w:val="baseline"/>
          <w:rtl w:val="0"/>
        </w:rPr>
        <w:t xml:space="preserve">Funding Mechanism</w:t>
      </w:r>
      <w:r w:rsidDel="00000000" w:rsidR="00000000" w:rsidRPr="00000000">
        <w:rPr>
          <w:u w:val="single"/>
          <w:rtl w:val="0"/>
        </w:rPr>
        <w:t xml:space="preserve"> </w:t>
      </w:r>
    </w:p>
    <w:p w:rsidR="00000000" w:rsidDel="00000000" w:rsidP="00000000" w:rsidRDefault="00000000" w:rsidRPr="00000000">
      <w:pPr>
        <w:pBdr/>
        <w:spacing w:line="360" w:lineRule="auto"/>
        <w:contextualSpacing w:val="0"/>
        <w:jc w:val="both"/>
        <w:rPr>
          <w:vertAlign w:val="baseline"/>
        </w:rPr>
      </w:pPr>
      <w:r w:rsidDel="00000000" w:rsidR="00000000" w:rsidRPr="00000000">
        <w:rPr>
          <w:u w:val="single"/>
          <w:rtl w:val="0"/>
        </w:rPr>
        <w:t xml:space="preserve">Ekeh derrick chukwuemeka</w:t>
      </w:r>
      <w:r w:rsidDel="00000000" w:rsidR="00000000" w:rsidRPr="00000000">
        <w:rPr>
          <w:rFonts w:ascii="Times New Roman" w:cs="Times New Roman" w:eastAsia="Times New Roman" w:hAnsi="Times New Roman"/>
          <w:sz w:val="24"/>
          <w:szCs w:val="24"/>
          <w:vertAlign w:val="baseline"/>
          <w:rtl w:val="0"/>
        </w:rPr>
        <w:t xml:space="preserve"> will provide 400Ha of cleared farmland around the university and lease it to members of the cooperative. </w:t>
      </w:r>
      <w:r w:rsidDel="00000000" w:rsidR="00000000" w:rsidRPr="00000000">
        <w:rPr>
          <w:rFonts w:ascii="Times New Roman" w:cs="Times New Roman" w:eastAsia="Times New Roman" w:hAnsi="Times New Roman"/>
          <w:sz w:val="24"/>
          <w:szCs w:val="24"/>
          <w:rtl w:val="0"/>
        </w:rPr>
        <w:t xml:space="preserve">Ekeh Derrick chukwuemeka</w:t>
      </w:r>
      <w:r w:rsidDel="00000000" w:rsidR="00000000" w:rsidRPr="00000000">
        <w:rPr>
          <w:rFonts w:ascii="Times New Roman" w:cs="Times New Roman" w:eastAsia="Times New Roman" w:hAnsi="Times New Roman"/>
          <w:sz w:val="24"/>
          <w:szCs w:val="24"/>
          <w:vertAlign w:val="baseline"/>
          <w:rtl w:val="0"/>
        </w:rPr>
        <w:t xml:space="preserve"> will also lease 6,000MT capacity silo as equity contribution</w:t>
      </w:r>
      <w:r w:rsidDel="00000000" w:rsidR="00000000" w:rsidRPr="00000000">
        <w:rPr>
          <w:rtl w:val="0"/>
        </w:rPr>
      </w:r>
    </w:p>
    <w:p w:rsidR="00000000" w:rsidDel="00000000" w:rsidP="00000000" w:rsidRDefault="00000000" w:rsidRPr="00000000">
      <w:pPr>
        <w:pBdr/>
        <w:spacing w:line="360" w:lineRule="auto"/>
        <w:ind w:left="60" w:firstLine="0"/>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Equity investor to provide equity for equipment and vehicles purchase</w:t>
      </w:r>
      <w:r w:rsidDel="00000000" w:rsidR="00000000" w:rsidRPr="00000000">
        <w:rPr>
          <w:rtl w:val="0"/>
        </w:rPr>
      </w:r>
    </w:p>
    <w:p w:rsidR="00000000" w:rsidDel="00000000" w:rsidP="00000000" w:rsidRDefault="00000000" w:rsidRPr="00000000">
      <w:pPr>
        <w:pBdr/>
        <w:spacing w:line="360" w:lineRule="auto"/>
        <w:ind w:left="60" w:firstLine="0"/>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Where possible equity investor  to provide equity for working capital or otherwise secure loan at the rate of 9% through government intervention window at the Bank of Agriculture, Bank of Industry and Commercial banks.</w:t>
      </w:r>
      <w:r w:rsidDel="00000000" w:rsidR="00000000" w:rsidRPr="00000000">
        <w:rPr>
          <w:rtl w:val="0"/>
        </w:rPr>
      </w:r>
    </w:p>
    <w:p w:rsidR="00000000" w:rsidDel="00000000" w:rsidP="00000000" w:rsidRDefault="00000000" w:rsidRPr="00000000">
      <w:pPr>
        <w:pBdr/>
        <w:spacing w:line="360" w:lineRule="auto"/>
        <w:contextualSpacing w:val="0"/>
        <w:jc w:val="both"/>
        <w:rPr>
          <w:i w:val="0"/>
          <w:u w:val="single"/>
          <w:vertAlign w:val="baseline"/>
        </w:rPr>
      </w:pPr>
      <w:r w:rsidDel="00000000" w:rsidR="00000000" w:rsidRPr="00000000">
        <w:rPr>
          <w:rFonts w:ascii="Times New Roman" w:cs="Times New Roman" w:eastAsia="Times New Roman" w:hAnsi="Times New Roman"/>
          <w:b w:val="1"/>
          <w:i w:val="1"/>
          <w:sz w:val="24"/>
          <w:szCs w:val="24"/>
          <w:u w:val="single"/>
          <w:vertAlign w:val="baseline"/>
          <w:rtl w:val="0"/>
        </w:rPr>
        <w:t xml:space="preserve">Conclusion</w:t>
      </w:r>
      <w:r w:rsidDel="00000000" w:rsidR="00000000" w:rsidRPr="00000000">
        <w:rPr>
          <w:rtl w:val="0"/>
        </w:rPr>
      </w:r>
    </w:p>
    <w:p w:rsidR="00000000" w:rsidDel="00000000" w:rsidP="00000000" w:rsidRDefault="00000000" w:rsidRPr="00000000">
      <w:pPr>
        <w:pBdr/>
        <w:spacing w:line="360" w:lineRule="auto"/>
        <w:ind w:left="60" w:firstLine="0"/>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The project is technically feasible and commercially viable. It is therefore recommended for funding.</w:t>
      </w: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vertAlign w:val="baseline"/>
      </w:rPr>
    </w:lvl>
    <w:lvl w:ilvl="1">
      <w:start w:val="1"/>
      <w:numFmt w:val="bullet"/>
      <w:lvlText w:val="o"/>
      <w:lvlJc w:val="left"/>
      <w:pPr>
        <w:ind w:left="1440" w:firstLine="2520"/>
      </w:pPr>
      <w:rPr>
        <w:rFonts w:ascii="Arial" w:cs="Arial" w:eastAsia="Arial" w:hAnsi="Arial"/>
        <w:vertAlign w:val="baseline"/>
      </w:rPr>
    </w:lvl>
    <w:lvl w:ilvl="2">
      <w:start w:val="1"/>
      <w:numFmt w:val="bullet"/>
      <w:lvlText w:val="▪"/>
      <w:lvlJc w:val="left"/>
      <w:pPr>
        <w:ind w:left="2160" w:firstLine="3960"/>
      </w:pPr>
      <w:rPr>
        <w:rFonts w:ascii="Arial" w:cs="Arial" w:eastAsia="Arial" w:hAnsi="Arial"/>
        <w:vertAlign w:val="baseline"/>
      </w:rPr>
    </w:lvl>
    <w:lvl w:ilvl="3">
      <w:start w:val="1"/>
      <w:numFmt w:val="bullet"/>
      <w:lvlText w:val="●"/>
      <w:lvlJc w:val="left"/>
      <w:pPr>
        <w:ind w:left="2880" w:firstLine="5400"/>
      </w:pPr>
      <w:rPr>
        <w:rFonts w:ascii="Arial" w:cs="Arial" w:eastAsia="Arial" w:hAnsi="Arial"/>
        <w:vertAlign w:val="baseline"/>
      </w:rPr>
    </w:lvl>
    <w:lvl w:ilvl="4">
      <w:start w:val="1"/>
      <w:numFmt w:val="bullet"/>
      <w:lvlText w:val="o"/>
      <w:lvlJc w:val="left"/>
      <w:pPr>
        <w:ind w:left="3600" w:firstLine="6840"/>
      </w:pPr>
      <w:rPr>
        <w:rFonts w:ascii="Arial" w:cs="Arial" w:eastAsia="Arial" w:hAnsi="Arial"/>
        <w:vertAlign w:val="baseline"/>
      </w:rPr>
    </w:lvl>
    <w:lvl w:ilvl="5">
      <w:start w:val="1"/>
      <w:numFmt w:val="bullet"/>
      <w:lvlText w:val="▪"/>
      <w:lvlJc w:val="left"/>
      <w:pPr>
        <w:ind w:left="4320" w:firstLine="8280"/>
      </w:pPr>
      <w:rPr>
        <w:rFonts w:ascii="Arial" w:cs="Arial" w:eastAsia="Arial" w:hAnsi="Arial"/>
        <w:vertAlign w:val="baseline"/>
      </w:rPr>
    </w:lvl>
    <w:lvl w:ilvl="6">
      <w:start w:val="1"/>
      <w:numFmt w:val="bullet"/>
      <w:lvlText w:val="●"/>
      <w:lvlJc w:val="left"/>
      <w:pPr>
        <w:ind w:left="5040" w:firstLine="9720"/>
      </w:pPr>
      <w:rPr>
        <w:rFonts w:ascii="Arial" w:cs="Arial" w:eastAsia="Arial" w:hAnsi="Arial"/>
        <w:vertAlign w:val="baseline"/>
      </w:rPr>
    </w:lvl>
    <w:lvl w:ilvl="7">
      <w:start w:val="1"/>
      <w:numFmt w:val="bullet"/>
      <w:lvlText w:val="o"/>
      <w:lvlJc w:val="left"/>
      <w:pPr>
        <w:ind w:left="5760" w:firstLine="11160"/>
      </w:pPr>
      <w:rPr>
        <w:rFonts w:ascii="Arial" w:cs="Arial" w:eastAsia="Arial" w:hAnsi="Arial"/>
        <w:vertAlign w:val="baseline"/>
      </w:rPr>
    </w:lvl>
    <w:lvl w:ilvl="8">
      <w:start w:val="1"/>
      <w:numFmt w:val="bullet"/>
      <w:lvlText w:val="▪"/>
      <w:lvlJc w:val="left"/>
      <w:pPr>
        <w:ind w:left="6480" w:firstLine="1260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80" w:line="276" w:lineRule="auto"/>
      <w:ind w:left="0" w:right="0" w:firstLine="0"/>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0"/>
      <w:pBdr/>
      <w:spacing w:after="80" w:before="360" w:line="276" w:lineRule="auto"/>
      <w:ind w:left="0" w:right="0" w:firstLine="0"/>
      <w:jc w:val="left"/>
    </w:pPr>
    <w:rPr>
      <w:rFonts w:ascii="Calibri" w:cs="Calibri" w:eastAsia="Calibri" w:hAnsi="Calibri"/>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pBdr/>
      <w:spacing w:after="80" w:before="280" w:line="276"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pBdr/>
      <w:spacing w:after="40" w:before="240" w:line="276"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pBdr/>
      <w:spacing w:after="40" w:before="220" w:line="276"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pBdr/>
      <w:spacing w:after="40" w:before="200" w:line="276"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pBdr/>
      <w:spacing w:after="120" w:before="480" w:line="276"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Normal">
    <w:name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highlight w:val="none"/>
      <w:effect w:val="none"/>
      <w:vertAlign w:val="baseline"/>
      <w:cs w:val="0"/>
      <w:em w:val="none"/>
      <w:lang w:bidi="ar-SA" w:eastAsia="zh-CN" w:val="en-US"/>
    </w:rPr>
  </w:style>
  <w:style w:type="character" w:styleId="DefaultParagraphFont">
    <w:name w:val="Default Paragraph Font"/>
    <w:autoRedefine w:val="0"/>
    <w:hidden w:val="0"/>
    <w:qFormat w:val="0"/>
    <w:rPr>
      <w:rFonts w:ascii="Calibri" w:cs="Times New Roman" w:eastAsia="SimSun" w:hAnsi="Calibri"/>
      <w:w w:val="100"/>
      <w:position w:val="-1"/>
      <w:highlight w:val="none"/>
      <w:effect w:val="none"/>
      <w:vertAlign w:val="baseline"/>
      <w:cs w:val="0"/>
      <w:em w:val="none"/>
      <w:lang/>
    </w:rPr>
  </w:style>
  <w:style w:type="table" w:styleId="TableNormal">
    <w:name w:val="Table Normal"/>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SimSun" w:hAnsi="Calibri"/>
      <w:w w:val="100"/>
      <w:position w:val="-1"/>
      <w:highlight w:val="none"/>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tabs>
        <w:tab w:val="center" w:leader="none" w:pos="4513"/>
        <w:tab w:val="right" w:leader="none" w:pos="9026"/>
      </w:tabs>
      <w:suppressAutoHyphens w:val="1"/>
      <w:spacing w:after="200" w:line="276" w:lineRule="auto"/>
      <w:ind w:leftChars="-1" w:rightChars="0" w:firstLineChars="-1"/>
      <w:textDirection w:val="btLr"/>
      <w:textAlignment w:val="top"/>
      <w:outlineLvl w:val="0"/>
    </w:pPr>
    <w:rPr>
      <w:w w:val="100"/>
      <w:position w:val="-1"/>
      <w:sz w:val="22"/>
      <w:szCs w:val="22"/>
      <w:highlight w:val="none"/>
      <w:effect w:val="none"/>
      <w:vertAlign w:val="baseline"/>
      <w:cs w:val="0"/>
      <w:em w:val="none"/>
      <w:lang w:bidi="ar-SA" w:eastAsia="zh-CN" w:val="en-US"/>
    </w:rPr>
  </w:style>
  <w:style w:type="character" w:styleId="HeaderChar">
    <w:name w:val="Header Char"/>
    <w:next w:val="HeaderChar"/>
    <w:autoRedefine w:val="0"/>
    <w:hidden w:val="0"/>
    <w:qFormat w:val="0"/>
    <w:rPr>
      <w:rFonts w:ascii="Calibri" w:cs="Times New Roman" w:eastAsia="SimSun" w:hAnsi="Calibri"/>
      <w:w w:val="100"/>
      <w:position w:val="-1"/>
      <w:sz w:val="22"/>
      <w:szCs w:val="22"/>
      <w:highlight w:val="none"/>
      <w:effect w:val="none"/>
      <w:vertAlign w:val="baseline"/>
      <w:cs w:val="0"/>
      <w:em w:val="none"/>
      <w:lang w:eastAsia="zh-CN" w:val="en-US"/>
    </w:rPr>
  </w:style>
  <w:style w:type="paragraph" w:styleId="Footer">
    <w:name w:val="Footer"/>
    <w:basedOn w:val="Normal"/>
    <w:next w:val="Footer"/>
    <w:autoRedefine w:val="0"/>
    <w:hidden w:val="0"/>
    <w:qFormat w:val="1"/>
    <w:pPr>
      <w:tabs>
        <w:tab w:val="center" w:leader="none" w:pos="4513"/>
        <w:tab w:val="right" w:leader="none" w:pos="9026"/>
      </w:tabs>
      <w:suppressAutoHyphens w:val="1"/>
      <w:spacing w:after="200" w:line="276" w:lineRule="auto"/>
      <w:ind w:leftChars="-1" w:rightChars="0" w:firstLineChars="-1"/>
      <w:textDirection w:val="btLr"/>
      <w:textAlignment w:val="top"/>
      <w:outlineLvl w:val="0"/>
    </w:pPr>
    <w:rPr>
      <w:w w:val="100"/>
      <w:position w:val="-1"/>
      <w:sz w:val="22"/>
      <w:szCs w:val="22"/>
      <w:highlight w:val="none"/>
      <w:effect w:val="none"/>
      <w:vertAlign w:val="baseline"/>
      <w:cs w:val="0"/>
      <w:em w:val="none"/>
      <w:lang w:bidi="ar-SA" w:eastAsia="zh-CN" w:val="en-US"/>
    </w:rPr>
  </w:style>
  <w:style w:type="character" w:styleId="FooterChar">
    <w:name w:val="Footer Char"/>
    <w:next w:val="FooterChar"/>
    <w:autoRedefine w:val="0"/>
    <w:hidden w:val="0"/>
    <w:qFormat w:val="0"/>
    <w:rPr>
      <w:rFonts w:ascii="Calibri" w:cs="Times New Roman" w:eastAsia="SimSun" w:hAnsi="Calibri"/>
      <w:w w:val="100"/>
      <w:position w:val="-1"/>
      <w:sz w:val="22"/>
      <w:szCs w:val="22"/>
      <w:highlight w:val="none"/>
      <w:effect w:val="none"/>
      <w:vertAlign w:val="baseline"/>
      <w:cs w:val="0"/>
      <w:em w:val="none"/>
      <w:lang w:eastAsia="zh-CN" w:val="en-US"/>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paragraph" w:styleId="Subtitle">
    <w:name w:val="Subtitle"/>
    <w:basedOn w:val="Normal"/>
    <w:next w:val="Normal"/>
    <w:pPr>
      <w:keepNext w:val="1"/>
      <w:keepLines w:val="1"/>
      <w:widowControl w:val="0"/>
      <w:pBdr/>
      <w:spacing w:after="80" w:before="360" w:line="276"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pBdr/>
      <w:contextualSpacing w:val="1"/>
    </w:pPr>
    <w:rPr>
      <w:rFonts w:ascii="Calibri" w:cs="Calibri" w:eastAsia="Calibri" w:hAnsi="Calibri"/>
      <w:vertAlign w:val="baseline"/>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 w:type="table" w:styleId="Table2">
    <w:basedOn w:val="TableNormal"/>
    <w:pPr>
      <w:pBdr/>
      <w:contextualSpacing w:val="1"/>
    </w:pPr>
    <w:rPr>
      <w:rFonts w:ascii="Calibri" w:cs="Calibri" w:eastAsia="Calibri" w:hAnsi="Calibri"/>
      <w:vertAlign w:val="baseline"/>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 w:type="table" w:styleId="Table3">
    <w:basedOn w:val="TableNormal"/>
    <w:pPr>
      <w:pBdr/>
      <w:contextualSpacing w:val="1"/>
    </w:pPr>
    <w:rPr>
      <w:rFonts w:ascii="Calibri" w:cs="Calibri" w:eastAsia="Calibri" w:hAnsi="Calibri"/>
      <w:vertAlign w:val="baseline"/>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 w:type="table" w:styleId="Table4">
    <w:basedOn w:val="TableNormal"/>
    <w:pPr>
      <w:pBdr/>
      <w:contextualSpacing w:val="1"/>
    </w:pPr>
    <w:rPr>
      <w:rFonts w:ascii="Calibri" w:cs="Calibri" w:eastAsia="Calibri" w:hAnsi="Calibri"/>
      <w:vertAlign w:val="baseline"/>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 w:type="table" w:styleId="Table5">
    <w:basedOn w:val="TableNormal"/>
    <w:pPr>
      <w:pBdr/>
      <w:contextualSpacing w:val="1"/>
    </w:pPr>
    <w:rPr>
      <w:rFonts w:ascii="Calibri" w:cs="Calibri" w:eastAsia="Calibri" w:hAnsi="Calibri"/>
      <w:vertAlign w:val="baseline"/>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 w:type="table" w:styleId="Table6">
    <w:basedOn w:val="TableNormal"/>
    <w:pPr>
      <w:pBdr/>
      <w:contextualSpacing w:val="1"/>
    </w:pPr>
    <w:rPr>
      <w:rFonts w:ascii="Calibri" w:cs="Calibri" w:eastAsia="Calibri" w:hAnsi="Calibri"/>
      <w:vertAlign w:val="baseline"/>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 w:type="table" w:styleId="Table7">
    <w:basedOn w:val="TableNormal"/>
    <w:pPr>
      <w:pBdr/>
      <w:contextualSpacing w:val="1"/>
    </w:pPr>
    <w:rPr>
      <w:rFonts w:ascii="Calibri" w:cs="Calibri" w:eastAsia="Calibri" w:hAnsi="Calibri"/>
      <w:vertAlign w:val="baseline"/>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