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25D" w:rsidRDefault="00D2425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Ajokpeniovo Kesiena Albert</w:t>
      </w:r>
    </w:p>
    <w:p w:rsidR="00D2425D" w:rsidRDefault="00F71255">
      <w:pPr>
        <w:rPr>
          <w:sz w:val="24"/>
          <w:szCs w:val="24"/>
        </w:rPr>
      </w:pPr>
      <w:r>
        <w:rPr>
          <w:sz w:val="24"/>
          <w:szCs w:val="24"/>
        </w:rPr>
        <w:t>Matrix no: 19/mhs06/032</w:t>
      </w:r>
    </w:p>
    <w:p w:rsidR="00F71255" w:rsidRDefault="00F71255">
      <w:pPr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8061C2">
        <w:rPr>
          <w:sz w:val="24"/>
          <w:szCs w:val="24"/>
        </w:rPr>
        <w:t>Medical laboratory science</w:t>
      </w:r>
    </w:p>
    <w:p w:rsidR="008061C2" w:rsidRDefault="005C038A" w:rsidP="00F233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3076B">
        <w:rPr>
          <w:sz w:val="24"/>
          <w:szCs w:val="24"/>
          <w:u w:val="single"/>
        </w:rPr>
        <w:t>Purpose of fixation</w:t>
      </w:r>
    </w:p>
    <w:p w:rsidR="00127C7C" w:rsidRDefault="00E350DD" w:rsidP="00127C7C">
      <w:pPr>
        <w:pStyle w:val="ListParagraph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In performing their protective role, fixatives denature proteins by coagulation, by forming additive compounds.</w:t>
      </w:r>
      <w:r w:rsidR="002A70D1" w:rsidRPr="002A70D1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2A70D1">
        <w:rPr>
          <w:rFonts w:ascii="Roboto" w:eastAsia="Times New Roman" w:hAnsi="Roboto"/>
          <w:color w:val="202122"/>
          <w:shd w:val="clear" w:color="auto" w:fill="FFFFFF"/>
        </w:rPr>
        <w:t> A compound that adds chemically to macromolecules stabilizes structure most effectively if it is able to combine with parts of two different macromolecules, an effect known as cross-linking. Fixation of tissue is done for several reasons.</w:t>
      </w:r>
      <w:r w:rsidR="00127C7C" w:rsidRPr="00127C7C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127C7C">
        <w:rPr>
          <w:rFonts w:ascii="Roboto" w:eastAsia="Times New Roman" w:hAnsi="Roboto"/>
          <w:color w:val="202122"/>
          <w:shd w:val="clear" w:color="auto" w:fill="FFFFFF"/>
        </w:rPr>
        <w:t>One</w:t>
      </w:r>
      <w:r w:rsidR="00127C7C" w:rsidRPr="00E24C3F">
        <w:rPr>
          <w:rFonts w:ascii="Roboto" w:eastAsia="Times New Roman" w:hAnsi="Roboto"/>
          <w:color w:val="202122"/>
          <w:shd w:val="clear" w:color="auto" w:fill="FFFFFF"/>
        </w:rPr>
        <w:t xml:space="preserve"> reason is to kill the tissue so that postmortem decay (autolysis and p</w:t>
      </w:r>
      <w:r w:rsidR="006E192C">
        <w:rPr>
          <w:rFonts w:ascii="Roboto" w:eastAsia="Times New Roman" w:hAnsi="Roboto"/>
          <w:color w:val="202122"/>
          <w:shd w:val="clear" w:color="auto" w:fill="FFFFFF"/>
        </w:rPr>
        <w:t xml:space="preserve">putrefaction) </w:t>
      </w:r>
      <w:r w:rsidR="00B2682A">
        <w:rPr>
          <w:rFonts w:ascii="Roboto" w:eastAsia="Times New Roman" w:hAnsi="Roboto"/>
          <w:color w:val="202122"/>
          <w:shd w:val="clear" w:color="auto" w:fill="FFFFFF"/>
        </w:rPr>
        <w:t xml:space="preserve"> is prevented.</w:t>
      </w:r>
      <w:r w:rsidR="00D81F0E" w:rsidRPr="00D81F0E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Fixation preserves biological material (</w:t>
      </w:r>
      <w:r w:rsidR="006E192C">
        <w:rPr>
          <w:rFonts w:eastAsia="Times New Roman"/>
        </w:rPr>
        <w:t>tissue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 or </w:t>
      </w:r>
      <w:r w:rsidR="006E192C">
        <w:rPr>
          <w:rFonts w:eastAsia="Times New Roman"/>
        </w:rPr>
        <w:t>cells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) as close to its natural state as possible in the process of preparing tissue for examination. To achieve this, several conditions usually must be met.</w:t>
      </w:r>
    </w:p>
    <w:p w:rsidR="008078FD" w:rsidRDefault="002D36BF" w:rsidP="008078F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First, a fixative usually acts to disable intrinsic biomolecules—particularly </w:t>
      </w:r>
      <w:hyperlink r:id="rId5" w:tooltip="Proteolysis" w:history="1">
        <w:r w:rsidRPr="00524DDD">
          <w:rPr>
            <w:rFonts w:ascii="Roboto" w:eastAsia="Times New Roman" w:hAnsi="Roboto"/>
            <w:color w:val="000000" w:themeColor="text1"/>
            <w:u w:val="single"/>
            <w:bdr w:val="none" w:sz="0" w:space="0" w:color="auto" w:frame="1"/>
            <w:shd w:val="clear" w:color="auto" w:fill="FFFFFF"/>
          </w:rPr>
          <w:t>proteolytic</w:t>
        </w:r>
      </w:hyperlink>
      <w:r w:rsidRPr="00524DDD">
        <w:rPr>
          <w:rFonts w:ascii="Roboto" w:eastAsia="Times New Roman" w:hAnsi="Roboto"/>
          <w:color w:val="000000" w:themeColor="text1"/>
          <w:u w:val="single"/>
          <w:shd w:val="clear" w:color="auto" w:fill="FFFFFF"/>
        </w:rPr>
        <w:t> </w:t>
      </w:r>
      <w:hyperlink r:id="rId6" w:tooltip="Enzyme" w:history="1">
        <w:r w:rsidRPr="00524DDD">
          <w:rPr>
            <w:rFonts w:ascii="Roboto" w:eastAsia="Times New Roman" w:hAnsi="Roboto"/>
            <w:color w:val="000000" w:themeColor="text1"/>
            <w:u w:val="single"/>
            <w:bdr w:val="none" w:sz="0" w:space="0" w:color="auto" w:frame="1"/>
            <w:shd w:val="clear" w:color="auto" w:fill="FFFFFF"/>
          </w:rPr>
          <w:t>enzymes</w:t>
        </w:r>
      </w:hyperlink>
      <w:r w:rsidR="00524DDD">
        <w:rPr>
          <w:rFonts w:ascii="Roboto" w:eastAsia="Times New Roman" w:hAnsi="Roboto"/>
          <w:color w:val="202122"/>
          <w:shd w:val="clear" w:color="auto" w:fill="FFFFFF"/>
        </w:rPr>
        <w:t xml:space="preserve"> , </w:t>
      </w:r>
      <w:r>
        <w:rPr>
          <w:rFonts w:ascii="Roboto" w:eastAsia="Times New Roman" w:hAnsi="Roboto"/>
          <w:color w:val="202122"/>
          <w:shd w:val="clear" w:color="auto" w:fill="FFFFFF"/>
        </w:rPr>
        <w:t>which otherwise digest or damage the sample</w:t>
      </w:r>
      <w:r w:rsidR="008078FD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B838AD" w:rsidRDefault="007A18BD" w:rsidP="007A18B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Second</w:t>
      </w:r>
      <w:r w:rsidRPr="007A18BD">
        <w:rPr>
          <w:rFonts w:ascii="Roboto" w:eastAsia="Times New Roman" w:hAnsi="Roboto"/>
          <w:color w:val="202122"/>
          <w:shd w:val="clear" w:color="auto" w:fill="FFFFFF"/>
        </w:rPr>
        <w:t>, a fixative typically protects a sample from extrinsic damage. </w:t>
      </w:r>
      <w:r w:rsidR="00E23E90" w:rsidRPr="007A18BD">
        <w:rPr>
          <w:rFonts w:ascii="Roboto" w:eastAsia="Times New Roman" w:hAnsi="Roboto"/>
          <w:color w:val="202122"/>
          <w:shd w:val="clear" w:color="auto" w:fill="FFFFFF"/>
        </w:rPr>
        <w:t xml:space="preserve">   </w:t>
      </w:r>
    </w:p>
    <w:p w:rsidR="00CE4467" w:rsidRDefault="00B838AD" w:rsidP="00CE4467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Finally, fixatives often alter the cells or tissues on a molecular level to increase their mechanical strength or stability.</w:t>
      </w:r>
    </w:p>
    <w:p w:rsidR="00CE4467" w:rsidRPr="008B4597" w:rsidRDefault="00664656" w:rsidP="00CE4467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List 5 compound fixative and </w:t>
      </w:r>
      <w:r w:rsidR="008B4597">
        <w:rPr>
          <w:rFonts w:ascii="Roboto" w:eastAsia="Times New Roman" w:hAnsi="Roboto"/>
          <w:color w:val="202122"/>
          <w:u w:val="single"/>
          <w:shd w:val="clear" w:color="auto" w:fill="FFFFFF"/>
        </w:rPr>
        <w:t>composition.</w:t>
      </w:r>
    </w:p>
    <w:p w:rsidR="008B4597" w:rsidRPr="00006BD8" w:rsidRDefault="00006BD8" w:rsidP="00006BD8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Zenker’s solution</w:t>
      </w:r>
    </w:p>
    <w:p w:rsidR="00006BD8" w:rsidRDefault="0093584A" w:rsidP="00006BD8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Distilled water- </w:t>
      </w:r>
      <w:r w:rsidR="002A1A71">
        <w:rPr>
          <w:rFonts w:ascii="Roboto" w:eastAsia="Times New Roman" w:hAnsi="Roboto"/>
          <w:color w:val="202122"/>
          <w:shd w:val="clear" w:color="auto" w:fill="FFFFFF"/>
        </w:rPr>
        <w:t>950ml</w:t>
      </w:r>
    </w:p>
    <w:p w:rsidR="0064100F" w:rsidRDefault="0064100F" w:rsidP="00006BD8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Potassium dichromate- </w:t>
      </w:r>
      <w:r w:rsidR="00BB5405">
        <w:rPr>
          <w:rFonts w:ascii="Roboto" w:eastAsia="Times New Roman" w:hAnsi="Roboto"/>
          <w:color w:val="202122"/>
          <w:shd w:val="clear" w:color="auto" w:fill="FFFFFF"/>
        </w:rPr>
        <w:t>25g</w:t>
      </w:r>
    </w:p>
    <w:p w:rsidR="002A1A71" w:rsidRDefault="009C18F3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Mercuric</w:t>
      </w:r>
      <w:r w:rsidR="007F7317">
        <w:rPr>
          <w:rFonts w:ascii="Roboto" w:eastAsia="Times New Roman" w:hAnsi="Roboto"/>
          <w:color w:val="202122"/>
          <w:shd w:val="clear" w:color="auto" w:fill="FFFFFF"/>
        </w:rPr>
        <w:t xml:space="preserve"> chloride- 50g</w:t>
      </w:r>
    </w:p>
    <w:p w:rsidR="007F7317" w:rsidRDefault="0028727E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</w:t>
      </w:r>
      <w:r w:rsidR="007E7941">
        <w:rPr>
          <w:rFonts w:ascii="Roboto" w:eastAsia="Times New Roman" w:hAnsi="Roboto"/>
          <w:color w:val="202122"/>
          <w:shd w:val="clear" w:color="auto" w:fill="FFFFFF"/>
        </w:rPr>
        <w:t xml:space="preserve"> 50g</w:t>
      </w:r>
    </w:p>
    <w:p w:rsidR="007E7941" w:rsidRDefault="00234DB6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washed overnight</w:t>
      </w:r>
      <w:r w:rsidR="003E2B9D">
        <w:rPr>
          <w:rFonts w:ascii="Roboto" w:eastAsia="Times New Roman" w:hAnsi="Roboto"/>
          <w:color w:val="202122"/>
          <w:shd w:val="clear" w:color="auto" w:fill="FFFFFF"/>
        </w:rPr>
        <w:t xml:space="preserve"> in running tap water before processing.</w:t>
      </w:r>
    </w:p>
    <w:p w:rsidR="003E2B9D" w:rsidRPr="00126391" w:rsidRDefault="008C1680" w:rsidP="003E2B9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Bounin's solution</w:t>
      </w:r>
    </w:p>
    <w:p w:rsidR="00126391" w:rsidRDefault="00B53605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Saturated aqueous</w:t>
      </w:r>
      <w:r w:rsidR="0076185E">
        <w:rPr>
          <w:rFonts w:ascii="Roboto" w:eastAsia="Times New Roman" w:hAnsi="Roboto"/>
          <w:color w:val="202122"/>
          <w:shd w:val="clear" w:color="auto" w:fill="FFFFFF"/>
        </w:rPr>
        <w:t xml:space="preserve"> solution of </w:t>
      </w:r>
      <w:r w:rsidR="00E425CA">
        <w:rPr>
          <w:rFonts w:ascii="Roboto" w:eastAsia="Times New Roman" w:hAnsi="Roboto"/>
          <w:color w:val="202122"/>
          <w:shd w:val="clear" w:color="auto" w:fill="FFFFFF"/>
        </w:rPr>
        <w:t xml:space="preserve">picric </w:t>
      </w:r>
      <w:r w:rsidR="0076185E">
        <w:rPr>
          <w:rFonts w:ascii="Roboto" w:eastAsia="Times New Roman" w:hAnsi="Roboto"/>
          <w:color w:val="202122"/>
          <w:shd w:val="clear" w:color="auto" w:fill="FFFFFF"/>
        </w:rPr>
        <w:t xml:space="preserve"> acid- </w:t>
      </w:r>
      <w:r w:rsidR="00E425CA">
        <w:rPr>
          <w:rFonts w:ascii="Roboto" w:eastAsia="Times New Roman" w:hAnsi="Roboto"/>
          <w:color w:val="202122"/>
          <w:shd w:val="clear" w:color="auto" w:fill="FFFFFF"/>
        </w:rPr>
        <w:t>7</w:t>
      </w:r>
      <w:r w:rsidR="00B726F7">
        <w:rPr>
          <w:rFonts w:ascii="Roboto" w:eastAsia="Times New Roman" w:hAnsi="Roboto"/>
          <w:color w:val="202122"/>
          <w:shd w:val="clear" w:color="auto" w:fill="FFFFFF"/>
        </w:rPr>
        <w:t>5ml</w:t>
      </w:r>
    </w:p>
    <w:p w:rsidR="00573F2D" w:rsidRDefault="00573F2D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Glacial acetic acid- </w:t>
      </w:r>
      <w:r w:rsidR="00D20445">
        <w:rPr>
          <w:rFonts w:ascii="Roboto" w:eastAsia="Times New Roman" w:hAnsi="Roboto"/>
          <w:color w:val="202122"/>
          <w:shd w:val="clear" w:color="auto" w:fill="FFFFFF"/>
        </w:rPr>
        <w:t>5ml</w:t>
      </w:r>
    </w:p>
    <w:p w:rsidR="00D20445" w:rsidRDefault="00867824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Formalin </w:t>
      </w:r>
      <w:r w:rsidR="00283C74">
        <w:rPr>
          <w:rFonts w:ascii="Roboto" w:eastAsia="Times New Roman" w:hAnsi="Roboto"/>
          <w:color w:val="202122"/>
          <w:shd w:val="clear" w:color="auto" w:fill="FFFFFF"/>
        </w:rPr>
        <w:t>– 25ml</w:t>
      </w:r>
    </w:p>
    <w:p w:rsidR="00444C31" w:rsidRDefault="00444C31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transferred to 75</w:t>
      </w:r>
      <w:r w:rsidR="009A1F2B">
        <w:rPr>
          <w:rFonts w:ascii="Roboto" w:eastAsia="Times New Roman" w:hAnsi="Roboto"/>
          <w:color w:val="202122"/>
          <w:shd w:val="clear" w:color="auto" w:fill="FFFFFF"/>
        </w:rPr>
        <w:t>% alcohol</w:t>
      </w:r>
      <w:r w:rsidR="002C2DF2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9A1F2B" w:rsidRPr="00F93007" w:rsidRDefault="00A22EC8" w:rsidP="009A1F2B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Carnay's </w:t>
      </w:r>
      <w:r w:rsidR="00F93007">
        <w:rPr>
          <w:rFonts w:ascii="Roboto" w:eastAsia="Times New Roman" w:hAnsi="Roboto"/>
          <w:color w:val="202122"/>
          <w:u w:val="single"/>
          <w:shd w:val="clear" w:color="auto" w:fill="FFFFFF"/>
        </w:rPr>
        <w:t>solution</w:t>
      </w:r>
    </w:p>
    <w:p w:rsidR="00F93007" w:rsidRDefault="00FB4D10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 w:rsidRPr="00C53792">
        <w:rPr>
          <w:rFonts w:ascii="Roboto" w:eastAsia="Times New Roman" w:hAnsi="Roboto"/>
          <w:color w:val="202122"/>
          <w:shd w:val="clear" w:color="auto" w:fill="FFFFFF"/>
        </w:rPr>
        <w:t>Ethanol</w:t>
      </w:r>
      <w:r w:rsidR="00C53792">
        <w:rPr>
          <w:rFonts w:ascii="Roboto" w:eastAsia="Times New Roman" w:hAnsi="Roboto"/>
          <w:color w:val="202122"/>
          <w:shd w:val="clear" w:color="auto" w:fill="FFFFFF"/>
        </w:rPr>
        <w:t>- 60ml</w:t>
      </w:r>
    </w:p>
    <w:p w:rsidR="001568E3" w:rsidRDefault="001568E3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Chloroform- 30ml</w:t>
      </w:r>
    </w:p>
    <w:p w:rsidR="001568E3" w:rsidRDefault="00B75443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acid- 10ml</w:t>
      </w:r>
    </w:p>
    <w:p w:rsidR="00B75443" w:rsidRDefault="00174786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processed immediately or transferred to</w:t>
      </w:r>
      <w:r w:rsidR="002C2DF2">
        <w:rPr>
          <w:rFonts w:ascii="Roboto" w:eastAsia="Times New Roman" w:hAnsi="Roboto"/>
          <w:color w:val="202122"/>
          <w:shd w:val="clear" w:color="auto" w:fill="FFFFFF"/>
        </w:rPr>
        <w:t xml:space="preserve"> an 80% alcohol.</w:t>
      </w:r>
    </w:p>
    <w:p w:rsidR="002C2DF2" w:rsidRPr="00A872B5" w:rsidRDefault="00843B12" w:rsidP="002C2DF2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Champy's solution</w:t>
      </w:r>
    </w:p>
    <w:p w:rsidR="00A872B5" w:rsidRDefault="00986E52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Methanol, absolute- </w:t>
      </w:r>
      <w:r w:rsidR="00C34568">
        <w:rPr>
          <w:rFonts w:ascii="Roboto" w:eastAsia="Times New Roman" w:hAnsi="Roboto"/>
          <w:color w:val="202122"/>
          <w:shd w:val="clear" w:color="auto" w:fill="FFFFFF"/>
        </w:rPr>
        <w:t>60.0ml</w:t>
      </w:r>
    </w:p>
    <w:p w:rsidR="00C34568" w:rsidRDefault="00D2645C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lastRenderedPageBreak/>
        <w:t>Chloroform- 30.0ml</w:t>
      </w:r>
    </w:p>
    <w:p w:rsidR="00D2645C" w:rsidRDefault="00D2645C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acid- 10.0ml</w:t>
      </w:r>
    </w:p>
    <w:p w:rsidR="00D2645C" w:rsidRPr="00BB2E24" w:rsidRDefault="00BB2E24" w:rsidP="00BB2E24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Helly's solution</w:t>
      </w:r>
    </w:p>
    <w:p w:rsidR="00BB2E24" w:rsidRDefault="00D75E96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Potassium dichromate- 25g</w:t>
      </w:r>
    </w:p>
    <w:p w:rsidR="00D75E96" w:rsidRDefault="00816A15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Mercuric chloride- </w:t>
      </w:r>
      <w:r w:rsidR="00FA34F2">
        <w:rPr>
          <w:rFonts w:ascii="Roboto" w:eastAsia="Times New Roman" w:hAnsi="Roboto"/>
          <w:color w:val="202122"/>
          <w:shd w:val="clear" w:color="auto" w:fill="FFFFFF"/>
        </w:rPr>
        <w:t>50g</w:t>
      </w:r>
    </w:p>
    <w:p w:rsidR="00FA34F2" w:rsidRDefault="00FA34F2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Sodium</w:t>
      </w:r>
      <w:r w:rsidR="00C0344F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420CEF">
        <w:rPr>
          <w:rFonts w:ascii="Roboto" w:eastAsia="Times New Roman" w:hAnsi="Roboto"/>
          <w:color w:val="202122"/>
          <w:shd w:val="clear" w:color="auto" w:fill="FFFFFF"/>
        </w:rPr>
        <w:t>sulphate- 10g</w:t>
      </w:r>
    </w:p>
    <w:p w:rsidR="00420CEF" w:rsidRDefault="003A7C98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Distilled water- 100ml.</w:t>
      </w:r>
    </w:p>
    <w:p w:rsidR="00F93007" w:rsidRPr="00F93007" w:rsidRDefault="00F93007" w:rsidP="00D75E96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</w:t>
      </w:r>
    </w:p>
    <w:p w:rsidR="00283C74" w:rsidRDefault="00283C74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 w:rsidR="00B726F7" w:rsidRPr="00B53605" w:rsidRDefault="00B726F7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 w:rsidR="008C1680" w:rsidRPr="008C1680" w:rsidRDefault="008C1680" w:rsidP="008C1680">
      <w:pPr>
        <w:ind w:left="108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   </w:t>
      </w:r>
    </w:p>
    <w:sectPr w:rsidR="008C1680" w:rsidRPr="008C1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066F"/>
    <w:multiLevelType w:val="hybridMultilevel"/>
    <w:tmpl w:val="5290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20A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91AF59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E0F"/>
    <w:multiLevelType w:val="hybridMultilevel"/>
    <w:tmpl w:val="758A8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5D"/>
    <w:rsid w:val="00006BD8"/>
    <w:rsid w:val="000966A8"/>
    <w:rsid w:val="000B0CCF"/>
    <w:rsid w:val="00126391"/>
    <w:rsid w:val="00127C7C"/>
    <w:rsid w:val="001568E3"/>
    <w:rsid w:val="00174786"/>
    <w:rsid w:val="001E53AD"/>
    <w:rsid w:val="00234DB6"/>
    <w:rsid w:val="00283C74"/>
    <w:rsid w:val="0028727E"/>
    <w:rsid w:val="002A1A71"/>
    <w:rsid w:val="002A70D1"/>
    <w:rsid w:val="002C2DF2"/>
    <w:rsid w:val="002D36BF"/>
    <w:rsid w:val="0033076B"/>
    <w:rsid w:val="00351239"/>
    <w:rsid w:val="00382098"/>
    <w:rsid w:val="003A7C98"/>
    <w:rsid w:val="003E2B9D"/>
    <w:rsid w:val="0040217F"/>
    <w:rsid w:val="00405882"/>
    <w:rsid w:val="00420CEF"/>
    <w:rsid w:val="00444C31"/>
    <w:rsid w:val="00524DDD"/>
    <w:rsid w:val="00535F3C"/>
    <w:rsid w:val="005402CE"/>
    <w:rsid w:val="00573F2D"/>
    <w:rsid w:val="005C038A"/>
    <w:rsid w:val="0064100F"/>
    <w:rsid w:val="00664656"/>
    <w:rsid w:val="006C2184"/>
    <w:rsid w:val="006E192C"/>
    <w:rsid w:val="00744A06"/>
    <w:rsid w:val="0076185E"/>
    <w:rsid w:val="007A18BD"/>
    <w:rsid w:val="007D1F2D"/>
    <w:rsid w:val="007E7941"/>
    <w:rsid w:val="007F619D"/>
    <w:rsid w:val="007F7317"/>
    <w:rsid w:val="008044CB"/>
    <w:rsid w:val="008061C2"/>
    <w:rsid w:val="008078FD"/>
    <w:rsid w:val="00816A15"/>
    <w:rsid w:val="00843B12"/>
    <w:rsid w:val="00867824"/>
    <w:rsid w:val="008B4597"/>
    <w:rsid w:val="008C1680"/>
    <w:rsid w:val="0093584A"/>
    <w:rsid w:val="00986E52"/>
    <w:rsid w:val="009A1F2B"/>
    <w:rsid w:val="009C18F3"/>
    <w:rsid w:val="00A22EC8"/>
    <w:rsid w:val="00A872B5"/>
    <w:rsid w:val="00B2682A"/>
    <w:rsid w:val="00B51154"/>
    <w:rsid w:val="00B53605"/>
    <w:rsid w:val="00B55775"/>
    <w:rsid w:val="00B726F7"/>
    <w:rsid w:val="00B75443"/>
    <w:rsid w:val="00B838AD"/>
    <w:rsid w:val="00B9328E"/>
    <w:rsid w:val="00BB2E24"/>
    <w:rsid w:val="00BB5405"/>
    <w:rsid w:val="00C0344F"/>
    <w:rsid w:val="00C24814"/>
    <w:rsid w:val="00C252DA"/>
    <w:rsid w:val="00C34568"/>
    <w:rsid w:val="00C53792"/>
    <w:rsid w:val="00CE4467"/>
    <w:rsid w:val="00D20445"/>
    <w:rsid w:val="00D2425D"/>
    <w:rsid w:val="00D2645C"/>
    <w:rsid w:val="00D75E96"/>
    <w:rsid w:val="00D81F0E"/>
    <w:rsid w:val="00E23E90"/>
    <w:rsid w:val="00E24C3F"/>
    <w:rsid w:val="00E350DD"/>
    <w:rsid w:val="00E425CA"/>
    <w:rsid w:val="00F2339B"/>
    <w:rsid w:val="00F71255"/>
    <w:rsid w:val="00F93007"/>
    <w:rsid w:val="00FA34F2"/>
    <w:rsid w:val="00FB16BB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3A3CC4-2BF2-C642-B510-08FB0AC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Enzyme" TargetMode="External" /><Relationship Id="rId5" Type="http://schemas.openxmlformats.org/officeDocument/2006/relationships/hyperlink" Target="https://en.m.wikipedia.org/wiki/Proteolysi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2020-05-13T18:49:00Z</dcterms:created>
  <dcterms:modified xsi:type="dcterms:W3CDTF">2020-05-13T18:49:00Z</dcterms:modified>
</cp:coreProperties>
</file>