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Physiology assignment 2 </w:t>
      </w:r>
    </w:p>
    <w:p>
      <w:pPr>
        <w:pStyle w:val="2"/>
        <w:widowControl/>
        <w:ind w:left="0" w:firstLine="0"/>
        <w:jc w:val="left"/>
        <w:rPr>
          <w:rFonts w:hint="default" w:ascii="-apple-system" w:hAnsi="-apple-system" w:eastAsia="-apple-system" w:cs="-apple-system"/>
          <w:b/>
          <w:bCs/>
          <w:i w:val="0"/>
          <w:caps w:val="0"/>
          <w:color w:val="212529"/>
          <w:spacing w:val="0"/>
          <w:sz w:val="24"/>
          <w:szCs w:val="24"/>
          <w:u w:val="none"/>
          <w:lang w:val="en-US"/>
        </w:rPr>
      </w:pPr>
      <w:r>
        <w:rPr>
          <w:rFonts w:hint="default" w:ascii="-apple-system" w:hAnsi="-apple-system" w:eastAsia="-apple-system" w:cs="-apple-system"/>
          <w:b/>
          <w:bCs/>
          <w:i w:val="0"/>
          <w:caps w:val="0"/>
          <w:color w:val="212529"/>
          <w:spacing w:val="0"/>
          <w:sz w:val="24"/>
          <w:szCs w:val="24"/>
          <w:u w:val="none"/>
          <w:lang w:val="en-US"/>
        </w:rPr>
        <w:t xml:space="preserve">FACTORS FACILITATING THE MOVEMENT OF SPERM IN THE FEMALE REPRODUCTIVE TRACT; </w:t>
      </w:r>
    </w:p>
    <w:p>
      <w:pPr>
        <w:pStyle w:val="2"/>
        <w:widowControl/>
        <w:ind w:left="0" w:firstLine="0"/>
        <w:jc w:val="left"/>
        <w:rPr>
          <w:rFonts w:hint="default" w:ascii="-apple-system" w:hAnsi="-apple-system" w:eastAsia="-apple-system" w:cs="-apple-system"/>
          <w:b w:val="0"/>
          <w:bCs w:val="0"/>
          <w:i w:val="0"/>
          <w:caps w:val="0"/>
          <w:color w:val="212529"/>
          <w:spacing w:val="0"/>
          <w:sz w:val="24"/>
          <w:szCs w:val="24"/>
          <w:u w:val="none"/>
          <w:lang w:val="en-US"/>
        </w:rPr>
      </w:pPr>
      <w:r>
        <w:rPr>
          <w:rFonts w:hint="default" w:ascii="-apple-system" w:hAnsi="-apple-system" w:eastAsia="-apple-system" w:cs="-apple-system"/>
          <w:b w:val="0"/>
          <w:bCs w:val="0"/>
          <w:i w:val="0"/>
          <w:caps w:val="0"/>
          <w:color w:val="212529"/>
          <w:spacing w:val="0"/>
          <w:sz w:val="24"/>
          <w:szCs w:val="24"/>
          <w:u w:val="none"/>
          <w:lang w:val="en-US"/>
        </w:rPr>
        <w:t xml:space="preserve">1. Estrogen facilitates the production of a watery mucus in the cervix during the timing to allow the sperm to pass easily </w:t>
      </w:r>
    </w:p>
    <w:p>
      <w:pPr>
        <w:pStyle w:val="2"/>
        <w:widowControl/>
        <w:ind w:left="0" w:firstLine="0"/>
        <w:jc w:val="left"/>
        <w:rPr>
          <w:rFonts w:hint="default" w:ascii="-apple-system" w:hAnsi="-apple-system" w:eastAsia="-apple-system" w:cs="-apple-system"/>
          <w:b w:val="0"/>
          <w:bCs w:val="0"/>
          <w:i w:val="0"/>
          <w:caps w:val="0"/>
          <w:color w:val="212529"/>
          <w:spacing w:val="0"/>
          <w:sz w:val="24"/>
          <w:szCs w:val="24"/>
          <w:u w:val="none"/>
          <w:lang w:val="en-US"/>
        </w:rPr>
      </w:pPr>
      <w:r>
        <w:rPr>
          <w:rFonts w:hint="default" w:ascii="-apple-system" w:hAnsi="-apple-system" w:eastAsia="-apple-system" w:cs="-apple-system"/>
          <w:b w:val="0"/>
          <w:bCs w:val="0"/>
          <w:i w:val="0"/>
          <w:caps w:val="0"/>
          <w:color w:val="212529"/>
          <w:spacing w:val="0"/>
          <w:sz w:val="24"/>
          <w:szCs w:val="24"/>
          <w:u w:val="none"/>
          <w:lang w:val="en-US"/>
        </w:rPr>
        <w:t xml:space="preserve">2. The alkaline secretion from the prostrate gland into the dementia help to create an alkaline environment in the acidic vagina to protect the sperm in the vagina </w:t>
      </w:r>
    </w:p>
    <w:p>
      <w:pPr>
        <w:pStyle w:val="2"/>
        <w:widowControl/>
        <w:ind w:left="0" w:firstLine="0"/>
        <w:jc w:val="left"/>
        <w:rPr>
          <w:rFonts w:hint="default" w:ascii="-apple-system" w:hAnsi="-apple-system" w:eastAsia="-apple-system" w:cs="-apple-system"/>
          <w:b w:val="0"/>
          <w:bCs w:val="0"/>
          <w:i w:val="0"/>
          <w:caps w:val="0"/>
          <w:color w:val="212529"/>
          <w:spacing w:val="0"/>
          <w:sz w:val="24"/>
          <w:szCs w:val="24"/>
          <w:u w:val="none"/>
          <w:lang w:val="en-US"/>
        </w:rPr>
      </w:pPr>
      <w:r>
        <w:rPr>
          <w:rFonts w:hint="default" w:ascii="-apple-system" w:hAnsi="-apple-system" w:eastAsia="-apple-system" w:cs="-apple-system"/>
          <w:b w:val="0"/>
          <w:bCs w:val="0"/>
          <w:i w:val="0"/>
          <w:caps w:val="0"/>
          <w:color w:val="212529"/>
          <w:spacing w:val="0"/>
          <w:sz w:val="24"/>
          <w:szCs w:val="24"/>
          <w:u w:val="none"/>
          <w:lang w:val="en-US"/>
        </w:rPr>
        <w:t xml:space="preserve">3. Postaglandine present in the semen Nd also in the female reproductive tract, facilitated malneutral contraction to help the movement of the sperm towards the oviduct </w:t>
      </w:r>
    </w:p>
    <w:p>
      <w:pPr>
        <w:pStyle w:val="2"/>
        <w:widowControl/>
        <w:ind w:left="0" w:firstLine="0"/>
        <w:jc w:val="left"/>
        <w:rPr>
          <w:rFonts w:hint="default" w:ascii="-apple-system" w:hAnsi="-apple-system" w:eastAsia="-apple-system" w:cs="-apple-system"/>
          <w:b w:val="0"/>
          <w:bCs w:val="0"/>
          <w:i w:val="0"/>
          <w:caps w:val="0"/>
          <w:color w:val="212529"/>
          <w:spacing w:val="0"/>
          <w:sz w:val="24"/>
          <w:szCs w:val="24"/>
          <w:u w:val="none"/>
          <w:lang w:val="en-US"/>
        </w:rPr>
      </w:pPr>
      <w:r>
        <w:rPr>
          <w:rFonts w:hint="default" w:ascii="-apple-system" w:hAnsi="-apple-system" w:eastAsia="-apple-system" w:cs="-apple-system"/>
          <w:b w:val="0"/>
          <w:bCs w:val="0"/>
          <w:i w:val="0"/>
          <w:caps w:val="0"/>
          <w:color w:val="212529"/>
          <w:spacing w:val="0"/>
          <w:sz w:val="24"/>
          <w:szCs w:val="24"/>
          <w:u w:val="none"/>
          <w:lang w:val="en-US"/>
        </w:rPr>
        <w:t>4. Estrogen and oxytocin’s secreted in the female help to assist miomitral contraction in other facilitate the upward motility of sperm towards the oviduct</w:t>
      </w:r>
    </w:p>
    <w:p>
      <w:pPr>
        <w:pStyle w:val="2"/>
        <w:widowControl/>
        <w:ind w:left="0" w:firstLine="0"/>
        <w:jc w:val="left"/>
        <w:rPr>
          <w:rFonts w:hint="default" w:ascii="-apple-system" w:hAnsi="-apple-system" w:eastAsia="-apple-system" w:cs="-apple-system"/>
          <w:b w:val="0"/>
          <w:bCs w:val="0"/>
          <w:i w:val="0"/>
          <w:caps w:val="0"/>
          <w:color w:val="212529"/>
          <w:spacing w:val="0"/>
          <w:sz w:val="24"/>
          <w:szCs w:val="24"/>
          <w:u w:val="none"/>
          <w:lang w:val="en-US"/>
        </w:rPr>
      </w:pPr>
      <w:r>
        <w:rPr>
          <w:rFonts w:hint="default" w:ascii="-apple-system" w:hAnsi="-apple-system" w:eastAsia="-apple-system" w:cs="-apple-system"/>
          <w:b w:val="0"/>
          <w:bCs w:val="0"/>
          <w:i w:val="0"/>
          <w:caps w:val="0"/>
          <w:color w:val="212529"/>
          <w:spacing w:val="0"/>
          <w:sz w:val="24"/>
          <w:szCs w:val="24"/>
          <w:u w:val="none"/>
          <w:lang w:val="en-US"/>
        </w:rPr>
        <w:t xml:space="preserve">5. In the female reproductive tract speak undergoes capacitation which occurs after the sperm membrane becomes more fluid ensuring the removal of Cholesterol and glucose protein from the from the membrane in order to expose the zonal pellucilda binding site </w:t>
      </w:r>
      <w:bookmarkStart w:id="0" w:name="_GoBack"/>
      <w:bookmarkEnd w:id="0"/>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2020-05-22T19:26:02Z</dcterms:created>
  <dc:creator>Onyinye’s iPhone</dc:creator>
  <cp:lastModifiedBy>Onyinye’s iPhone</cp:lastModifiedBy>
  <dcterms:modified xsi:type="dcterms:W3CDTF">2020-05-22T19:39:06Z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