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2"/>
          <w:szCs w:val="32"/>
        </w:rPr>
      </w:pPr>
      <w:r>
        <w:rPr>
          <w:rFonts w:hint="default" w:ascii="Times New Roman" w:hAnsi="Times New Roman" w:cs="Times New Roman"/>
          <w:sz w:val="32"/>
          <w:szCs w:val="32"/>
        </w:rPr>
        <w:t>NAME: BALOGUN ALI KOLADE</w:t>
      </w:r>
    </w:p>
    <w:p>
      <w:pPr>
        <w:rPr>
          <w:rFonts w:hint="default" w:ascii="Times New Roman" w:hAnsi="Times New Roman" w:cs="Times New Roman"/>
          <w:sz w:val="32"/>
          <w:szCs w:val="32"/>
        </w:rPr>
      </w:pPr>
      <w:r>
        <w:rPr>
          <w:rFonts w:hint="default" w:ascii="Times New Roman" w:hAnsi="Times New Roman" w:cs="Times New Roman"/>
          <w:sz w:val="32"/>
          <w:szCs w:val="32"/>
        </w:rPr>
        <w:t>MATRIC NUMBER: 17/SCI01/019</w:t>
      </w:r>
    </w:p>
    <w:p>
      <w:pPr>
        <w:rPr>
          <w:rFonts w:hint="default" w:ascii="Times New Roman" w:hAnsi="Times New Roman" w:cs="Times New Roman"/>
          <w:sz w:val="32"/>
          <w:szCs w:val="32"/>
          <w:lang w:val="en-US"/>
        </w:rPr>
      </w:pPr>
      <w:r>
        <w:rPr>
          <w:rFonts w:hint="default" w:ascii="Times New Roman" w:hAnsi="Times New Roman" w:cs="Times New Roman"/>
          <w:sz w:val="32"/>
          <w:szCs w:val="32"/>
        </w:rPr>
        <w:t>COURSE CODE: CSC3</w:t>
      </w:r>
      <w:r>
        <w:rPr>
          <w:rFonts w:hint="default" w:ascii="Times New Roman" w:hAnsi="Times New Roman" w:cs="Times New Roman"/>
          <w:sz w:val="32"/>
          <w:szCs w:val="32"/>
          <w:lang w:val="en-US"/>
        </w:rPr>
        <w:t>10</w:t>
      </w:r>
    </w:p>
    <w:p>
      <w:pPr>
        <w:rPr>
          <w:rFonts w:hint="default" w:ascii="Times New Roman" w:hAnsi="Times New Roman" w:cs="Times New Roman"/>
          <w:sz w:val="32"/>
          <w:szCs w:val="32"/>
          <w:lang w:val="en-US"/>
        </w:rPr>
      </w:pPr>
      <w:r>
        <w:rPr>
          <w:rFonts w:hint="default" w:ascii="Times New Roman" w:hAnsi="Times New Roman" w:cs="Times New Roman"/>
          <w:sz w:val="32"/>
          <w:szCs w:val="32"/>
        </w:rPr>
        <w:t xml:space="preserve">COURSE TITLE: </w:t>
      </w:r>
      <w:r>
        <w:rPr>
          <w:rFonts w:hint="default" w:ascii="Times New Roman" w:hAnsi="Times New Roman" w:cs="Times New Roman"/>
          <w:sz w:val="32"/>
          <w:szCs w:val="32"/>
          <w:lang w:val="en-US"/>
        </w:rPr>
        <w:t>Computer Architecture and Organization II</w:t>
      </w:r>
    </w:p>
    <w:p>
      <w:pPr>
        <w:rPr>
          <w:rFonts w:hint="default" w:ascii="Times New Roman" w:hAnsi="Times New Roman" w:cs="Times New Roman"/>
          <w:sz w:val="32"/>
          <w:szCs w:val="32"/>
          <w:lang w:val="en-US"/>
        </w:rPr>
      </w:pPr>
    </w:p>
    <w:p>
      <w:pPr>
        <w:jc w:val="center"/>
        <w:rPr>
          <w:rFonts w:hint="default" w:ascii="Times New Roman" w:hAnsi="Times New Roman" w:cs="Times New Roman"/>
          <w:sz w:val="32"/>
          <w:szCs w:val="32"/>
        </w:rPr>
      </w:pPr>
      <w:r>
        <w:rPr>
          <w:rFonts w:hint="default" w:ascii="Times New Roman" w:hAnsi="Times New Roman" w:cs="Times New Roman"/>
          <w:sz w:val="32"/>
          <w:szCs w:val="32"/>
        </w:rPr>
        <w:t>ASSIGNMENT</w:t>
      </w:r>
    </w:p>
    <w:p>
      <w:pPr>
        <w:rPr>
          <w:rFonts w:hint="default" w:ascii="Times New Roman" w:hAnsi="Times New Roman" w:cs="Times New Roman"/>
          <w:b/>
          <w:bCs/>
          <w:sz w:val="32"/>
          <w:szCs w:val="32"/>
        </w:rPr>
      </w:pPr>
      <w:r>
        <w:rPr>
          <w:rFonts w:hint="default" w:ascii="Times New Roman" w:hAnsi="Times New Roman" w:cs="Times New Roman"/>
          <w:b/>
          <w:bCs/>
          <w:sz w:val="32"/>
          <w:szCs w:val="32"/>
        </w:rPr>
        <w:t>Question</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Explain the following Interconnection networks:</w:t>
      </w:r>
    </w:p>
    <w:p>
      <w:pPr>
        <w:numPr>
          <w:ilvl w:val="0"/>
          <w:numId w:val="1"/>
        </w:numPr>
        <w:ind w:left="425" w:leftChars="0" w:hanging="425" w:firstLineChars="0"/>
        <w:rPr>
          <w:rFonts w:hint="default" w:ascii="Times New Roman" w:hAnsi="Times New Roman" w:cs="Times New Roman"/>
          <w:sz w:val="32"/>
          <w:szCs w:val="32"/>
          <w:lang w:val="en-US"/>
        </w:rPr>
      </w:pPr>
      <w:r>
        <w:rPr>
          <w:rFonts w:hint="default" w:ascii="Times New Roman" w:hAnsi="Times New Roman" w:cs="Times New Roman"/>
          <w:sz w:val="32"/>
          <w:szCs w:val="32"/>
          <w:lang w:val="en-US"/>
        </w:rPr>
        <w:t>Torus</w:t>
      </w:r>
    </w:p>
    <w:p>
      <w:pPr>
        <w:numPr>
          <w:ilvl w:val="0"/>
          <w:numId w:val="1"/>
        </w:numPr>
        <w:ind w:left="425" w:leftChars="0" w:hanging="425" w:firstLineChars="0"/>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Hypercube </w:t>
      </w:r>
    </w:p>
    <w:p>
      <w:pPr>
        <w:numPr>
          <w:numId w:val="0"/>
        </w:numPr>
        <w:ind w:leftChars="0"/>
        <w:rPr>
          <w:rFonts w:hint="default" w:ascii="Times New Roman" w:hAnsi="Times New Roman" w:cs="Times New Roman"/>
          <w:sz w:val="32"/>
          <w:szCs w:val="32"/>
          <w:lang w:val="en-US"/>
        </w:rPr>
      </w:pPr>
      <w:r>
        <w:rPr>
          <w:rFonts w:hint="default" w:ascii="Times New Roman" w:hAnsi="Times New Roman" w:cs="Times New Roman"/>
          <w:sz w:val="32"/>
          <w:szCs w:val="32"/>
          <w:lang w:val="en-US"/>
        </w:rPr>
        <w:t>Interconnection Network</w:t>
      </w:r>
    </w:p>
    <w:p>
      <w:pPr>
        <w:numPr>
          <w:ilvl w:val="0"/>
          <w:numId w:val="0"/>
        </w:numPr>
        <w:ind w:leftChars="0"/>
        <w:jc w:val="center"/>
        <w:rPr>
          <w:rFonts w:hint="default" w:ascii="Times New Roman" w:hAnsi="Times New Roman" w:cs="Times New Roman"/>
          <w:b/>
          <w:bCs/>
          <w:sz w:val="32"/>
          <w:szCs w:val="32"/>
          <w:u w:val="single"/>
          <w:lang w:val="en-US"/>
        </w:rPr>
      </w:pPr>
      <w:r>
        <w:rPr>
          <w:rFonts w:hint="default" w:ascii="Times New Roman" w:hAnsi="Times New Roman" w:cs="Times New Roman"/>
          <w:b/>
          <w:bCs/>
          <w:sz w:val="32"/>
          <w:szCs w:val="32"/>
          <w:u w:val="single"/>
          <w:lang w:val="en-US"/>
        </w:rPr>
        <w:t>Answer</w:t>
      </w:r>
    </w:p>
    <w:p>
      <w:pPr>
        <w:rPr>
          <w:rFonts w:hint="default" w:ascii="Times New Roman" w:hAnsi="Times New Roman" w:cs="Times New Roman"/>
          <w:sz w:val="32"/>
          <w:szCs w:val="32"/>
          <w:lang w:val="en-US"/>
        </w:rPr>
      </w:pPr>
      <w:r>
        <w:rPr>
          <w:rFonts w:hint="default" w:ascii="Times New Roman" w:hAnsi="Times New Roman" w:cs="Times New Roman"/>
          <w:b/>
          <w:bCs/>
          <w:sz w:val="32"/>
          <w:szCs w:val="32"/>
          <w:u w:val="single"/>
          <w:lang w:val="en-US"/>
        </w:rPr>
        <w:t xml:space="preserve">Torus Interconnection Network </w:t>
      </w:r>
      <w:r>
        <w:rPr>
          <w:rFonts w:hint="default" w:ascii="Times New Roman" w:hAnsi="Times New Roman" w:cs="Times New Roman"/>
          <w:sz w:val="32"/>
          <w:szCs w:val="32"/>
          <w:lang w:val="en-US"/>
        </w:rPr>
        <w:t>: Torus interconnect is a switch-less topology that can be seen as a mesh interconnect with nodes arranged in a rectilinear array of N = 2,3, or more dimensions, with processors connected to their nearest neighbors, and corresponding processors on opposite edges of the array connected. In this lattice, each node has 2N connections. This topology got the nae from the fact that the lattice formed in this way is topologically homogeneous to an N-dimensional torus.</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drawing>
          <wp:inline distT="0" distB="0" distL="114300" distR="114300">
            <wp:extent cx="2095500" cy="1814195"/>
            <wp:effectExtent l="0" t="0" r="0" b="14605"/>
            <wp:docPr id="1" name="Picture 1" descr="440px-2x2x2toru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440px-2x2x2torus.svg"/>
                    <pic:cNvPicPr>
                      <a:picLocks noChangeAspect="1"/>
                    </pic:cNvPicPr>
                  </pic:nvPicPr>
                  <pic:blipFill>
                    <a:blip r:embed="rId4"/>
                    <a:stretch>
                      <a:fillRect/>
                    </a:stretch>
                  </pic:blipFill>
                  <pic:spPr>
                    <a:xfrm>
                      <a:off x="0" y="0"/>
                      <a:ext cx="2095500" cy="1814195"/>
                    </a:xfrm>
                    <a:prstGeom prst="rect">
                      <a:avLst/>
                    </a:prstGeom>
                  </pic:spPr>
                </pic:pic>
              </a:graphicData>
            </a:graphic>
          </wp:inline>
        </w:drawing>
      </w:r>
    </w:p>
    <w:p>
      <w:pPr>
        <w:pStyle w:val="6"/>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Fig</w:t>
      </w:r>
      <w:r>
        <w:rPr>
          <w:rFonts w:ascii="Times New Roman" w:hAnsi="Times New Roman" w:cs="Times New Roman"/>
          <w:sz w:val="28"/>
          <w:szCs w:val="28"/>
          <w:lang w:val="en-US"/>
        </w:rPr>
        <w:t>1</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Torus </w:t>
      </w:r>
      <w:bookmarkStart w:id="0" w:name="_GoBack"/>
      <w:bookmarkEnd w:id="0"/>
      <w:r>
        <w:rPr>
          <w:rFonts w:ascii="Times New Roman" w:hAnsi="Times New Roman" w:cs="Times New Roman"/>
          <w:sz w:val="28"/>
          <w:szCs w:val="28"/>
        </w:rPr>
        <w:t>Interconnection network</w:t>
      </w:r>
    </w:p>
    <w:p>
      <w:pPr>
        <w:rPr>
          <w:rFonts w:hint="default" w:ascii="Times New Roman" w:hAnsi="Times New Roman" w:cs="Times New Roman"/>
          <w:b/>
          <w:bCs/>
          <w:sz w:val="32"/>
          <w:szCs w:val="32"/>
          <w:lang w:val="en-US"/>
        </w:rPr>
      </w:pPr>
    </w:p>
    <w:p>
      <w:pPr>
        <w:rPr>
          <w:rFonts w:hint="default" w:ascii="Times New Roman" w:hAnsi="Times New Roman" w:cs="Times New Roman"/>
          <w:b/>
          <w:bCs/>
          <w:sz w:val="32"/>
          <w:szCs w:val="32"/>
          <w:lang w:val="en-US"/>
        </w:rPr>
      </w:pPr>
    </w:p>
    <w:p>
      <w:pPr>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Advantages</w:t>
      </w:r>
    </w:p>
    <w:p>
      <w:pPr>
        <w:numPr>
          <w:ilvl w:val="0"/>
          <w:numId w:val="2"/>
        </w:numPr>
        <w:tabs>
          <w:tab w:val="clear" w:pos="420"/>
        </w:tabs>
        <w:ind w:left="420" w:leftChars="0" w:hanging="420" w:firstLineChars="0"/>
        <w:rPr>
          <w:rFonts w:hint="default" w:ascii="Times New Roman" w:hAnsi="Times New Roman" w:cs="Times New Roman"/>
          <w:b/>
          <w:bCs/>
          <w:sz w:val="32"/>
          <w:szCs w:val="32"/>
          <w:lang w:val="en-US"/>
        </w:rPr>
      </w:pPr>
      <w:r>
        <w:rPr>
          <w:rFonts w:hint="default" w:ascii="Times New Roman" w:hAnsi="Times New Roman" w:cs="Times New Roman"/>
          <w:b w:val="0"/>
          <w:bCs w:val="0"/>
          <w:sz w:val="32"/>
          <w:szCs w:val="32"/>
          <w:lang w:val="en-US"/>
        </w:rPr>
        <w:t>Higher speed, lower latency:because of the connections on opposite edges data has more options to travel from one node to another greatly increasing speed.</w:t>
      </w:r>
    </w:p>
    <w:p>
      <w:pPr>
        <w:numPr>
          <w:ilvl w:val="0"/>
          <w:numId w:val="2"/>
        </w:numPr>
        <w:tabs>
          <w:tab w:val="clear" w:pos="420"/>
        </w:tabs>
        <w:ind w:left="420" w:leftChars="0" w:hanging="420" w:firstLineChars="0"/>
        <w:rPr>
          <w:rFonts w:hint="default" w:ascii="Times New Roman" w:hAnsi="Times New Roman" w:cs="Times New Roman"/>
          <w:b/>
          <w:bCs/>
          <w:sz w:val="32"/>
          <w:szCs w:val="32"/>
          <w:lang w:val="en-US"/>
        </w:rPr>
      </w:pPr>
      <w:r>
        <w:rPr>
          <w:rFonts w:hint="default" w:ascii="Times New Roman" w:hAnsi="Times New Roman" w:cs="Times New Roman"/>
          <w:b w:val="0"/>
          <w:bCs w:val="0"/>
          <w:sz w:val="32"/>
          <w:szCs w:val="32"/>
          <w:lang w:val="en-US"/>
        </w:rPr>
        <w:t>Better fairness: in a 4x4 mesh interconnection, the longest distance between nodes is from upper left corner to lower right corner. Each datum takes 6 hops to travel the longest path. But in a 4x4 torus interconnection, upper left can travel to lower right with only 2 hops.</w:t>
      </w:r>
    </w:p>
    <w:p>
      <w:pPr>
        <w:numPr>
          <w:numId w:val="0"/>
        </w:numPr>
        <w:ind w:leftChars="0"/>
        <w:rPr>
          <w:rFonts w:hint="default" w:ascii="Times New Roman" w:hAnsi="Times New Roman" w:cs="Times New Roman"/>
          <w:b w:val="0"/>
          <w:bCs w:val="0"/>
          <w:sz w:val="32"/>
          <w:szCs w:val="32"/>
          <w:lang w:val="en-US"/>
        </w:rPr>
      </w:pPr>
    </w:p>
    <w:p>
      <w:pPr>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Disadvantages</w:t>
      </w:r>
    </w:p>
    <w:p>
      <w:pPr>
        <w:numPr>
          <w:ilvl w:val="0"/>
          <w:numId w:val="2"/>
        </w:numPr>
        <w:tabs>
          <w:tab w:val="clear" w:pos="420"/>
        </w:tabs>
        <w:ind w:left="420" w:leftChars="0" w:hanging="420" w:firstLineChars="0"/>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 xml:space="preserve">Complexity of wiring:Extra wires can make the routing process in physical design phase more difficult. </w:t>
      </w:r>
    </w:p>
    <w:p>
      <w:pPr>
        <w:numPr>
          <w:ilvl w:val="0"/>
          <w:numId w:val="2"/>
        </w:numPr>
        <w:tabs>
          <w:tab w:val="clear" w:pos="420"/>
        </w:tabs>
        <w:ind w:left="420" w:leftChars="0" w:hanging="420" w:firstLineChars="0"/>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Cost</w:t>
      </w:r>
    </w:p>
    <w:p>
      <w:pPr>
        <w:numPr>
          <w:numId w:val="0"/>
        </w:numPr>
        <w:ind w:leftChars="0"/>
        <w:rPr>
          <w:rFonts w:hint="default" w:ascii="Times New Roman" w:hAnsi="Times New Roman" w:cs="Times New Roman"/>
          <w:b w:val="0"/>
          <w:bCs w:val="0"/>
          <w:sz w:val="32"/>
          <w:szCs w:val="32"/>
          <w:lang w:val="en-US"/>
        </w:rPr>
      </w:pPr>
    </w:p>
    <w:p>
      <w:pPr>
        <w:numPr>
          <w:numId w:val="0"/>
        </w:numPr>
        <w:tabs>
          <w:tab w:val="left" w:pos="9680"/>
        </w:tabs>
        <w:ind w:leftChars="0"/>
        <w:rPr>
          <w:rFonts w:hint="default" w:ascii="Times New Roman" w:hAnsi="Times New Roman" w:cs="Times New Roman"/>
          <w:sz w:val="32"/>
          <w:szCs w:val="32"/>
          <w:lang w:val="en-US"/>
        </w:rPr>
      </w:pPr>
      <w:r>
        <w:rPr>
          <w:rFonts w:hint="default" w:ascii="Times New Roman" w:hAnsi="Times New Roman" w:cs="Times New Roman"/>
          <w:b/>
          <w:bCs/>
          <w:sz w:val="32"/>
          <w:szCs w:val="32"/>
          <w:u w:val="single"/>
          <w:lang w:val="en-US"/>
        </w:rPr>
        <w:t xml:space="preserve">Hypercube Interconnection Network </w:t>
      </w:r>
      <w:r>
        <w:rPr>
          <w:rFonts w:hint="default" w:ascii="Times New Roman" w:hAnsi="Times New Roman" w:cs="Times New Roman"/>
          <w:sz w:val="32"/>
          <w:szCs w:val="32"/>
          <w:lang w:val="en-US"/>
        </w:rPr>
        <w:t xml:space="preserve">: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"https://en.m.wikipedia.org/wiki/Hypercube" \o "Hypercube"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Hypercube</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networks are a type of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"https://en.m.wikipedia.org/wiki/Network_topology" \o "Network topology"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network topology</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used to connect multiple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"https://en.m.wikipedia.org/wiki/Processors" \o "Processors"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processors</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with memory modules and accurately route data. Hypercube networks consist of 2m nodes. These nodes form the vertices of squares to create an inter-network connection. A hypercube is basically a multidimensional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"https://en.m.wikipedia.org/wiki/Mesh_networking" \o "Mesh networking"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mesh network</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with two nodes in each dimension. Due to similarity, such topologies are usually grouped into a k-array d-dimensional mesh topology family where d represents the number of dimensions and k represents the number of nodes in each dimension.</w:t>
      </w:r>
    </w:p>
    <w:p>
      <w:pPr>
        <w:numPr>
          <w:numId w:val="0"/>
        </w:numPr>
        <w:tabs>
          <w:tab w:val="left" w:pos="9680"/>
        </w:tabs>
        <w:ind w:leftChars="0"/>
        <w:rPr>
          <w:rFonts w:hint="default" w:ascii="Times New Roman" w:hAnsi="Times New Roman" w:cs="Times New Roman"/>
          <w:sz w:val="32"/>
          <w:szCs w:val="32"/>
          <w:lang w:val="en-US"/>
        </w:rPr>
      </w:pPr>
      <w:r>
        <w:rPr>
          <w:rFonts w:hint="default" w:ascii="Times New Roman" w:hAnsi="Times New Roman" w:cs="Times New Roman"/>
          <w:sz w:val="32"/>
          <w:szCs w:val="32"/>
          <w:lang w:val="en-US"/>
        </w:rPr>
        <w:t>N = 2</w:t>
      </w:r>
      <w:r>
        <w:rPr>
          <w:rFonts w:hint="default" w:ascii="Times New Roman" w:hAnsi="Times New Roman" w:cs="Times New Roman"/>
          <w:sz w:val="32"/>
          <w:szCs w:val="32"/>
          <w:vertAlign w:val="superscript"/>
          <w:lang w:val="en-US"/>
        </w:rPr>
        <w:t xml:space="preserve"> m</w:t>
      </w:r>
      <w:r>
        <w:rPr>
          <w:rFonts w:hint="default" w:ascii="Times New Roman" w:hAnsi="Times New Roman" w:cs="Times New Roman"/>
          <w:sz w:val="32"/>
          <w:szCs w:val="32"/>
          <w:lang w:val="en-US"/>
        </w:rPr>
        <w:t xml:space="preserve"> </w:t>
      </w:r>
    </w:p>
    <w:p>
      <w:pPr>
        <w:numPr>
          <w:numId w:val="0"/>
        </w:numPr>
        <w:tabs>
          <w:tab w:val="left" w:pos="9680"/>
        </w:tabs>
        <w:ind w:leftChars="0"/>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where m is the number of bits that are required to label the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"https://en.wikipedia.org/wiki/Mesh_node" \o "Mesh node"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nodes</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in the network. So, if there are 4 nodes in the network, 2 bits are needed to represent all the nodes in the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"https://en.wikipedia.org/wiki/Computer_network" \o "Computer network"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network</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The network is constructed by connecting the nodes that just differ by one bit in their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"https://en.wikipedia.org/wiki/Binary_code" \o "Binary code"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binary</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representation. This is commonly referred to as Binary labelling. A 3D hypercube internetwork would be a cube with 8 nodes and 12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"https://en.wikipedia.org/wiki/Edge_(geometry)" \o "Edge (geometry)"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edges</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A 4D hypercube network can be created by duplicating two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"https://en.wikipedia.org/wiki/Three-dimensional_space" \o "Three-dimensional space"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3D</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networks, and adding a most significant bit. The new added bit should be ‘0’ for one 3D hypercube and ‘1’ for the other 3D hypercube. The corners of the respective one-bit changed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"https://en.wikipedia.org/wiki/Most_significant_bit" \o "Most significant bit" </w:instrText>
      </w:r>
      <w:r>
        <w:rPr>
          <w:rFonts w:hint="default" w:ascii="Times New Roman" w:hAnsi="Times New Roman" w:cs="Times New Roman"/>
          <w:sz w:val="32"/>
          <w:szCs w:val="32"/>
          <w:lang w:val="en-US"/>
        </w:rPr>
        <w:fldChar w:fldCharType="separate"/>
      </w:r>
      <w:r>
        <w:rPr>
          <w:rFonts w:hint="default" w:ascii="Times New Roman" w:hAnsi="Times New Roman" w:cs="Times New Roman"/>
          <w:sz w:val="32"/>
          <w:szCs w:val="32"/>
          <w:lang w:val="en-US"/>
        </w:rPr>
        <w:t>MSBs</w:t>
      </w:r>
      <w:r>
        <w:rPr>
          <w:rFonts w:hint="default" w:ascii="Times New Roman" w:hAnsi="Times New Roman" w:cs="Times New Roman"/>
          <w:sz w:val="32"/>
          <w:szCs w:val="32"/>
          <w:lang w:val="en-US"/>
        </w:rPr>
        <w:fldChar w:fldCharType="end"/>
      </w:r>
      <w:r>
        <w:rPr>
          <w:rFonts w:hint="default" w:ascii="Times New Roman" w:hAnsi="Times New Roman" w:cs="Times New Roman"/>
          <w:sz w:val="32"/>
          <w:szCs w:val="32"/>
          <w:lang w:val="en-US"/>
        </w:rPr>
        <w:t xml:space="preserve"> are connected to create the higher hypercube network. This method can be used to construct any m-bit represented hypercube with (m-1)-bit represented hypercube. </w:t>
      </w:r>
    </w:p>
    <w:p>
      <w:pPr>
        <w:numPr>
          <w:numId w:val="0"/>
        </w:numPr>
        <w:tabs>
          <w:tab w:val="left" w:pos="9680"/>
        </w:tabs>
        <w:ind w:leftChars="0"/>
        <w:rPr>
          <w:rFonts w:hint="default" w:ascii="Times New Roman" w:hAnsi="Times New Roman" w:cs="Times New Roman"/>
          <w:sz w:val="32"/>
          <w:szCs w:val="32"/>
          <w:lang w:val="en-US"/>
        </w:rPr>
      </w:pPr>
    </w:p>
    <w:p>
      <w:pPr>
        <w:numPr>
          <w:numId w:val="0"/>
        </w:numPr>
        <w:ind w:leftChars="0"/>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drawing>
          <wp:inline distT="0" distB="0" distL="114300" distR="114300">
            <wp:extent cx="6186805" cy="2853690"/>
            <wp:effectExtent l="0" t="0" r="4445" b="3810"/>
            <wp:docPr id="2" name="Picture 2" descr="800px-Hypercube-construction-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800px-Hypercube-construction-4d"/>
                    <pic:cNvPicPr>
                      <a:picLocks noChangeAspect="1"/>
                    </pic:cNvPicPr>
                  </pic:nvPicPr>
                  <pic:blipFill>
                    <a:blip r:embed="rId5"/>
                    <a:stretch>
                      <a:fillRect/>
                    </a:stretch>
                  </pic:blipFill>
                  <pic:spPr>
                    <a:xfrm>
                      <a:off x="0" y="0"/>
                      <a:ext cx="6186805" cy="2853690"/>
                    </a:xfrm>
                    <a:prstGeom prst="rect">
                      <a:avLst/>
                    </a:prstGeom>
                  </pic:spPr>
                </pic:pic>
              </a:graphicData>
            </a:graphic>
          </wp:inline>
        </w:drawing>
      </w:r>
    </w:p>
    <w:p>
      <w:pPr>
        <w:pStyle w:val="6"/>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Fig</w:t>
      </w:r>
      <w:r>
        <w:rPr>
          <w:rFonts w:ascii="Times New Roman" w:hAnsi="Times New Roman" w:cs="Times New Roman"/>
          <w:sz w:val="28"/>
          <w:szCs w:val="28"/>
          <w:lang w:val="en-US"/>
        </w:rPr>
        <w:t>2</w:t>
      </w:r>
      <w:r>
        <w:rPr>
          <w:rFonts w:ascii="Times New Roman" w:hAnsi="Times New Roman" w:cs="Times New Roman"/>
          <w:sz w:val="28"/>
          <w:szCs w:val="28"/>
        </w:rPr>
        <w:t>: Hypercube Interconnection network</w:t>
      </w:r>
    </w:p>
    <w:p>
      <w:pPr>
        <w:numPr>
          <w:numId w:val="0"/>
        </w:numPr>
        <w:ind w:leftChars="0"/>
        <w:rPr>
          <w:rFonts w:hint="default" w:ascii="Times New Roman" w:hAnsi="Times New Roman" w:cs="Times New Roman"/>
          <w:b w:val="0"/>
          <w:bCs w:val="0"/>
          <w:sz w:val="32"/>
          <w:szCs w:val="32"/>
          <w:lang w:val="en-US"/>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86"/>
    <w:family w:val="auto"/>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DC96"/>
    <w:multiLevelType w:val="singleLevel"/>
    <w:tmpl w:val="2B12DC96"/>
    <w:lvl w:ilvl="0" w:tentative="0">
      <w:start w:val="1"/>
      <w:numFmt w:val="decimal"/>
      <w:lvlText w:val="%1."/>
      <w:lvlJc w:val="left"/>
      <w:pPr>
        <w:tabs>
          <w:tab w:val="left" w:pos="425"/>
        </w:tabs>
        <w:ind w:left="425" w:leftChars="0" w:hanging="425" w:firstLineChars="0"/>
      </w:pPr>
      <w:rPr>
        <w:rFonts w:hint="default"/>
      </w:rPr>
    </w:lvl>
  </w:abstractNum>
  <w:abstractNum w:abstractNumId="1">
    <w:nsid w:val="36B4A0F7"/>
    <w:multiLevelType w:val="singleLevel"/>
    <w:tmpl w:val="36B4A0F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43B1C"/>
    <w:rsid w:val="34D73624"/>
    <w:rsid w:val="49043B1C"/>
    <w:rsid w:val="4B506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 w:type="paragraph" w:styleId="6">
    <w:name w:val="List Paragraph"/>
    <w:basedOn w:val="1"/>
    <w:qFormat/>
    <w:uiPriority w:val="34"/>
    <w:pPr>
      <w:ind w:left="720"/>
      <w:contextualSpacing/>
    </w:pPr>
  </w:style>
  <w:style w:type="character" w:customStyle="1" w:styleId="7">
    <w:name w:val="mwe-math-mathml-inline"/>
    <w:basedOn w:val="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2020-05-20T12:05:00Z</dcterms:created>
  <dc:creator>Ali</dc:creator>
  <cp:lastModifiedBy>Ali</cp:lastModifiedBy>
  <dcterms:modified xsi:type="dcterms:W3CDTF">2020-05-22T21:19:08Z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