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07C" w:rsidRDefault="0097207C">
      <w:pPr>
        <w:rPr>
          <w:lang w:val="en-US"/>
        </w:rPr>
      </w:pPr>
      <w:r>
        <w:rPr>
          <w:lang w:val="en-US"/>
        </w:rPr>
        <w:t xml:space="preserve">Name: Yahaya </w:t>
      </w:r>
      <w:proofErr w:type="spellStart"/>
      <w:r>
        <w:rPr>
          <w:lang w:val="en-US"/>
        </w:rPr>
        <w:t>Salima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Ochu</w:t>
      </w:r>
      <w:proofErr w:type="spellEnd"/>
    </w:p>
    <w:p w:rsidR="0097207C" w:rsidRDefault="0097207C">
      <w:pPr>
        <w:rPr>
          <w:lang w:val="en-US"/>
        </w:rPr>
      </w:pPr>
    </w:p>
    <w:p w:rsidR="0097207C" w:rsidRDefault="0097207C">
      <w:pPr>
        <w:rPr>
          <w:lang w:val="en-US"/>
        </w:rPr>
      </w:pPr>
      <w:r>
        <w:rPr>
          <w:lang w:val="en-US"/>
        </w:rPr>
        <w:t>Department: Nursing</w:t>
      </w:r>
      <w:r w:rsidR="00726B51">
        <w:rPr>
          <w:lang w:val="en-US"/>
        </w:rPr>
        <w:t xml:space="preserve"> Science 200</w:t>
      </w:r>
      <w:r>
        <w:rPr>
          <w:lang w:val="en-US"/>
        </w:rPr>
        <w:t xml:space="preserve">level </w:t>
      </w:r>
    </w:p>
    <w:p w:rsidR="00726B51" w:rsidRDefault="00726B51">
      <w:pPr>
        <w:rPr>
          <w:lang w:val="en-US"/>
        </w:rPr>
      </w:pPr>
    </w:p>
    <w:p w:rsidR="00726B51" w:rsidRDefault="00726B51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number: 17/MHS02/096</w:t>
      </w:r>
    </w:p>
    <w:p w:rsidR="00726B51" w:rsidRDefault="00726B51">
      <w:pPr>
        <w:rPr>
          <w:lang w:val="en-US"/>
        </w:rPr>
      </w:pPr>
    </w:p>
    <w:p w:rsidR="00726B51" w:rsidRDefault="00F02457">
      <w:pPr>
        <w:rPr>
          <w:lang w:val="en-US"/>
        </w:rPr>
      </w:pPr>
      <w:r>
        <w:rPr>
          <w:lang w:val="en-US"/>
        </w:rPr>
        <w:t>Course PHS 212</w:t>
      </w:r>
    </w:p>
    <w:p w:rsidR="00F02457" w:rsidRDefault="00F02457">
      <w:pPr>
        <w:rPr>
          <w:lang w:val="en-US"/>
        </w:rPr>
      </w:pPr>
    </w:p>
    <w:p w:rsidR="00F02457" w:rsidRDefault="00F02457">
      <w:pPr>
        <w:rPr>
          <w:lang w:val="en-US"/>
        </w:rPr>
      </w:pPr>
    </w:p>
    <w:p w:rsidR="00F02457" w:rsidRDefault="00F02457">
      <w:pPr>
        <w:rPr>
          <w:lang w:val="en-US"/>
        </w:rPr>
      </w:pPr>
    </w:p>
    <w:p w:rsidR="00F02457" w:rsidRPr="00F02457" w:rsidRDefault="00F02457" w:rsidP="00F02457">
      <w:pPr>
        <w:rPr>
          <w:lang w:val="en-US"/>
        </w:rPr>
      </w:pPr>
      <w:r w:rsidRPr="00F02457">
        <w:rPr>
          <w:lang w:val="en-US"/>
        </w:rPr>
        <w:t>Direct measurements have shown that within 8 seconds from the introduction of semen the pH of the upper vagina is raised from 4.3 to 7.2, creating an environment favorable for sperm motility.</w:t>
      </w:r>
    </w:p>
    <w:p w:rsidR="00F02457" w:rsidRPr="00F02457" w:rsidRDefault="00F02457" w:rsidP="00F02457">
      <w:pPr>
        <w:rPr>
          <w:lang w:val="en-US"/>
        </w:rPr>
      </w:pPr>
    </w:p>
    <w:p w:rsidR="00F02457" w:rsidRPr="00F02457" w:rsidRDefault="00F02457" w:rsidP="00F02457">
      <w:pPr>
        <w:rPr>
          <w:lang w:val="en-US"/>
        </w:rPr>
      </w:pPr>
      <w:r w:rsidRPr="00F02457">
        <w:rPr>
          <w:lang w:val="en-US"/>
        </w:rPr>
        <w:t>A critical element in sperm motility is the availability of fructose, a nutrient provided by the seminal vesicles, within the semen.Because of their paucity of cytoplasm, spermatozoa require an external energy source. Unusually for most cells, spermatozoa have a specific requirement for fructose rather than glucose, the more commonly utilized carbohydrate energy source.</w:t>
      </w:r>
    </w:p>
    <w:p w:rsidR="00F02457" w:rsidRPr="00F02457" w:rsidRDefault="00F02457" w:rsidP="00F02457">
      <w:pPr>
        <w:rPr>
          <w:lang w:val="en-US"/>
        </w:rPr>
      </w:pPr>
    </w:p>
    <w:p w:rsidR="00F02457" w:rsidRPr="00F02457" w:rsidRDefault="00F02457" w:rsidP="00F02457">
      <w:pPr>
        <w:rPr>
          <w:lang w:val="en-US"/>
        </w:rPr>
      </w:pPr>
      <w:r w:rsidRPr="00F02457">
        <w:rPr>
          <w:lang w:val="en-US"/>
        </w:rPr>
        <w:t>Sperm transport into and through the uterus is assumed to be assisted by contractions of its thick smooth muscle walls</w:t>
      </w:r>
    </w:p>
    <w:p w:rsidR="00F02457" w:rsidRPr="00F02457" w:rsidRDefault="00F02457" w:rsidP="00F02457">
      <w:pPr>
        <w:rPr>
          <w:lang w:val="en-US"/>
        </w:rPr>
      </w:pPr>
    </w:p>
    <w:p w:rsidR="00F02457" w:rsidRPr="0097207C" w:rsidRDefault="00F02457">
      <w:pPr>
        <w:rPr>
          <w:lang w:val="en-US"/>
        </w:rPr>
      </w:pPr>
      <w:r w:rsidRPr="00F02457">
        <w:rPr>
          <w:lang w:val="en-US"/>
        </w:rPr>
        <w:t>peristaltic contractions of the smooth musculature of the tubal wall and the movement of tubal fluids directed by ciliary activity.</w:t>
      </w:r>
    </w:p>
    <w:sectPr w:rsidR="00F02457" w:rsidRPr="00972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7C"/>
    <w:rsid w:val="00726B51"/>
    <w:rsid w:val="0097207C"/>
    <w:rsid w:val="00C87B39"/>
    <w:rsid w:val="00F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9F9D8"/>
  <w15:chartTrackingRefBased/>
  <w15:docId w15:val="{AA2436E3-EADC-B046-A37D-CD1B0E9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 Yahaya</dc:creator>
  <cp:keywords/>
  <dc:description/>
  <cp:lastModifiedBy>Salima Yahaya</cp:lastModifiedBy>
  <cp:revision>2</cp:revision>
  <dcterms:created xsi:type="dcterms:W3CDTF">2020-05-22T21:34:00Z</dcterms:created>
  <dcterms:modified xsi:type="dcterms:W3CDTF">2020-05-22T21:34:00Z</dcterms:modified>
</cp:coreProperties>
</file>