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5C" w:rsidRPr="006F728E" w:rsidRDefault="005B395C" w:rsidP="005B395C">
      <w:pPr>
        <w:shd w:val="clear" w:color="auto" w:fill="FFFFFF"/>
        <w:spacing w:after="150" w:line="240" w:lineRule="auto"/>
        <w:rPr>
          <w:rFonts w:eastAsia="Times New Roman" w:cstheme="minorHAnsi"/>
          <w:lang w:val="en-US"/>
        </w:rPr>
      </w:pPr>
      <w:r w:rsidRPr="006F728E">
        <w:rPr>
          <w:rFonts w:eastAsia="Times New Roman" w:cstheme="minorHAnsi"/>
          <w:b/>
          <w:bCs/>
          <w:lang w:val="en-US"/>
        </w:rPr>
        <w:t>Assignment</w:t>
      </w:r>
      <w:bookmarkStart w:id="0" w:name="_GoBack"/>
      <w:bookmarkEnd w:id="0"/>
    </w:p>
    <w:p w:rsidR="00B46554" w:rsidRPr="006F728E" w:rsidRDefault="00B46554" w:rsidP="00B46554">
      <w:pPr>
        <w:spacing w:after="0" w:line="240" w:lineRule="auto"/>
        <w:rPr>
          <w:rFonts w:eastAsia="Times New Roman" w:cstheme="minorHAnsi"/>
          <w:lang w:val="en-US"/>
        </w:rPr>
      </w:pPr>
      <w:r w:rsidRPr="006F728E">
        <w:rPr>
          <w:rFonts w:eastAsia="Times New Roman" w:cstheme="minorHAnsi"/>
          <w:b/>
          <w:bCs/>
          <w:shd w:val="clear" w:color="auto" w:fill="FFFFFF"/>
          <w:lang w:val="en-US"/>
        </w:rPr>
        <w:t>Question</w:t>
      </w:r>
      <w:r w:rsidRPr="006F728E">
        <w:rPr>
          <w:rFonts w:eastAsia="Times New Roman" w:cstheme="minorHAnsi"/>
          <w:lang w:val="en-US"/>
        </w:rPr>
        <w:br/>
      </w:r>
    </w:p>
    <w:p w:rsidR="00B46554" w:rsidRPr="006F728E" w:rsidRDefault="00B46554" w:rsidP="00B46554">
      <w:pPr>
        <w:shd w:val="clear" w:color="auto" w:fill="FFFFFF"/>
        <w:spacing w:after="150" w:line="240" w:lineRule="auto"/>
        <w:rPr>
          <w:rFonts w:eastAsia="Times New Roman" w:cstheme="minorHAnsi"/>
          <w:lang w:val="en-US"/>
        </w:rPr>
      </w:pPr>
      <w:r w:rsidRPr="006F728E">
        <w:rPr>
          <w:rFonts w:eastAsia="Times New Roman" w:cstheme="minorHAnsi"/>
          <w:lang w:val="en-US"/>
        </w:rPr>
        <w:t>Q1. Discuss the role of kidney in glucose homeostasis?</w:t>
      </w:r>
    </w:p>
    <w:p w:rsidR="00B46554" w:rsidRPr="006F728E" w:rsidRDefault="00B46554" w:rsidP="00B46554">
      <w:pPr>
        <w:shd w:val="clear" w:color="auto" w:fill="FFFFFF"/>
        <w:spacing w:after="150" w:line="240" w:lineRule="auto"/>
        <w:rPr>
          <w:rFonts w:eastAsia="Times New Roman" w:cstheme="minorHAnsi"/>
          <w:lang w:val="en-US"/>
        </w:rPr>
      </w:pPr>
      <w:r w:rsidRPr="006F728E">
        <w:rPr>
          <w:rFonts w:eastAsia="Times New Roman" w:cstheme="minorHAnsi"/>
          <w:lang w:val="en-US"/>
        </w:rPr>
        <w:t>Q2. Discuss the process of micturition?</w:t>
      </w:r>
    </w:p>
    <w:p w:rsidR="00B46554" w:rsidRPr="006F728E" w:rsidRDefault="00B46554" w:rsidP="00B46554">
      <w:pPr>
        <w:shd w:val="clear" w:color="auto" w:fill="FFFFFF"/>
        <w:spacing w:after="150" w:line="240" w:lineRule="auto"/>
        <w:rPr>
          <w:rFonts w:eastAsia="Times New Roman" w:cstheme="minorHAnsi"/>
          <w:lang w:val="en-US"/>
        </w:rPr>
      </w:pPr>
      <w:r w:rsidRPr="006F728E">
        <w:rPr>
          <w:rFonts w:eastAsia="Times New Roman" w:cstheme="minorHAnsi"/>
          <w:lang w:val="en-US"/>
        </w:rPr>
        <w:t>Q3. Explain juxtaglomerular apparatus?</w:t>
      </w:r>
    </w:p>
    <w:p w:rsidR="00B46554" w:rsidRPr="006F728E" w:rsidRDefault="00B46554" w:rsidP="00B46554">
      <w:pPr>
        <w:shd w:val="clear" w:color="auto" w:fill="FFFFFF"/>
        <w:spacing w:after="150" w:line="240" w:lineRule="auto"/>
        <w:rPr>
          <w:rFonts w:eastAsia="Times New Roman" w:cstheme="minorHAnsi"/>
          <w:lang w:val="en-US"/>
        </w:rPr>
      </w:pPr>
      <w:r w:rsidRPr="006F728E">
        <w:rPr>
          <w:rFonts w:eastAsia="Times New Roman" w:cstheme="minorHAnsi"/>
          <w:lang w:val="en-US"/>
        </w:rPr>
        <w:t>Q4 Discuss the role of kidney in regulation of blood pressure?</w:t>
      </w:r>
    </w:p>
    <w:p w:rsidR="00B46554" w:rsidRPr="006F728E" w:rsidRDefault="00B46554" w:rsidP="00B46554">
      <w:pPr>
        <w:shd w:val="clear" w:color="auto" w:fill="FFFFFF"/>
        <w:spacing w:after="150" w:line="240" w:lineRule="auto"/>
        <w:rPr>
          <w:rFonts w:eastAsia="Times New Roman" w:cstheme="minorHAnsi"/>
          <w:lang w:val="en-US"/>
        </w:rPr>
      </w:pPr>
      <w:r w:rsidRPr="006F728E">
        <w:rPr>
          <w:rFonts w:eastAsia="Times New Roman" w:cstheme="minorHAnsi"/>
          <w:lang w:val="en-US"/>
        </w:rPr>
        <w:t>Q5. Discuss the role of Kidney in Calcium homeostasis?</w:t>
      </w:r>
    </w:p>
    <w:p w:rsidR="00B46554" w:rsidRPr="006F728E" w:rsidRDefault="00B46554">
      <w:pPr>
        <w:rPr>
          <w:rFonts w:cstheme="minorHAnsi"/>
        </w:rPr>
      </w:pPr>
    </w:p>
    <w:p w:rsidR="00B46554" w:rsidRPr="006F728E" w:rsidRDefault="00B46554">
      <w:pPr>
        <w:rPr>
          <w:rFonts w:cstheme="minorHAnsi"/>
          <w:b/>
        </w:rPr>
      </w:pPr>
      <w:r w:rsidRPr="006F728E">
        <w:rPr>
          <w:rFonts w:cstheme="minorHAnsi"/>
          <w:b/>
        </w:rPr>
        <w:t>ANSWER.</w:t>
      </w:r>
    </w:p>
    <w:p w:rsidR="00C901BB" w:rsidRPr="006F728E" w:rsidRDefault="00C901BB" w:rsidP="00C901BB">
      <w:pPr>
        <w:pStyle w:val="ListParagraph"/>
        <w:numPr>
          <w:ilvl w:val="0"/>
          <w:numId w:val="1"/>
        </w:numPr>
        <w:rPr>
          <w:rFonts w:cstheme="minorHAnsi"/>
        </w:rPr>
      </w:pPr>
      <w:r w:rsidRPr="006F728E">
        <w:rPr>
          <w:rFonts w:cstheme="minorHAnsi"/>
          <w:shd w:val="clear" w:color="auto" w:fill="FFFFFF"/>
        </w:rPr>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2 kidneys produce a total of approximately 120 mL/min of </w:t>
      </w:r>
      <w:proofErr w:type="spellStart"/>
      <w:r w:rsidRPr="006F728E">
        <w:rPr>
          <w:rFonts w:cstheme="minorHAnsi"/>
          <w:shd w:val="clear" w:color="auto" w:fill="FFFFFF"/>
        </w:rPr>
        <w:t>ultrafiltrate</w:t>
      </w:r>
      <w:proofErr w:type="spellEnd"/>
      <w:r w:rsidRPr="006F728E">
        <w:rPr>
          <w:rFonts w:cstheme="minorHAnsi"/>
          <w:shd w:val="clear" w:color="auto" w:fill="FFFFFF"/>
        </w:rPr>
        <w:t xml:space="preserv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w:t>
      </w:r>
      <w:proofErr w:type="spellStart"/>
      <w:r w:rsidRPr="006F728E">
        <w:rPr>
          <w:rFonts w:cstheme="minorHAnsi"/>
          <w:shd w:val="clear" w:color="auto" w:fill="FFFFFF"/>
        </w:rPr>
        <w:t>ultrafiltrate</w:t>
      </w:r>
      <w:proofErr w:type="spellEnd"/>
      <w:r w:rsidRPr="006F728E">
        <w:rPr>
          <w:rFonts w:cstheme="minorHAnsi"/>
          <w:shd w:val="clear" w:color="auto" w:fill="FFFFFF"/>
        </w:rPr>
        <w:t xml:space="preserve">. Fluid filtered from the glomerular capillaries flows into the tubular portion, which is made up of a proximal tubule, the Loop of </w:t>
      </w:r>
      <w:proofErr w:type="spellStart"/>
      <w:r w:rsidRPr="006F728E">
        <w:rPr>
          <w:rFonts w:cstheme="minorHAnsi"/>
          <w:shd w:val="clear" w:color="auto" w:fill="FFFFFF"/>
        </w:rPr>
        <w:t>Henle</w:t>
      </w:r>
      <w:proofErr w:type="spellEnd"/>
      <w:r w:rsidRPr="006F728E">
        <w:rPr>
          <w:rFonts w:cstheme="minorHAnsi"/>
          <w:shd w:val="clear" w:color="auto" w:fill="FFFFFF"/>
        </w:rPr>
        <w:t>, and the distal tubule, all of which assist in reabsorbing essential substances and converting filtered fluid into urine.</w:t>
      </w:r>
    </w:p>
    <w:p w:rsidR="00C901BB" w:rsidRPr="006F728E" w:rsidRDefault="00C901BB" w:rsidP="00C901BB">
      <w:pPr>
        <w:pStyle w:val="ListParagraph"/>
        <w:rPr>
          <w:rFonts w:cstheme="minorHAnsi"/>
        </w:rPr>
      </w:pPr>
    </w:p>
    <w:p w:rsidR="00C901BB" w:rsidRPr="006F728E" w:rsidRDefault="00C901BB" w:rsidP="00C901BB">
      <w:pPr>
        <w:pStyle w:val="ListParagraph"/>
        <w:rPr>
          <w:rFonts w:cstheme="minorHAnsi"/>
        </w:rPr>
      </w:pPr>
      <w:r w:rsidRPr="006F728E">
        <w:rPr>
          <w:rFonts w:cstheme="minorHAnsi"/>
          <w:shd w:val="clear" w:color="auto" w:fill="FFFFFF"/>
        </w:rPr>
        <w:t xml:space="preserve">Maintenance of glucose homeostasis is crucial in preventing pathological consequences that may result from </w:t>
      </w:r>
      <w:proofErr w:type="spellStart"/>
      <w:r w:rsidRPr="006F728E">
        <w:rPr>
          <w:rFonts w:cstheme="minorHAnsi"/>
          <w:shd w:val="clear" w:color="auto" w:fill="FFFFFF"/>
        </w:rPr>
        <w:t>hyperglycemia</w:t>
      </w:r>
      <w:proofErr w:type="spellEnd"/>
      <w:r w:rsidRPr="006F728E">
        <w:rPr>
          <w:rFonts w:cstheme="minorHAnsi"/>
          <w:shd w:val="clear" w:color="auto" w:fill="FFFFFF"/>
        </w:rPr>
        <w:t xml:space="preserve"> or </w:t>
      </w:r>
      <w:proofErr w:type="spellStart"/>
      <w:r w:rsidRPr="006F728E">
        <w:rPr>
          <w:rFonts w:cstheme="minorHAnsi"/>
          <w:shd w:val="clear" w:color="auto" w:fill="FFFFFF"/>
        </w:rPr>
        <w:t>hypoglycemia</w:t>
      </w:r>
      <w:proofErr w:type="spellEnd"/>
      <w:r w:rsidRPr="006F728E">
        <w:rPr>
          <w:rFonts w:cstheme="minorHAnsi"/>
          <w:shd w:val="clear" w:color="auto" w:fill="FFFFFF"/>
        </w:rPr>
        <w:t xml:space="preserve">. Chronically uncontrolled </w:t>
      </w:r>
      <w:proofErr w:type="spellStart"/>
      <w:r w:rsidRPr="006F728E">
        <w:rPr>
          <w:rFonts w:cstheme="minorHAnsi"/>
          <w:shd w:val="clear" w:color="auto" w:fill="FFFFFF"/>
        </w:rPr>
        <w:t>hyperglycemia</w:t>
      </w:r>
      <w:proofErr w:type="spellEnd"/>
      <w:r w:rsidRPr="006F728E">
        <w:rPr>
          <w:rFonts w:cstheme="minorHAnsi"/>
          <w:shd w:val="clear" w:color="auto" w:fill="FFFFFF"/>
        </w:rPr>
        <w:t xml:space="preserve"> leads to a higher risk of </w:t>
      </w:r>
      <w:proofErr w:type="spellStart"/>
      <w:r w:rsidRPr="006F728E">
        <w:rPr>
          <w:rFonts w:cstheme="minorHAnsi"/>
          <w:shd w:val="clear" w:color="auto" w:fill="FFFFFF"/>
        </w:rPr>
        <w:t>macrovascular</w:t>
      </w:r>
      <w:proofErr w:type="spellEnd"/>
      <w:r w:rsidRPr="006F728E">
        <w:rPr>
          <w:rFonts w:cstheme="minorHAnsi"/>
          <w:shd w:val="clear" w:color="auto" w:fill="FFFFFF"/>
        </w:rPr>
        <w:t xml:space="preserve"> and </w:t>
      </w:r>
      <w:proofErr w:type="spellStart"/>
      <w:r w:rsidRPr="006F728E">
        <w:rPr>
          <w:rFonts w:cstheme="minorHAnsi"/>
          <w:shd w:val="clear" w:color="auto" w:fill="FFFFFF"/>
        </w:rPr>
        <w:t>microvascular</w:t>
      </w:r>
      <w:proofErr w:type="spellEnd"/>
      <w:r w:rsidRPr="006F728E">
        <w:rPr>
          <w:rFonts w:cstheme="minorHAnsi"/>
          <w:shd w:val="clear" w:color="auto" w:fill="FFFFFF"/>
        </w:rPr>
        <w:t xml:space="preserve"> complications, such as cardiovascular disease, nephropathy, neuropathy, and retinopathy. </w:t>
      </w:r>
      <w:proofErr w:type="spellStart"/>
      <w:r w:rsidRPr="006F728E">
        <w:rPr>
          <w:rFonts w:cstheme="minorHAnsi"/>
          <w:shd w:val="clear" w:color="auto" w:fill="FFFFFF"/>
        </w:rPr>
        <w:t>Hypoglycemia</w:t>
      </w:r>
      <w:proofErr w:type="spellEnd"/>
      <w:r w:rsidRPr="006F728E">
        <w:rPr>
          <w:rFonts w:cstheme="minorHAnsi"/>
          <w:shd w:val="clear" w:color="auto" w:fill="FFFFFF"/>
        </w:rPr>
        <w:t>, on the other hand, may lead to a myriad of central nervous system complications (</w:t>
      </w:r>
      <w:proofErr w:type="spellStart"/>
      <w:r w:rsidRPr="006F728E">
        <w:rPr>
          <w:rFonts w:cstheme="minorHAnsi"/>
          <w:shd w:val="clear" w:color="auto" w:fill="FFFFFF"/>
        </w:rPr>
        <w:t>eg</w:t>
      </w:r>
      <w:proofErr w:type="spellEnd"/>
      <w:r w:rsidRPr="006F728E">
        <w:rPr>
          <w:rFonts w:cstheme="minorHAnsi"/>
          <w:shd w:val="clear" w:color="auto" w:fill="FFFFFF"/>
        </w:rPr>
        <w:t xml:space="preserve">, confusion, </w:t>
      </w:r>
      <w:proofErr w:type="spellStart"/>
      <w:r w:rsidRPr="006F728E">
        <w:rPr>
          <w:rFonts w:cstheme="minorHAnsi"/>
          <w:shd w:val="clear" w:color="auto" w:fill="FFFFFF"/>
        </w:rPr>
        <w:t>behavioral</w:t>
      </w:r>
      <w:proofErr w:type="spellEnd"/>
      <w:r w:rsidRPr="006F728E">
        <w:rPr>
          <w:rFonts w:cstheme="minorHAnsi"/>
          <w:shd w:val="clear" w:color="auto" w:fill="FFFFFF"/>
        </w:rPr>
        <w:t xml:space="preserve"> changes, seizures, loss of consciousness, and even death), since the brain is the body’s largest consumer of glucose in the fasting or “</w:t>
      </w:r>
      <w:proofErr w:type="spellStart"/>
      <w:r w:rsidRPr="006F728E">
        <w:rPr>
          <w:rFonts w:cstheme="minorHAnsi"/>
          <w:shd w:val="clear" w:color="auto" w:fill="FFFFFF"/>
        </w:rPr>
        <w:t>postabsorptive</w:t>
      </w:r>
      <w:proofErr w:type="spellEnd"/>
      <w:r w:rsidRPr="006F728E">
        <w:rPr>
          <w:rFonts w:cstheme="minorHAnsi"/>
          <w:shd w:val="clear" w:color="auto" w:fill="FFFFFF"/>
        </w:rPr>
        <w:t xml:space="preserve">” state. Maintenance of glucose homeostasis involves several complementary physiologic processes, including glucose absorption (in the gastrointestinal tract), </w:t>
      </w:r>
      <w:proofErr w:type="spellStart"/>
      <w:r w:rsidRPr="006F728E">
        <w:rPr>
          <w:rFonts w:cstheme="minorHAnsi"/>
          <w:shd w:val="clear" w:color="auto" w:fill="FFFFFF"/>
        </w:rPr>
        <w:t>glycogenolysis</w:t>
      </w:r>
      <w:proofErr w:type="spellEnd"/>
      <w:r w:rsidRPr="006F728E">
        <w:rPr>
          <w:rFonts w:cstheme="minorHAnsi"/>
          <w:shd w:val="clear" w:color="auto" w:fill="FFFFFF"/>
        </w:rPr>
        <w:t xml:space="preserve"> (in the liver), glucose reabsorption (in the kidneys), gluconeogenesis (in the liver and kidneys), and glucose excretion (in the kidneys).</w:t>
      </w:r>
    </w:p>
    <w:p w:rsidR="00C901BB" w:rsidRPr="006F728E" w:rsidRDefault="00C901BB" w:rsidP="00C901BB">
      <w:pPr>
        <w:pStyle w:val="ListParagraph"/>
        <w:rPr>
          <w:rFonts w:cstheme="minorHAnsi"/>
          <w:shd w:val="clear" w:color="auto" w:fill="FFFFFF"/>
        </w:rPr>
      </w:pPr>
    </w:p>
    <w:p w:rsidR="00C901BB" w:rsidRPr="006F728E" w:rsidRDefault="00C901BB" w:rsidP="00C901BB">
      <w:pPr>
        <w:pStyle w:val="ListParagraph"/>
        <w:rPr>
          <w:rFonts w:cstheme="minorHAnsi"/>
          <w:shd w:val="clear" w:color="auto" w:fill="FFFFFF"/>
        </w:rPr>
      </w:pPr>
      <w:r w:rsidRPr="006F728E">
        <w:rPr>
          <w:rFonts w:cstheme="minorHAnsi"/>
          <w:shd w:val="clear" w:color="auto" w:fill="FFFFFF"/>
        </w:rPr>
        <w:t xml:space="preserve">With respect to renal involvement in glucose homeostasis, the primary mechanisms include release of glucose into the circulation via gluconeogenesis, uptake of glucose from the </w:t>
      </w:r>
      <w:r w:rsidRPr="006F728E">
        <w:rPr>
          <w:rFonts w:cstheme="minorHAnsi"/>
          <w:shd w:val="clear" w:color="auto" w:fill="FFFFFF"/>
        </w:rPr>
        <w:lastRenderedPageBreak/>
        <w:t>circulation to satisfy the kidneys’ energy needs, and reabsorption of glucose at the level of the proximal tubule.</w:t>
      </w:r>
    </w:p>
    <w:p w:rsidR="00C901BB" w:rsidRPr="006F728E" w:rsidRDefault="00C901BB" w:rsidP="00C901BB">
      <w:pPr>
        <w:pStyle w:val="ListParagraph"/>
        <w:rPr>
          <w:rFonts w:cstheme="minorHAnsi"/>
          <w:shd w:val="clear" w:color="auto" w:fill="FFFFFF"/>
        </w:rPr>
      </w:pPr>
    </w:p>
    <w:p w:rsidR="00C901BB" w:rsidRPr="006F728E" w:rsidRDefault="00C901BB" w:rsidP="00C901BB">
      <w:pPr>
        <w:pStyle w:val="ListParagraph"/>
        <w:rPr>
          <w:rFonts w:cstheme="minorHAnsi"/>
          <w:b/>
          <w:bCs/>
          <w:iCs/>
          <w:shd w:val="clear" w:color="auto" w:fill="FFFFFF"/>
        </w:rPr>
      </w:pPr>
      <w:proofErr w:type="spellStart"/>
      <w:r w:rsidRPr="006F728E">
        <w:rPr>
          <w:rFonts w:cstheme="minorHAnsi"/>
          <w:b/>
          <w:bCs/>
          <w:iCs/>
          <w:shd w:val="clear" w:color="auto" w:fill="FFFFFF"/>
        </w:rPr>
        <w:t>Glycogenolysis</w:t>
      </w:r>
      <w:proofErr w:type="spellEnd"/>
      <w:r w:rsidRPr="006F728E">
        <w:rPr>
          <w:rFonts w:cstheme="minorHAnsi"/>
          <w:b/>
          <w:bCs/>
          <w:iCs/>
          <w:shd w:val="clear" w:color="auto" w:fill="FFFFFF"/>
        </w:rPr>
        <w:t xml:space="preserve"> and Gluconeogenesis</w:t>
      </w:r>
      <w:r w:rsidRPr="006F728E">
        <w:rPr>
          <w:rFonts w:cstheme="minorHAnsi"/>
        </w:rPr>
        <w:br/>
      </w:r>
      <w:r w:rsidRPr="006F728E">
        <w:rPr>
          <w:rFonts w:cstheme="minorHAnsi"/>
        </w:rPr>
        <w:br/>
      </w:r>
      <w:r w:rsidRPr="006F728E">
        <w:rPr>
          <w:rFonts w:cstheme="minorHAnsi"/>
          <w:shd w:val="clear" w:color="auto" w:fill="FFFFFF"/>
        </w:rPr>
        <w:t xml:space="preserve">Renal release of glucose into the circulation is the result of </w:t>
      </w:r>
      <w:proofErr w:type="spellStart"/>
      <w:r w:rsidRPr="006F728E">
        <w:rPr>
          <w:rFonts w:cstheme="minorHAnsi"/>
          <w:shd w:val="clear" w:color="auto" w:fill="FFFFFF"/>
        </w:rPr>
        <w:t>glycogenolysis</w:t>
      </w:r>
      <w:proofErr w:type="spellEnd"/>
      <w:r w:rsidRPr="006F728E">
        <w:rPr>
          <w:rFonts w:cstheme="minorHAnsi"/>
          <w:shd w:val="clear" w:color="auto" w:fill="FFFFFF"/>
        </w:rPr>
        <w:t xml:space="preserve"> and gluconeogenesis. </w:t>
      </w:r>
      <w:proofErr w:type="spellStart"/>
      <w:r w:rsidRPr="006F728E">
        <w:rPr>
          <w:rFonts w:cstheme="minorHAnsi"/>
          <w:shd w:val="clear" w:color="auto" w:fill="FFFFFF"/>
        </w:rPr>
        <w:t>Glycogenolysis</w:t>
      </w:r>
      <w:proofErr w:type="spellEnd"/>
      <w:r w:rsidRPr="006F728E">
        <w:rPr>
          <w:rFonts w:cstheme="minorHAnsi"/>
          <w:shd w:val="clear" w:color="auto" w:fill="FFFFFF"/>
        </w:rPr>
        <w:t xml:space="preserve"> involves the breakdown of glycogen to glucose-6-phosphate from precursors (</w:t>
      </w:r>
      <w:proofErr w:type="spellStart"/>
      <w:r w:rsidRPr="006F728E">
        <w:rPr>
          <w:rFonts w:cstheme="minorHAnsi"/>
          <w:shd w:val="clear" w:color="auto" w:fill="FFFFFF"/>
        </w:rPr>
        <w:t>eg</w:t>
      </w:r>
      <w:proofErr w:type="spellEnd"/>
      <w:r w:rsidRPr="006F728E">
        <w:rPr>
          <w:rFonts w:cstheme="minorHAnsi"/>
          <w:shd w:val="clear" w:color="auto" w:fill="FFFFFF"/>
        </w:rPr>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sidRPr="006F728E">
        <w:rPr>
          <w:rFonts w:cstheme="minorHAnsi"/>
        </w:rPr>
        <w:br/>
      </w:r>
      <w:r w:rsidRPr="006F728E">
        <w:rPr>
          <w:rFonts w:cstheme="minorHAnsi"/>
        </w:rPr>
        <w:br/>
      </w:r>
      <w:r w:rsidRPr="006F728E">
        <w:rPr>
          <w:rFonts w:cstheme="minorHAnsi"/>
          <w:shd w:val="clear" w:color="auto" w:fill="FFFFFF"/>
        </w:rPr>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w:t>
      </w:r>
      <w:proofErr w:type="spellStart"/>
      <w:r w:rsidRPr="006F728E">
        <w:rPr>
          <w:rFonts w:cstheme="minorHAnsi"/>
          <w:shd w:val="clear" w:color="auto" w:fill="FFFFFF"/>
        </w:rPr>
        <w:t>gluconeogenic</w:t>
      </w:r>
      <w:proofErr w:type="spellEnd"/>
      <w:r w:rsidRPr="006F728E">
        <w:rPr>
          <w:rFonts w:cstheme="minorHAnsi"/>
          <w:shd w:val="clear" w:color="auto" w:fill="FFFFFF"/>
        </w:rPr>
        <w:t xml:space="preserve"> enzymes, they cannot release free glucose into the circulation. On the other hand, renal cortex cells do possess </w:t>
      </w:r>
      <w:proofErr w:type="spellStart"/>
      <w:r w:rsidRPr="006F728E">
        <w:rPr>
          <w:rFonts w:cstheme="minorHAnsi"/>
          <w:shd w:val="clear" w:color="auto" w:fill="FFFFFF"/>
        </w:rPr>
        <w:t>gluconeogenic</w:t>
      </w:r>
      <w:proofErr w:type="spellEnd"/>
      <w:r w:rsidRPr="006F728E">
        <w:rPr>
          <w:rFonts w:cstheme="minorHAnsi"/>
          <w:shd w:val="clear" w:color="auto" w:fill="FFFFFF"/>
        </w:rPr>
        <w:t xml:space="preserve"> enzymes (including glucose-6-phosphatase), and therefore can make and release glucose into the circulation. But because these cells have little phosphorylating capacity, they cannot synthesize glycogen.</w:t>
      </w:r>
      <w:r w:rsidRPr="006F728E">
        <w:rPr>
          <w:rFonts w:cstheme="minorHAnsi"/>
        </w:rPr>
        <w:br/>
      </w:r>
      <w:r w:rsidRPr="006F728E">
        <w:rPr>
          <w:rFonts w:cstheme="minorHAnsi"/>
        </w:rPr>
        <w:br/>
      </w:r>
      <w:r w:rsidRPr="006F728E">
        <w:rPr>
          <w:rFonts w:cstheme="minorHAnsi"/>
          <w:shd w:val="clear" w:color="auto" w:fill="FFFFFF"/>
        </w:rPr>
        <w:t>The magnitude of renal glucose release in humans is somewhat unclear, with inconclusive evidence regarding the contribution of the kidneys to total body gluconeogenesis.</w:t>
      </w:r>
      <w:r w:rsidRPr="006F728E">
        <w:rPr>
          <w:rFonts w:cstheme="minorHAnsi"/>
          <w:shd w:val="clear" w:color="auto" w:fill="FFFFFF"/>
          <w:vertAlign w:val="superscript"/>
        </w:rPr>
        <w:t>4</w:t>
      </w:r>
      <w:r w:rsidRPr="006F728E">
        <w:rPr>
          <w:rFonts w:cstheme="minorHAnsi"/>
          <w:shd w:val="clear" w:color="auto" w:fill="FFFFFF"/>
        </w:rPr>
        <w:t> </w:t>
      </w:r>
      <w:proofErr w:type="gramStart"/>
      <w:r w:rsidRPr="006F728E">
        <w:rPr>
          <w:rFonts w:cstheme="minorHAnsi"/>
          <w:shd w:val="clear" w:color="auto" w:fill="FFFFFF"/>
        </w:rPr>
        <w:t>One</w:t>
      </w:r>
      <w:proofErr w:type="gramEnd"/>
      <w:r w:rsidRPr="006F728E">
        <w:rPr>
          <w:rFonts w:cstheme="minorHAnsi"/>
          <w:shd w:val="clear" w:color="auto" w:fill="FFFFFF"/>
        </w:rPr>
        <w:t xml:space="preserve"> analysis of 10 published studies concluded that the renal contribution to total body glucose release in the </w:t>
      </w:r>
      <w:proofErr w:type="spellStart"/>
      <w:r w:rsidRPr="006F728E">
        <w:rPr>
          <w:rFonts w:cstheme="minorHAnsi"/>
          <w:shd w:val="clear" w:color="auto" w:fill="FFFFFF"/>
        </w:rPr>
        <w:t>postabsorptive</w:t>
      </w:r>
      <w:proofErr w:type="spellEnd"/>
      <w:r w:rsidRPr="006F728E">
        <w:rPr>
          <w:rFonts w:cstheme="minorHAnsi"/>
          <w:shd w:val="clear" w:color="auto" w:fill="FFFFFF"/>
        </w:rPr>
        <w:t xml:space="preser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 Taking into consideration the potential contribution of renal gluconeogenesis, the kidneys appear to play a substantial role in overall glucose release in normal as well as pathophysiologic states (</w:t>
      </w:r>
      <w:proofErr w:type="spellStart"/>
      <w:r w:rsidRPr="006F728E">
        <w:rPr>
          <w:rFonts w:cstheme="minorHAnsi"/>
          <w:shd w:val="clear" w:color="auto" w:fill="FFFFFF"/>
        </w:rPr>
        <w:t>eg</w:t>
      </w:r>
      <w:proofErr w:type="spellEnd"/>
      <w:r w:rsidRPr="006F728E">
        <w:rPr>
          <w:rFonts w:cstheme="minorHAnsi"/>
          <w:shd w:val="clear" w:color="auto" w:fill="FFFFFF"/>
        </w:rPr>
        <w:t xml:space="preserve">, hepatic insufficiency, </w:t>
      </w:r>
      <w:proofErr w:type="spellStart"/>
      <w:r w:rsidRPr="006F728E">
        <w:rPr>
          <w:rFonts w:cstheme="minorHAnsi"/>
          <w:shd w:val="clear" w:color="auto" w:fill="FFFFFF"/>
        </w:rPr>
        <w:t>counterregulation</w:t>
      </w:r>
      <w:proofErr w:type="spellEnd"/>
      <w:r w:rsidRPr="006F728E">
        <w:rPr>
          <w:rFonts w:cstheme="minorHAnsi"/>
          <w:shd w:val="clear" w:color="auto" w:fill="FFFFFF"/>
        </w:rPr>
        <w:t xml:space="preserve"> of </w:t>
      </w:r>
      <w:proofErr w:type="spellStart"/>
      <w:r w:rsidRPr="006F728E">
        <w:rPr>
          <w:rFonts w:cstheme="minorHAnsi"/>
          <w:shd w:val="clear" w:color="auto" w:fill="FFFFFF"/>
        </w:rPr>
        <w:t>hypoglycemia</w:t>
      </w:r>
      <w:proofErr w:type="spellEnd"/>
      <w:r w:rsidRPr="006F728E">
        <w:rPr>
          <w:rFonts w:cstheme="minorHAnsi"/>
          <w:shd w:val="clear" w:color="auto" w:fill="FFFFFF"/>
        </w:rPr>
        <w:t xml:space="preserve">). To this point, evidence suggests that in patients with T2DM, renal glucose release is increased in both the postprandial and </w:t>
      </w:r>
      <w:proofErr w:type="spellStart"/>
      <w:r w:rsidRPr="006F728E">
        <w:rPr>
          <w:rFonts w:cstheme="minorHAnsi"/>
          <w:shd w:val="clear" w:color="auto" w:fill="FFFFFF"/>
        </w:rPr>
        <w:t>postabsorptive</w:t>
      </w:r>
      <w:proofErr w:type="spellEnd"/>
      <w:r w:rsidRPr="006F728E">
        <w:rPr>
          <w:rFonts w:cstheme="minorHAnsi"/>
          <w:shd w:val="clear" w:color="auto" w:fill="FFFFFF"/>
        </w:rPr>
        <w:t xml:space="preserve"> states, implicating the kidneys’ contribution to the </w:t>
      </w:r>
      <w:proofErr w:type="spellStart"/>
      <w:r w:rsidRPr="006F728E">
        <w:rPr>
          <w:rFonts w:cstheme="minorHAnsi"/>
          <w:shd w:val="clear" w:color="auto" w:fill="FFFFFF"/>
        </w:rPr>
        <w:t>hyperglycemia</w:t>
      </w:r>
      <w:proofErr w:type="spellEnd"/>
      <w:r w:rsidRPr="006F728E">
        <w:rPr>
          <w:rFonts w:cstheme="minorHAnsi"/>
          <w:shd w:val="clear" w:color="auto" w:fill="FFFFFF"/>
        </w:rPr>
        <w:t xml:space="preserve"> that characterizes this condition. In one study, a 3-fold increase in renal glucose release was observed in patients with diabetes versus those without. In contrast, hepatic glucose release increased by only 30% in the diabetic state. Potential </w:t>
      </w:r>
      <w:r w:rsidRPr="006F728E">
        <w:rPr>
          <w:rFonts w:cstheme="minorHAnsi"/>
          <w:shd w:val="clear" w:color="auto" w:fill="FFFFFF"/>
        </w:rPr>
        <w:lastRenderedPageBreak/>
        <w:t xml:space="preserve">mechanisms involved in excessive renal glucose release in T2DM include fasting gluconeogenesis, decreased postprandial insulin release, insulin resistance (known to suppress renal/hepatic insulin release), increased free fatty acid (FFA) concentrations (FFAs stimulate gluconeogenesis), greater availability of </w:t>
      </w:r>
      <w:proofErr w:type="spellStart"/>
      <w:r w:rsidRPr="006F728E">
        <w:rPr>
          <w:rFonts w:cstheme="minorHAnsi"/>
          <w:shd w:val="clear" w:color="auto" w:fill="FFFFFF"/>
        </w:rPr>
        <w:t>gluconeogenic</w:t>
      </w:r>
      <w:proofErr w:type="spellEnd"/>
      <w:r w:rsidRPr="006F728E">
        <w:rPr>
          <w:rFonts w:cstheme="minorHAnsi"/>
          <w:shd w:val="clear" w:color="auto" w:fill="FFFFFF"/>
        </w:rPr>
        <w:t xml:space="preserve"> precursors, and increased </w:t>
      </w:r>
      <w:proofErr w:type="spellStart"/>
      <w:r w:rsidRPr="006F728E">
        <w:rPr>
          <w:rFonts w:cstheme="minorHAnsi"/>
          <w:shd w:val="clear" w:color="auto" w:fill="FFFFFF"/>
        </w:rPr>
        <w:t>glycogenolysis</w:t>
      </w:r>
      <w:proofErr w:type="spellEnd"/>
      <w:r w:rsidRPr="006F728E">
        <w:rPr>
          <w:rFonts w:cstheme="minorHAnsi"/>
          <w:shd w:val="clear" w:color="auto" w:fill="FFFFFF"/>
        </w:rPr>
        <w:t xml:space="preserve">. Again, it is clear that there is a </w:t>
      </w:r>
      <w:proofErr w:type="spellStart"/>
      <w:r w:rsidRPr="006F728E">
        <w:rPr>
          <w:rFonts w:cstheme="minorHAnsi"/>
          <w:shd w:val="clear" w:color="auto" w:fill="FFFFFF"/>
        </w:rPr>
        <w:t>renal</w:t>
      </w:r>
      <w:proofErr w:type="spellEnd"/>
      <w:r w:rsidRPr="006F728E">
        <w:rPr>
          <w:rFonts w:cstheme="minorHAnsi"/>
          <w:shd w:val="clear" w:color="auto" w:fill="FFFFFF"/>
        </w:rPr>
        <w:t xml:space="preserve"> contribution to glucose output in the body, but the actual contribution in individual patients with T2DM is still controversial.</w:t>
      </w:r>
      <w:r w:rsidRPr="006F728E">
        <w:rPr>
          <w:rFonts w:cstheme="minorHAnsi"/>
        </w:rPr>
        <w:br/>
      </w:r>
      <w:r w:rsidRPr="006F728E">
        <w:rPr>
          <w:rFonts w:cstheme="minorHAnsi"/>
        </w:rPr>
        <w:br/>
      </w:r>
      <w:r w:rsidRPr="006F728E">
        <w:rPr>
          <w:rFonts w:cstheme="minorHAnsi"/>
          <w:b/>
          <w:bCs/>
          <w:iCs/>
          <w:shd w:val="clear" w:color="auto" w:fill="FFFFFF"/>
        </w:rPr>
        <w:t>Glucose Reabsorption</w:t>
      </w:r>
      <w:r w:rsidRPr="006F728E">
        <w:rPr>
          <w:rFonts w:cstheme="minorHAnsi"/>
        </w:rPr>
        <w:br/>
      </w:r>
      <w:r w:rsidRPr="006F728E">
        <w:rPr>
          <w:rFonts w:cstheme="minorHAnsi"/>
        </w:rPr>
        <w:br/>
      </w:r>
      <w:r w:rsidRPr="006F728E">
        <w:rPr>
          <w:rFonts w:cstheme="minorHAnsi"/>
          <w:shd w:val="clear" w:color="auto" w:fill="FFFFFF"/>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w:t>
      </w:r>
      <w:r w:rsidR="00136CA3" w:rsidRPr="006F728E">
        <w:rPr>
          <w:rFonts w:cstheme="minorHAnsi"/>
          <w:shd w:val="clear" w:color="auto" w:fill="FFFFFF"/>
        </w:rPr>
        <w:t xml:space="preserve"> </w:t>
      </w:r>
      <w:r w:rsidRPr="006F728E">
        <w:rPr>
          <w:rFonts w:cstheme="minorHAnsi"/>
          <w:shd w:val="clear" w:color="auto" w:fill="FFFFFF"/>
        </w:rPr>
        <w:t>If the capacity of these transporters is exceeded, glucose appears in the urine. This maximum capacity, known as the tubular maximum for glucose (</w:t>
      </w:r>
      <w:proofErr w:type="spellStart"/>
      <w:r w:rsidRPr="006F728E">
        <w:rPr>
          <w:rFonts w:cstheme="minorHAnsi"/>
          <w:shd w:val="clear" w:color="auto" w:fill="FFFFFF"/>
        </w:rPr>
        <w:t>TmG</w:t>
      </w:r>
      <w:proofErr w:type="spellEnd"/>
      <w:r w:rsidRPr="006F728E">
        <w:rPr>
          <w:rFonts w:cstheme="minorHAnsi"/>
          <w:shd w:val="clear" w:color="auto" w:fill="FFFFFF"/>
        </w:rPr>
        <w:t>), ranges from 260 to 350 mg/min/1.73 m</w:t>
      </w:r>
      <w:r w:rsidRPr="006F728E">
        <w:rPr>
          <w:rFonts w:cstheme="minorHAnsi"/>
          <w:shd w:val="clear" w:color="auto" w:fill="FFFFFF"/>
          <w:vertAlign w:val="superscript"/>
        </w:rPr>
        <w:t>2</w:t>
      </w:r>
      <w:r w:rsidRPr="006F728E">
        <w:rPr>
          <w:rFonts w:cstheme="minorHAnsi"/>
          <w:shd w:val="clear" w:color="auto" w:fill="FFFFFF"/>
        </w:rPr>
        <w:t> in healthy adults and children, and corresponds to a plasma glucose level of approximately 200 mg/</w:t>
      </w:r>
      <w:proofErr w:type="spellStart"/>
      <w:r w:rsidRPr="006F728E">
        <w:rPr>
          <w:rFonts w:cstheme="minorHAnsi"/>
          <w:shd w:val="clear" w:color="auto" w:fill="FFFFFF"/>
        </w:rPr>
        <w:t>dL</w:t>
      </w:r>
      <w:proofErr w:type="spellEnd"/>
      <w:r w:rsidRPr="006F728E">
        <w:rPr>
          <w:rFonts w:cstheme="minorHAnsi"/>
          <w:shd w:val="clear" w:color="auto" w:fill="FFFFFF"/>
        </w:rPr>
        <w:t xml:space="preserve">. Once the </w:t>
      </w:r>
      <w:proofErr w:type="spellStart"/>
      <w:r w:rsidRPr="006F728E">
        <w:rPr>
          <w:rFonts w:cstheme="minorHAnsi"/>
          <w:shd w:val="clear" w:color="auto" w:fill="FFFFFF"/>
        </w:rPr>
        <w:t>TmG</w:t>
      </w:r>
      <w:proofErr w:type="spellEnd"/>
      <w:r w:rsidRPr="006F728E">
        <w:rPr>
          <w:rFonts w:cstheme="minorHAnsi"/>
          <w:shd w:val="clear" w:color="auto" w:fill="FFFFFF"/>
        </w:rPr>
        <w:t xml:space="preserve"> (the threshold) is reached and transporters are unable to reabsorb all the glucose (as in T2DM), </w:t>
      </w:r>
      <w:proofErr w:type="spellStart"/>
      <w:r w:rsidRPr="006F728E">
        <w:rPr>
          <w:rFonts w:cstheme="minorHAnsi"/>
          <w:shd w:val="clear" w:color="auto" w:fill="FFFFFF"/>
        </w:rPr>
        <w:t>glucosuria</w:t>
      </w:r>
      <w:proofErr w:type="spellEnd"/>
      <w:r w:rsidRPr="006F728E">
        <w:rPr>
          <w:rFonts w:cstheme="minorHAnsi"/>
          <w:shd w:val="clear" w:color="auto" w:fill="FFFFFF"/>
        </w:rPr>
        <w:t xml:space="preserve"> </w:t>
      </w:r>
      <w:proofErr w:type="spellStart"/>
      <w:r w:rsidRPr="006F728E">
        <w:rPr>
          <w:rFonts w:cstheme="minorHAnsi"/>
          <w:shd w:val="clear" w:color="auto" w:fill="FFFFFF"/>
        </w:rPr>
        <w:t>ocurrs</w:t>
      </w:r>
      <w:proofErr w:type="spellEnd"/>
      <w:r w:rsidRPr="006F728E">
        <w:rPr>
          <w:rFonts w:cstheme="minorHAnsi"/>
          <w:shd w:val="clear" w:color="auto" w:fill="FFFFFF"/>
        </w:rPr>
        <w:t xml:space="preserve">. The correlation between the degree of </w:t>
      </w:r>
      <w:proofErr w:type="spellStart"/>
      <w:r w:rsidRPr="006F728E">
        <w:rPr>
          <w:rFonts w:cstheme="minorHAnsi"/>
          <w:shd w:val="clear" w:color="auto" w:fill="FFFFFF"/>
        </w:rPr>
        <w:t>hyperglycemia</w:t>
      </w:r>
      <w:proofErr w:type="spellEnd"/>
      <w:r w:rsidRPr="006F728E">
        <w:rPr>
          <w:rFonts w:cstheme="minorHAnsi"/>
          <w:shd w:val="clear" w:color="auto" w:fill="FFFFFF"/>
        </w:rPr>
        <w:t xml:space="preserve"> and degree of </w:t>
      </w:r>
      <w:proofErr w:type="spellStart"/>
      <w:r w:rsidRPr="006F728E">
        <w:rPr>
          <w:rFonts w:cstheme="minorHAnsi"/>
          <w:shd w:val="clear" w:color="auto" w:fill="FFFFFF"/>
        </w:rPr>
        <w:t>glucosuria</w:t>
      </w:r>
      <w:proofErr w:type="spellEnd"/>
      <w:r w:rsidRPr="006F728E">
        <w:rPr>
          <w:rFonts w:cstheme="minorHAnsi"/>
          <w:shd w:val="clear" w:color="auto" w:fill="FFFFFF"/>
        </w:rPr>
        <w:t xml:space="preserve">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w:t>
      </w:r>
      <w:proofErr w:type="spellStart"/>
      <w:r w:rsidRPr="006F728E">
        <w:rPr>
          <w:rFonts w:cstheme="minorHAnsi"/>
          <w:shd w:val="clear" w:color="auto" w:fill="FFFFFF"/>
        </w:rPr>
        <w:t>TmG</w:t>
      </w:r>
      <w:proofErr w:type="spellEnd"/>
      <w:r w:rsidRPr="006F728E">
        <w:rPr>
          <w:rFonts w:cstheme="minorHAnsi"/>
          <w:shd w:val="clear" w:color="auto" w:fill="FFFFFF"/>
        </w:rPr>
        <w:t xml:space="preserve"> is approached. As such, </w:t>
      </w:r>
      <w:proofErr w:type="spellStart"/>
      <w:r w:rsidRPr="006F728E">
        <w:rPr>
          <w:rFonts w:cstheme="minorHAnsi"/>
          <w:shd w:val="clear" w:color="auto" w:fill="FFFFFF"/>
        </w:rPr>
        <w:t>glucosuria</w:t>
      </w:r>
      <w:proofErr w:type="spellEnd"/>
      <w:r w:rsidRPr="006F728E">
        <w:rPr>
          <w:rFonts w:cstheme="minorHAnsi"/>
          <w:shd w:val="clear" w:color="auto" w:fill="FFFFFF"/>
        </w:rPr>
        <w:t xml:space="preserve"> may potentially develop before the expected </w:t>
      </w:r>
      <w:proofErr w:type="spellStart"/>
      <w:r w:rsidRPr="006F728E">
        <w:rPr>
          <w:rFonts w:cstheme="minorHAnsi"/>
          <w:shd w:val="clear" w:color="auto" w:fill="FFFFFF"/>
        </w:rPr>
        <w:t>TmG</w:t>
      </w:r>
      <w:proofErr w:type="spellEnd"/>
      <w:r w:rsidRPr="006F728E">
        <w:rPr>
          <w:rFonts w:cstheme="minorHAnsi"/>
          <w:shd w:val="clear" w:color="auto" w:fill="FFFFFF"/>
        </w:rPr>
        <w:t xml:space="preserve"> is reached. </w:t>
      </w:r>
      <w:proofErr w:type="spellStart"/>
      <w:r w:rsidRPr="006F728E">
        <w:rPr>
          <w:rFonts w:cstheme="minorHAnsi"/>
          <w:shd w:val="clear" w:color="auto" w:fill="FFFFFF"/>
        </w:rPr>
        <w:t>Glucosuria</w:t>
      </w:r>
      <w:proofErr w:type="spellEnd"/>
      <w:r w:rsidRPr="006F728E">
        <w:rPr>
          <w:rFonts w:cstheme="minorHAnsi"/>
          <w:shd w:val="clear" w:color="auto" w:fill="FFFFFF"/>
        </w:rPr>
        <w:t xml:space="preserve"> may also occur at lower plasma glucose concentrations in certain conditions of </w:t>
      </w:r>
      <w:proofErr w:type="spellStart"/>
      <w:r w:rsidRPr="006F728E">
        <w:rPr>
          <w:rFonts w:cstheme="minorHAnsi"/>
          <w:shd w:val="clear" w:color="auto" w:fill="FFFFFF"/>
        </w:rPr>
        <w:t>hyperfiltration</w:t>
      </w:r>
      <w:proofErr w:type="spellEnd"/>
      <w:r w:rsidRPr="006F728E">
        <w:rPr>
          <w:rFonts w:cstheme="minorHAnsi"/>
          <w:shd w:val="clear" w:color="auto" w:fill="FFFFFF"/>
        </w:rPr>
        <w:t xml:space="preserve"> (</w:t>
      </w:r>
      <w:proofErr w:type="spellStart"/>
      <w:r w:rsidRPr="006F728E">
        <w:rPr>
          <w:rFonts w:cstheme="minorHAnsi"/>
          <w:shd w:val="clear" w:color="auto" w:fill="FFFFFF"/>
        </w:rPr>
        <w:t>eg</w:t>
      </w:r>
      <w:proofErr w:type="spellEnd"/>
      <w:r w:rsidRPr="006F728E">
        <w:rPr>
          <w:rFonts w:cstheme="minorHAnsi"/>
          <w:shd w:val="clear" w:color="auto" w:fill="FFFFFF"/>
        </w:rPr>
        <w:t xml:space="preserve">, pregnancy), but as a consequence of </w:t>
      </w:r>
      <w:proofErr w:type="spellStart"/>
      <w:r w:rsidRPr="006F728E">
        <w:rPr>
          <w:rFonts w:cstheme="minorHAnsi"/>
          <w:shd w:val="clear" w:color="auto" w:fill="FFFFFF"/>
        </w:rPr>
        <w:t>hyperfiltration</w:t>
      </w:r>
      <w:proofErr w:type="spellEnd"/>
      <w:r w:rsidRPr="006F728E">
        <w:rPr>
          <w:rFonts w:cstheme="minorHAnsi"/>
          <w:shd w:val="clear" w:color="auto" w:fill="FFFFFF"/>
        </w:rPr>
        <w:t xml:space="preserve"> rather than significant </w:t>
      </w:r>
      <w:proofErr w:type="spellStart"/>
      <w:r w:rsidRPr="006F728E">
        <w:rPr>
          <w:rFonts w:cstheme="minorHAnsi"/>
          <w:shd w:val="clear" w:color="auto" w:fill="FFFFFF"/>
        </w:rPr>
        <w:t>hyperglycemia</w:t>
      </w:r>
      <w:proofErr w:type="spellEnd"/>
      <w:r w:rsidRPr="006F728E">
        <w:rPr>
          <w:rFonts w:cstheme="minorHAnsi"/>
          <w:shd w:val="clear" w:color="auto" w:fill="FFFFFF"/>
        </w:rPr>
        <w:t>.</w:t>
      </w:r>
      <w:r w:rsidRPr="006F728E">
        <w:rPr>
          <w:rFonts w:cstheme="minorHAnsi"/>
        </w:rPr>
        <w:br/>
      </w:r>
      <w:r w:rsidRPr="006F728E">
        <w:rPr>
          <w:rFonts w:cstheme="minorHAnsi"/>
        </w:rPr>
        <w:br/>
      </w:r>
      <w:r w:rsidRPr="006F728E">
        <w:rPr>
          <w:rFonts w:cstheme="minorHAnsi"/>
          <w:b/>
          <w:bCs/>
          <w:iCs/>
          <w:shd w:val="clear" w:color="auto" w:fill="FFFFFF"/>
        </w:rPr>
        <w:t>Renal Glucose Transporters</w:t>
      </w:r>
    </w:p>
    <w:p w:rsidR="00C901BB" w:rsidRPr="006F728E" w:rsidRDefault="00C901BB" w:rsidP="00C901BB">
      <w:pPr>
        <w:pStyle w:val="ListParagraph"/>
        <w:rPr>
          <w:rFonts w:cstheme="minorHAnsi"/>
          <w:shd w:val="clear" w:color="auto" w:fill="FFFFFF"/>
        </w:rPr>
      </w:pPr>
      <w:r w:rsidRPr="006F728E">
        <w:rPr>
          <w:rFonts w:cstheme="minorHAnsi"/>
          <w:shd w:val="clear" w:color="auto" w:fill="FFFFFF"/>
        </w:rPr>
        <w:t xml:space="preserve">The transport of glucose (a polar compound with positive and negative charged areas, making it soluble in water) into and across cells is dependent on specialized carrier proteins in 2 gene families: the facilitated glucose transporters (GLUTs) and the sodium-coupled glucose </w:t>
      </w:r>
      <w:proofErr w:type="spellStart"/>
      <w:r w:rsidRPr="006F728E">
        <w:rPr>
          <w:rFonts w:cstheme="minorHAnsi"/>
          <w:shd w:val="clear" w:color="auto" w:fill="FFFFFF"/>
        </w:rPr>
        <w:t>cotransporters</w:t>
      </w:r>
      <w:proofErr w:type="spellEnd"/>
      <w:r w:rsidRPr="006F728E">
        <w:rPr>
          <w:rFonts w:cstheme="minorHAnsi"/>
          <w:shd w:val="clear" w:color="auto" w:fill="FFFFFF"/>
        </w:rPr>
        <w:t xml:space="preserve"> (SGLTs). These transporters control glucose transport and reabsorption in several tissue types, including the proximal renal tubule, small intestine, blood-brain barrier, and peripheral tissues.</w:t>
      </w:r>
    </w:p>
    <w:p w:rsidR="00C901BB" w:rsidRPr="006F728E" w:rsidRDefault="00C901BB" w:rsidP="00C901BB">
      <w:pPr>
        <w:pStyle w:val="ListParagraph"/>
        <w:rPr>
          <w:rFonts w:cstheme="minorHAnsi"/>
          <w:shd w:val="clear" w:color="auto" w:fill="FFFFFF"/>
        </w:rPr>
      </w:pPr>
      <w:r w:rsidRPr="006F728E">
        <w:rPr>
          <w:rFonts w:cstheme="minorHAnsi"/>
          <w:shd w:val="clear" w:color="auto" w:fill="FFFFFF"/>
        </w:rPr>
        <w:t xml:space="preserve">GLUTs are involved in the passive transport of glucose across cell membranes, facilitating its downhill movement as it equilibrates across a membrane. SGLTs, on the other hand, mediate active transport of glucose against a concentration gradient by means of </w:t>
      </w:r>
      <w:proofErr w:type="spellStart"/>
      <w:r w:rsidRPr="006F728E">
        <w:rPr>
          <w:rFonts w:cstheme="minorHAnsi"/>
          <w:shd w:val="clear" w:color="auto" w:fill="FFFFFF"/>
        </w:rPr>
        <w:t>cotransport</w:t>
      </w:r>
      <w:proofErr w:type="spellEnd"/>
      <w:r w:rsidRPr="006F728E">
        <w:rPr>
          <w:rFonts w:cstheme="minorHAnsi"/>
          <w:shd w:val="clear" w:color="auto" w:fill="FFFFFF"/>
        </w:rPr>
        <w:t xml:space="preserve"> with sodium. Of the various SGLT proteins expressed in the kidneys, SGLT2 is considered most important; based on animal studies, it is responsible for reabsorbing 90% of the glucose filtered at the glomerulus. SGLT1 contributes to the other 10% of glucose reabsorbed in the proximal tubule. This predominant role of SGLT2 in renal reabsorption of glucose raises the prospect of </w:t>
      </w:r>
      <w:r w:rsidRPr="006F728E">
        <w:rPr>
          <w:rFonts w:cstheme="minorHAnsi"/>
          <w:shd w:val="clear" w:color="auto" w:fill="FFFFFF"/>
        </w:rPr>
        <w:lastRenderedPageBreak/>
        <w:t>therapeutically blocking this protein in patients with diabetes. Of the various GLUT proteins expressed in the kidneys, GLUT2 is the major transporter, releasing into circulation the glucose reabsorbed by SGLTs in the proximal tubular cells.</w:t>
      </w:r>
    </w:p>
    <w:p w:rsidR="00C03B27" w:rsidRPr="006F728E" w:rsidRDefault="00C03B27" w:rsidP="00C901BB">
      <w:pPr>
        <w:pStyle w:val="ListParagraph"/>
        <w:rPr>
          <w:rFonts w:cstheme="minorHAnsi"/>
          <w:shd w:val="clear" w:color="auto" w:fill="FFFFFF"/>
        </w:rPr>
      </w:pPr>
    </w:p>
    <w:p w:rsidR="004F630E" w:rsidRPr="006F728E" w:rsidRDefault="004F630E" w:rsidP="004F630E">
      <w:pPr>
        <w:pStyle w:val="Heading2"/>
        <w:numPr>
          <w:ilvl w:val="0"/>
          <w:numId w:val="1"/>
        </w:numPr>
        <w:shd w:val="clear" w:color="auto" w:fill="FFFFFF"/>
        <w:spacing w:before="0" w:beforeAutospacing="0" w:after="0" w:afterAutospacing="0" w:line="240" w:lineRule="atLeast"/>
        <w:rPr>
          <w:rFonts w:asciiTheme="minorHAnsi" w:hAnsiTheme="minorHAnsi" w:cstheme="minorHAnsi"/>
          <w:b w:val="0"/>
          <w:bCs w:val="0"/>
          <w:sz w:val="22"/>
          <w:szCs w:val="22"/>
        </w:rPr>
      </w:pPr>
      <w:r w:rsidRPr="006F728E">
        <w:rPr>
          <w:rStyle w:val="Footer"/>
          <w:rFonts w:asciiTheme="minorHAnsi" w:hAnsiTheme="minorHAnsi" w:cstheme="minorHAnsi"/>
          <w:b w:val="0"/>
          <w:bCs w:val="0"/>
          <w:sz w:val="22"/>
          <w:szCs w:val="22"/>
          <w:bdr w:val="none" w:sz="0" w:space="0" w:color="auto" w:frame="1"/>
        </w:rPr>
        <w:t xml:space="preserve"> </w:t>
      </w:r>
      <w:r w:rsidRPr="006F728E">
        <w:rPr>
          <w:rStyle w:val="Strong"/>
          <w:rFonts w:asciiTheme="minorHAnsi" w:hAnsiTheme="minorHAnsi" w:cstheme="minorHAnsi"/>
          <w:b/>
          <w:bCs/>
          <w:sz w:val="22"/>
          <w:szCs w:val="22"/>
          <w:bdr w:val="none" w:sz="0" w:space="0" w:color="auto" w:frame="1"/>
        </w:rPr>
        <w:t>Formation of urine</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There are two kidneys which are bean-shaped and are approximately 10cm long, 5.5cm wide and 3cm thick. Each kidney weighs about 150g and has a marked indentation medially - the </w:t>
      </w:r>
      <w:proofErr w:type="spellStart"/>
      <w:r w:rsidRPr="006F728E">
        <w:rPr>
          <w:rFonts w:asciiTheme="minorHAnsi" w:hAnsiTheme="minorHAnsi" w:cstheme="minorHAnsi"/>
          <w:sz w:val="22"/>
          <w:szCs w:val="22"/>
        </w:rPr>
        <w:t>hilus</w:t>
      </w:r>
      <w:proofErr w:type="spellEnd"/>
      <w:r w:rsidRPr="006F728E">
        <w:rPr>
          <w:rFonts w:asciiTheme="minorHAnsi" w:hAnsiTheme="minorHAnsi" w:cstheme="minorHAnsi"/>
          <w:sz w:val="22"/>
          <w:szCs w:val="22"/>
        </w:rPr>
        <w:t xml:space="preserve"> - where the renal artery and renal nerves enter and the renal vein and ureter leave. Between them, the kidneys make approximately 30ml or more of urine every hour</w:t>
      </w:r>
      <w:r w:rsidRPr="006F728E">
        <w:rPr>
          <w:rFonts w:asciiTheme="minorHAnsi" w:hAnsiTheme="minorHAnsi" w:cstheme="minorHAnsi"/>
          <w:sz w:val="22"/>
          <w:szCs w:val="22"/>
        </w:rPr>
        <w:t>.</w:t>
      </w:r>
    </w:p>
    <w:p w:rsidR="004F630E" w:rsidRPr="006F728E" w:rsidRDefault="004F630E" w:rsidP="004F630E">
      <w:pPr>
        <w:pStyle w:val="NormalWeb"/>
        <w:shd w:val="clear" w:color="auto" w:fill="FFFFFF"/>
        <w:spacing w:before="0" w:beforeAutospacing="0" w:after="480" w:afterAutospacing="0" w:line="360" w:lineRule="auto"/>
        <w:rPr>
          <w:rFonts w:asciiTheme="minorHAnsi" w:hAnsiTheme="minorHAnsi" w:cstheme="minorHAnsi"/>
          <w:sz w:val="22"/>
          <w:szCs w:val="22"/>
        </w:rPr>
      </w:pPr>
      <w:r w:rsidRPr="006F728E">
        <w:rPr>
          <w:rFonts w:asciiTheme="minorHAnsi" w:hAnsiTheme="minorHAnsi" w:cstheme="minorHAnsi"/>
          <w:sz w:val="22"/>
          <w:szCs w:val="22"/>
        </w:rPr>
        <w:t>Approximately 25</w:t>
      </w:r>
      <w:proofErr w:type="gramStart"/>
      <w:r w:rsidRPr="006F728E">
        <w:rPr>
          <w:rFonts w:asciiTheme="minorHAnsi" w:hAnsiTheme="minorHAnsi" w:cstheme="minorHAnsi"/>
          <w:sz w:val="22"/>
          <w:szCs w:val="22"/>
        </w:rPr>
        <w:t xml:space="preserve">%  </w:t>
      </w:r>
      <w:r w:rsidRPr="006F728E">
        <w:rPr>
          <w:rFonts w:asciiTheme="minorHAnsi" w:hAnsiTheme="minorHAnsi" w:cstheme="minorHAnsi"/>
          <w:sz w:val="22"/>
          <w:szCs w:val="22"/>
        </w:rPr>
        <w:t>of</w:t>
      </w:r>
      <w:proofErr w:type="gramEnd"/>
      <w:r w:rsidRPr="006F728E">
        <w:rPr>
          <w:rFonts w:asciiTheme="minorHAnsi" w:hAnsiTheme="minorHAnsi" w:cstheme="minorHAnsi"/>
          <w:sz w:val="22"/>
          <w:szCs w:val="22"/>
        </w:rPr>
        <w:t xml:space="preserve"> the cardiac output goes to the kidneys where organic waste products are removed in the million or so nephrons in each kidney. Normal urine production, therefore, depends on normal blood flow to the kidneys. The nephron is the functional unit of the kidney. Nephrons permit the passage of some substances out of the body but restrict the passage of others, for example, blood cells and large proteins.</w:t>
      </w: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Cs w:val="0"/>
          <w:sz w:val="22"/>
          <w:szCs w:val="22"/>
        </w:rPr>
      </w:pPr>
      <w:r w:rsidRPr="006F728E">
        <w:rPr>
          <w:rFonts w:asciiTheme="minorHAnsi" w:hAnsiTheme="minorHAnsi" w:cstheme="minorHAnsi"/>
          <w:bCs w:val="0"/>
          <w:sz w:val="22"/>
          <w:szCs w:val="22"/>
        </w:rPr>
        <w:t>Filtration</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As blood flows through the glomerulus (a capillary network that forms part of the nephron), much of the fluid and waste products in the blood are forced out through the walls of the capillaries, filtered, and then flow i</w:t>
      </w:r>
      <w:r w:rsidRPr="006F728E">
        <w:rPr>
          <w:rFonts w:asciiTheme="minorHAnsi" w:hAnsiTheme="minorHAnsi" w:cstheme="minorHAnsi"/>
          <w:sz w:val="22"/>
          <w:szCs w:val="22"/>
        </w:rPr>
        <w:t xml:space="preserve">nto the Bowman’s </w:t>
      </w:r>
      <w:proofErr w:type="gramStart"/>
      <w:r w:rsidRPr="006F728E">
        <w:rPr>
          <w:rFonts w:asciiTheme="minorHAnsi" w:hAnsiTheme="minorHAnsi" w:cstheme="minorHAnsi"/>
          <w:sz w:val="22"/>
          <w:szCs w:val="22"/>
        </w:rPr>
        <w:t xml:space="preserve">capsule </w:t>
      </w:r>
      <w:r w:rsidRPr="006F728E">
        <w:rPr>
          <w:rFonts w:asciiTheme="minorHAnsi" w:hAnsiTheme="minorHAnsi" w:cstheme="minorHAnsi"/>
          <w:sz w:val="22"/>
          <w:szCs w:val="22"/>
        </w:rPr>
        <w:t>.</w:t>
      </w:r>
      <w:proofErr w:type="gramEnd"/>
    </w:p>
    <w:p w:rsidR="004F630E" w:rsidRPr="006F728E" w:rsidRDefault="004F630E" w:rsidP="004F630E">
      <w:pPr>
        <w:pStyle w:val="NormalWeb"/>
        <w:shd w:val="clear" w:color="auto" w:fill="FFFFFF"/>
        <w:spacing w:before="0" w:beforeAutospacing="0" w:after="0" w:afterAutospacing="0"/>
        <w:rPr>
          <w:rFonts w:asciiTheme="minorHAnsi" w:hAnsiTheme="minorHAnsi" w:cstheme="minorHAnsi"/>
          <w:sz w:val="22"/>
          <w:szCs w:val="22"/>
        </w:rPr>
      </w:pPr>
      <w:r w:rsidRPr="006F728E">
        <w:rPr>
          <w:rFonts w:asciiTheme="minorHAnsi" w:hAnsiTheme="minorHAnsi" w:cstheme="minorHAnsi"/>
          <w:sz w:val="22"/>
          <w:szCs w:val="22"/>
        </w:rPr>
        <w:t>The Bowman’s capsule is a double-walled endothelial cup that surrounds the glomerulus. This glomerular filtrate (about 125ml per minute) consists of water, glucose, waste salts such as sodium and potassium, and urea. </w:t>
      </w:r>
      <w:hyperlink r:id="rId8" w:history="1">
        <w:r w:rsidRPr="006F728E">
          <w:rPr>
            <w:rStyle w:val="Hyperlink"/>
            <w:rFonts w:asciiTheme="minorHAnsi" w:hAnsiTheme="minorHAnsi" w:cstheme="minorHAnsi"/>
            <w:color w:val="auto"/>
            <w:sz w:val="22"/>
            <w:szCs w:val="22"/>
            <w:u w:val="none"/>
            <w:bdr w:val="none" w:sz="0" w:space="0" w:color="auto" w:frame="1"/>
          </w:rPr>
          <w:t>Urea is the most abundant waste product excreted by the kidneys</w:t>
        </w:r>
      </w:hyperlink>
      <w:r w:rsidRPr="006F728E">
        <w:rPr>
          <w:rFonts w:asciiTheme="minorHAnsi" w:hAnsiTheme="minorHAnsi" w:cstheme="minorHAnsi"/>
          <w:sz w:val="22"/>
          <w:szCs w:val="22"/>
        </w:rPr>
        <w:t> and is formed from ammonia, a highly toxic substance. Ammonia is formed in the liver from the breakdown of amino acids.</w:t>
      </w: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Cs w:val="0"/>
          <w:sz w:val="22"/>
          <w:szCs w:val="22"/>
        </w:rPr>
      </w:pPr>
      <w:r w:rsidRPr="006F728E">
        <w:rPr>
          <w:rFonts w:asciiTheme="minorHAnsi" w:hAnsiTheme="minorHAnsi" w:cstheme="minorHAnsi"/>
          <w:bCs w:val="0"/>
          <w:sz w:val="22"/>
          <w:szCs w:val="22"/>
        </w:rPr>
        <w:t>Absorption</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Much of the glomerular filtrate, including most of the water, is reabsorbed into the capillaries surrounding the proximal and distal convoluted tubules, the loop of </w:t>
      </w:r>
      <w:proofErr w:type="spellStart"/>
      <w:r w:rsidRPr="006F728E">
        <w:rPr>
          <w:rFonts w:asciiTheme="minorHAnsi" w:hAnsiTheme="minorHAnsi" w:cstheme="minorHAnsi"/>
          <w:sz w:val="22"/>
          <w:szCs w:val="22"/>
        </w:rPr>
        <w:t>Henle</w:t>
      </w:r>
      <w:proofErr w:type="spellEnd"/>
      <w:r w:rsidRPr="006F728E">
        <w:rPr>
          <w:rFonts w:asciiTheme="minorHAnsi" w:hAnsiTheme="minorHAnsi" w:cstheme="minorHAnsi"/>
          <w:sz w:val="22"/>
          <w:szCs w:val="22"/>
        </w:rPr>
        <w:t xml:space="preserve"> and the collecting tubules. All of the glucose will be reabsorbed unless blood glucose levels are high - more than 8.9 </w:t>
      </w:r>
      <w:proofErr w:type="spellStart"/>
      <w:r w:rsidRPr="006F728E">
        <w:rPr>
          <w:rFonts w:asciiTheme="minorHAnsi" w:hAnsiTheme="minorHAnsi" w:cstheme="minorHAnsi"/>
          <w:sz w:val="22"/>
          <w:szCs w:val="22"/>
        </w:rPr>
        <w:t>millimoles</w:t>
      </w:r>
      <w:proofErr w:type="spellEnd"/>
      <w:r w:rsidRPr="006F728E">
        <w:rPr>
          <w:rFonts w:asciiTheme="minorHAnsi" w:hAnsiTheme="minorHAnsi" w:cstheme="minorHAnsi"/>
          <w:sz w:val="22"/>
          <w:szCs w:val="22"/>
        </w:rPr>
        <w:t xml:space="preserve"> per </w:t>
      </w:r>
      <w:proofErr w:type="spellStart"/>
      <w:r w:rsidRPr="006F728E">
        <w:rPr>
          <w:rFonts w:asciiTheme="minorHAnsi" w:hAnsiTheme="minorHAnsi" w:cstheme="minorHAnsi"/>
          <w:sz w:val="22"/>
          <w:szCs w:val="22"/>
        </w:rPr>
        <w:t>litre</w:t>
      </w:r>
      <w:proofErr w:type="spellEnd"/>
      <w:r w:rsidRPr="006F728E">
        <w:rPr>
          <w:rFonts w:asciiTheme="minorHAnsi" w:hAnsiTheme="minorHAnsi" w:cstheme="minorHAnsi"/>
          <w:sz w:val="22"/>
          <w:szCs w:val="22"/>
        </w:rPr>
        <w:t xml:space="preserve"> (</w:t>
      </w:r>
      <w:proofErr w:type="spellStart"/>
      <w:r w:rsidRPr="006F728E">
        <w:rPr>
          <w:rFonts w:asciiTheme="minorHAnsi" w:hAnsiTheme="minorHAnsi" w:cstheme="minorHAnsi"/>
          <w:sz w:val="22"/>
          <w:szCs w:val="22"/>
        </w:rPr>
        <w:t>mmol</w:t>
      </w:r>
      <w:proofErr w:type="spellEnd"/>
      <w:r w:rsidRPr="006F728E">
        <w:rPr>
          <w:rFonts w:asciiTheme="minorHAnsi" w:hAnsiTheme="minorHAnsi" w:cstheme="minorHAnsi"/>
          <w:sz w:val="22"/>
          <w:szCs w:val="22"/>
        </w:rPr>
        <w:t xml:space="preserve">/l) or 160 milligrams per </w:t>
      </w:r>
      <w:proofErr w:type="spellStart"/>
      <w:r w:rsidRPr="006F728E">
        <w:rPr>
          <w:rFonts w:asciiTheme="minorHAnsi" w:hAnsiTheme="minorHAnsi" w:cstheme="minorHAnsi"/>
          <w:sz w:val="22"/>
          <w:szCs w:val="22"/>
        </w:rPr>
        <w:t>decilitre</w:t>
      </w:r>
      <w:proofErr w:type="spellEnd"/>
      <w:r w:rsidRPr="006F728E">
        <w:rPr>
          <w:rFonts w:asciiTheme="minorHAnsi" w:hAnsiTheme="minorHAnsi" w:cstheme="minorHAnsi"/>
          <w:sz w:val="22"/>
          <w:szCs w:val="22"/>
        </w:rPr>
        <w:t xml:space="preserve"> (mg/dl) - in which case some glucose will be excreted in the urine.</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Sodium is also reabsorbed but the amount varies, depending on how much the body requires </w:t>
      </w:r>
      <w:proofErr w:type="gramStart"/>
      <w:r w:rsidRPr="006F728E">
        <w:rPr>
          <w:rFonts w:asciiTheme="minorHAnsi" w:hAnsiTheme="minorHAnsi" w:cstheme="minorHAnsi"/>
          <w:sz w:val="22"/>
          <w:szCs w:val="22"/>
        </w:rPr>
        <w:t>to maintain</w:t>
      </w:r>
      <w:proofErr w:type="gramEnd"/>
      <w:r w:rsidRPr="006F728E">
        <w:rPr>
          <w:rFonts w:asciiTheme="minorHAnsi" w:hAnsiTheme="minorHAnsi" w:cstheme="minorHAnsi"/>
          <w:sz w:val="22"/>
          <w:szCs w:val="22"/>
        </w:rPr>
        <w:t xml:space="preserve"> a constant concentration of sodium ions in the blood.</w:t>
      </w: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 w:val="0"/>
          <w:bCs w:val="0"/>
          <w:sz w:val="22"/>
          <w:szCs w:val="22"/>
        </w:rPr>
      </w:pP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 w:val="0"/>
          <w:bCs w:val="0"/>
          <w:sz w:val="22"/>
          <w:szCs w:val="22"/>
        </w:rPr>
      </w:pP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Cs w:val="0"/>
          <w:sz w:val="22"/>
          <w:szCs w:val="22"/>
        </w:rPr>
      </w:pPr>
      <w:r w:rsidRPr="006F728E">
        <w:rPr>
          <w:rFonts w:asciiTheme="minorHAnsi" w:hAnsiTheme="minorHAnsi" w:cstheme="minorHAnsi"/>
          <w:bCs w:val="0"/>
          <w:sz w:val="22"/>
          <w:szCs w:val="22"/>
        </w:rPr>
        <w:t>Secretion</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This is the final stage of urine formation, and occurs at the distal and collecting tubules. Substances either diffuse or are actively transported out of the capillaries and into the collecting tubules to be excreted in the urine.</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Hydrogen ions, potassium ions, ammonia and some drugs are all secreted at this stage and the kidneys play an important role in maintaining the acid-base balance within the body.</w:t>
      </w: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Cs w:val="0"/>
          <w:sz w:val="22"/>
          <w:szCs w:val="22"/>
        </w:rPr>
      </w:pPr>
      <w:r w:rsidRPr="006F728E">
        <w:rPr>
          <w:rFonts w:asciiTheme="minorHAnsi" w:hAnsiTheme="minorHAnsi" w:cstheme="minorHAnsi"/>
          <w:bCs w:val="0"/>
          <w:sz w:val="22"/>
          <w:szCs w:val="22"/>
        </w:rPr>
        <w:t>Final composition of urine</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The final composition of urine is the result of filtration, absorption and secretion by the nephrons. The kidneys produce, on average, one and a half </w:t>
      </w:r>
      <w:proofErr w:type="spellStart"/>
      <w:r w:rsidRPr="006F728E">
        <w:rPr>
          <w:rFonts w:asciiTheme="minorHAnsi" w:hAnsiTheme="minorHAnsi" w:cstheme="minorHAnsi"/>
          <w:sz w:val="22"/>
          <w:szCs w:val="22"/>
        </w:rPr>
        <w:t>litres</w:t>
      </w:r>
      <w:proofErr w:type="spellEnd"/>
      <w:r w:rsidRPr="006F728E">
        <w:rPr>
          <w:rFonts w:asciiTheme="minorHAnsi" w:hAnsiTheme="minorHAnsi" w:cstheme="minorHAnsi"/>
          <w:sz w:val="22"/>
          <w:szCs w:val="22"/>
        </w:rPr>
        <w:t xml:space="preserve"> of urine each day - this is mostly composed of water, is straw </w:t>
      </w:r>
      <w:proofErr w:type="spellStart"/>
      <w:r w:rsidRPr="006F728E">
        <w:rPr>
          <w:rFonts w:asciiTheme="minorHAnsi" w:hAnsiTheme="minorHAnsi" w:cstheme="minorHAnsi"/>
          <w:sz w:val="22"/>
          <w:szCs w:val="22"/>
        </w:rPr>
        <w:t>coloured</w:t>
      </w:r>
      <w:proofErr w:type="spellEnd"/>
      <w:r w:rsidRPr="006F728E">
        <w:rPr>
          <w:rFonts w:asciiTheme="minorHAnsi" w:hAnsiTheme="minorHAnsi" w:cstheme="minorHAnsi"/>
          <w:sz w:val="22"/>
          <w:szCs w:val="22"/>
        </w:rPr>
        <w:t xml:space="preserve"> and has a specific gravity of 1.005 to 1.030.</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Urea, uric acid, </w:t>
      </w:r>
      <w:proofErr w:type="spellStart"/>
      <w:r w:rsidRPr="006F728E">
        <w:rPr>
          <w:rFonts w:asciiTheme="minorHAnsi" w:hAnsiTheme="minorHAnsi" w:cstheme="minorHAnsi"/>
          <w:sz w:val="22"/>
          <w:szCs w:val="22"/>
        </w:rPr>
        <w:t>creatinine</w:t>
      </w:r>
      <w:proofErr w:type="spellEnd"/>
      <w:r w:rsidRPr="006F728E">
        <w:rPr>
          <w:rFonts w:asciiTheme="minorHAnsi" w:hAnsiTheme="minorHAnsi" w:cstheme="minorHAnsi"/>
          <w:sz w:val="22"/>
          <w:szCs w:val="22"/>
        </w:rPr>
        <w:t>, sodium chloride and potassium ions are all normal constituents of urine. Blood, ketones and glucose are not, and their presence may indicate disease.</w:t>
      </w:r>
    </w:p>
    <w:p w:rsidR="004F630E" w:rsidRPr="006F728E" w:rsidRDefault="004F630E" w:rsidP="004F630E">
      <w:pPr>
        <w:pStyle w:val="Heading2"/>
        <w:shd w:val="clear" w:color="auto" w:fill="FFFFFF"/>
        <w:spacing w:before="0" w:beforeAutospacing="0" w:after="0" w:afterAutospacing="0" w:line="240" w:lineRule="atLeast"/>
        <w:rPr>
          <w:rFonts w:asciiTheme="minorHAnsi" w:hAnsiTheme="minorHAnsi" w:cstheme="minorHAnsi"/>
          <w:b w:val="0"/>
          <w:bCs w:val="0"/>
          <w:sz w:val="22"/>
          <w:szCs w:val="22"/>
        </w:rPr>
      </w:pPr>
      <w:r w:rsidRPr="006F728E">
        <w:rPr>
          <w:rStyle w:val="Strong"/>
          <w:rFonts w:asciiTheme="minorHAnsi" w:hAnsiTheme="minorHAnsi" w:cstheme="minorHAnsi"/>
          <w:b/>
          <w:bCs/>
          <w:sz w:val="22"/>
          <w:szCs w:val="22"/>
          <w:bdr w:val="none" w:sz="0" w:space="0" w:color="auto" w:frame="1"/>
        </w:rPr>
        <w:t>The ureters</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Urine passes from the kidneys to the bladder through the ureters where it is stored until it is eliminated via the urethra. Urine is moved along the ureters to the bladder by peristaltic contraction and gravity.</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The ureters are muscular tubes about 30cm long. They are firmly attached to the posterior abdominal wall and are retroperitoneal; they do not enter the peritoneal cavity. The ureteral openings into the bladder are flattened (slit-shaped) rather than round. This is due to the oblique angle at which the ureters enter the bladder, which helps to prevent the back-flow of urine into the ureters when the bladder contracts.</w:t>
      </w:r>
    </w:p>
    <w:p w:rsidR="004F630E" w:rsidRPr="006F728E" w:rsidRDefault="004F630E" w:rsidP="004F630E">
      <w:pPr>
        <w:pStyle w:val="Heading2"/>
        <w:shd w:val="clear" w:color="auto" w:fill="FFFFFF"/>
        <w:spacing w:before="0" w:beforeAutospacing="0" w:after="0" w:afterAutospacing="0" w:line="240" w:lineRule="atLeast"/>
        <w:rPr>
          <w:rFonts w:asciiTheme="minorHAnsi" w:hAnsiTheme="minorHAnsi" w:cstheme="minorHAnsi"/>
          <w:b w:val="0"/>
          <w:bCs w:val="0"/>
          <w:sz w:val="22"/>
          <w:szCs w:val="22"/>
        </w:rPr>
      </w:pPr>
      <w:r w:rsidRPr="006F728E">
        <w:rPr>
          <w:rStyle w:val="Strong"/>
          <w:rFonts w:asciiTheme="minorHAnsi" w:hAnsiTheme="minorHAnsi" w:cstheme="minorHAnsi"/>
          <w:b/>
          <w:bCs/>
          <w:sz w:val="22"/>
          <w:szCs w:val="22"/>
          <w:bdr w:val="none" w:sz="0" w:space="0" w:color="auto" w:frame="1"/>
        </w:rPr>
        <w:t>Storage of urine</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The bladder is a hollow, muscular sac which sits in the pelvis. In males, the base of the bladder lies between the rectum and pubic </w:t>
      </w:r>
      <w:proofErr w:type="spellStart"/>
      <w:r w:rsidRPr="006F728E">
        <w:rPr>
          <w:rFonts w:asciiTheme="minorHAnsi" w:hAnsiTheme="minorHAnsi" w:cstheme="minorHAnsi"/>
          <w:sz w:val="22"/>
          <w:szCs w:val="22"/>
        </w:rPr>
        <w:t>symphysis</w:t>
      </w:r>
      <w:proofErr w:type="spellEnd"/>
      <w:r w:rsidRPr="006F728E">
        <w:rPr>
          <w:rFonts w:asciiTheme="minorHAnsi" w:hAnsiTheme="minorHAnsi" w:cstheme="minorHAnsi"/>
          <w:sz w:val="22"/>
          <w:szCs w:val="22"/>
        </w:rPr>
        <w:t xml:space="preserve"> while in females the base is below the uterus and anterior to the vagina.</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The bladder stores urine and can contain approximately one </w:t>
      </w:r>
      <w:proofErr w:type="spellStart"/>
      <w:r w:rsidRPr="006F728E">
        <w:rPr>
          <w:rFonts w:asciiTheme="minorHAnsi" w:hAnsiTheme="minorHAnsi" w:cstheme="minorHAnsi"/>
          <w:sz w:val="22"/>
          <w:szCs w:val="22"/>
        </w:rPr>
        <w:t>litre</w:t>
      </w:r>
      <w:proofErr w:type="spellEnd"/>
      <w:r w:rsidRPr="006F728E">
        <w:rPr>
          <w:rFonts w:asciiTheme="minorHAnsi" w:hAnsiTheme="minorHAnsi" w:cstheme="minorHAnsi"/>
          <w:sz w:val="22"/>
          <w:szCs w:val="22"/>
        </w:rPr>
        <w:t xml:space="preserve"> when full. It is held in position by the peritoneum surrounding it (though only its top surface lies within the peritoneum) and by strong umbilical ligaments.</w:t>
      </w:r>
    </w:p>
    <w:p w:rsidR="006F728E" w:rsidRDefault="004F630E" w:rsidP="006F728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The bladder is lined by mucosa. This is particularly thick in the area around the ureter openings and the junction with the urethra, where the mucosa acts as a funnel to channel urine into the urethra when the </w:t>
      </w:r>
      <w:r w:rsidRPr="006F728E">
        <w:rPr>
          <w:rFonts w:asciiTheme="minorHAnsi" w:hAnsiTheme="minorHAnsi" w:cstheme="minorHAnsi"/>
          <w:sz w:val="22"/>
          <w:szCs w:val="22"/>
        </w:rPr>
        <w:lastRenderedPageBreak/>
        <w:t>bladder contracts. During micturition, strong muscles in the bladder walls (the detrusor muscles) compress the bladder, pushing its contents into the urethra.</w:t>
      </w:r>
    </w:p>
    <w:p w:rsidR="00C61399" w:rsidRDefault="00C61399" w:rsidP="006F728E">
      <w:pPr>
        <w:pStyle w:val="NormalWeb"/>
        <w:shd w:val="clear" w:color="auto" w:fill="FFFFFF"/>
        <w:spacing w:before="0" w:beforeAutospacing="0" w:after="480" w:afterAutospacing="0"/>
        <w:rPr>
          <w:rFonts w:asciiTheme="minorHAnsi" w:hAnsiTheme="minorHAnsi" w:cstheme="minorHAnsi"/>
          <w:b/>
          <w:u w:val="single"/>
        </w:rPr>
      </w:pPr>
      <w:proofErr w:type="gramStart"/>
      <w:r>
        <w:rPr>
          <w:rFonts w:asciiTheme="minorHAnsi" w:hAnsiTheme="minorHAnsi" w:cstheme="minorHAnsi"/>
          <w:b/>
          <w:u w:val="single"/>
        </w:rPr>
        <w:t>MICTURITION.</w:t>
      </w:r>
      <w:proofErr w:type="gramEnd"/>
    </w:p>
    <w:p w:rsidR="00C03B27" w:rsidRPr="00C61399" w:rsidRDefault="00C03B27" w:rsidP="006F728E">
      <w:pPr>
        <w:pStyle w:val="NormalWeb"/>
        <w:shd w:val="clear" w:color="auto" w:fill="FFFFFF"/>
        <w:spacing w:before="0" w:beforeAutospacing="0" w:after="480" w:afterAutospacing="0"/>
        <w:rPr>
          <w:rFonts w:asciiTheme="minorHAnsi" w:hAnsiTheme="minorHAnsi" w:cstheme="minorHAnsi"/>
          <w:b/>
          <w:u w:val="single"/>
        </w:rPr>
      </w:pPr>
      <w:r w:rsidRPr="006F728E">
        <w:rPr>
          <w:rFonts w:asciiTheme="minorHAnsi" w:hAnsiTheme="minorHAnsi" w:cstheme="minorHAnsi"/>
          <w:spacing w:val="-4"/>
          <w:shd w:val="clear" w:color="auto" w:fill="FFFFFF"/>
        </w:rPr>
        <w:t>Micturition or urination is the process of expelling urine from the bladder. This act is also known as voiding of the bladder. The </w:t>
      </w:r>
      <w:hyperlink r:id="rId9" w:history="1">
        <w:r w:rsidRPr="006F728E">
          <w:rPr>
            <w:rStyle w:val="Hyperlink"/>
            <w:rFonts w:asciiTheme="minorHAnsi" w:hAnsiTheme="minorHAnsi" w:cstheme="minorHAnsi"/>
            <w:color w:val="auto"/>
            <w:spacing w:val="-4"/>
            <w:sz w:val="22"/>
            <w:szCs w:val="22"/>
            <w:u w:val="none"/>
            <w:bdr w:val="none" w:sz="0" w:space="0" w:color="auto" w:frame="1"/>
            <w:shd w:val="clear" w:color="auto" w:fill="FFFFFF"/>
          </w:rPr>
          <w:t>excretory system</w:t>
        </w:r>
      </w:hyperlink>
      <w:r w:rsidRPr="006F728E">
        <w:rPr>
          <w:rFonts w:asciiTheme="minorHAnsi" w:hAnsiTheme="minorHAnsi" w:cstheme="minorHAnsi"/>
          <w:spacing w:val="-4"/>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10" w:history="1">
        <w:r w:rsidRPr="006F728E">
          <w:rPr>
            <w:rStyle w:val="Hyperlink"/>
            <w:rFonts w:asciiTheme="minorHAnsi" w:hAnsiTheme="minorHAnsi" w:cstheme="minorHAnsi"/>
            <w:color w:val="auto"/>
            <w:spacing w:val="-4"/>
            <w:sz w:val="22"/>
            <w:szCs w:val="22"/>
            <w:u w:val="none"/>
            <w:bdr w:val="none" w:sz="0" w:space="0" w:color="auto" w:frame="1"/>
            <w:shd w:val="clear" w:color="auto" w:fill="FFFFFF"/>
          </w:rPr>
          <w:t>nervous system</w:t>
        </w:r>
      </w:hyperlink>
      <w:r w:rsidRPr="006F728E">
        <w:rPr>
          <w:rFonts w:asciiTheme="minorHAnsi" w:hAnsiTheme="minorHAnsi" w:cstheme="minorHAnsi"/>
          <w:spacing w:val="-4"/>
          <w:shd w:val="clear" w:color="auto" w:fill="FFFFFF"/>
        </w:rPr>
        <w:t> and the </w:t>
      </w:r>
      <w:hyperlink r:id="rId11" w:history="1">
        <w:r w:rsidRPr="006F728E">
          <w:rPr>
            <w:rStyle w:val="Hyperlink"/>
            <w:rFonts w:asciiTheme="minorHAnsi" w:hAnsiTheme="minorHAnsi" w:cstheme="minorHAnsi"/>
            <w:color w:val="auto"/>
            <w:spacing w:val="-4"/>
            <w:sz w:val="22"/>
            <w:szCs w:val="22"/>
            <w:u w:val="none"/>
            <w:bdr w:val="none" w:sz="0" w:space="0" w:color="auto" w:frame="1"/>
            <w:shd w:val="clear" w:color="auto" w:fill="FFFFFF"/>
          </w:rPr>
          <w:t>muscles</w:t>
        </w:r>
      </w:hyperlink>
      <w:r w:rsidRPr="006F728E">
        <w:rPr>
          <w:rFonts w:asciiTheme="minorHAnsi" w:hAnsiTheme="minorHAnsi" w:cstheme="minorHAnsi"/>
          <w:spacing w:val="-4"/>
          <w:shd w:val="clear" w:color="auto" w:fill="FFFFFF"/>
        </w:rPr>
        <w:t> of the bladder and urethra. The urinary bladder can store around 350-400ml of urine before it expels it out.</w:t>
      </w:r>
    </w:p>
    <w:p w:rsidR="00C03B27" w:rsidRPr="006F728E" w:rsidRDefault="00C03B27" w:rsidP="00C03B27">
      <w:pPr>
        <w:pStyle w:val="ListParagraph"/>
        <w:rPr>
          <w:rFonts w:cstheme="minorHAnsi"/>
          <w:spacing w:val="-4"/>
          <w:shd w:val="clear" w:color="auto" w:fill="FFFFFF"/>
        </w:rPr>
      </w:pPr>
    </w:p>
    <w:p w:rsidR="00C03B27" w:rsidRPr="006F728E" w:rsidRDefault="00C03B27" w:rsidP="00C03B27">
      <w:pPr>
        <w:shd w:val="clear" w:color="auto" w:fill="FFFFFF"/>
        <w:spacing w:before="100" w:beforeAutospacing="1" w:after="300" w:line="240" w:lineRule="auto"/>
        <w:ind w:left="-24"/>
        <w:outlineLvl w:val="1"/>
        <w:rPr>
          <w:rFonts w:eastAsia="Times New Roman" w:cstheme="minorHAnsi"/>
          <w:b/>
          <w:bCs/>
          <w:spacing w:val="-3"/>
          <w:lang w:val="en-US"/>
        </w:rPr>
      </w:pPr>
      <w:r w:rsidRPr="006F728E">
        <w:rPr>
          <w:rFonts w:eastAsia="Times New Roman" w:cstheme="minorHAnsi"/>
          <w:b/>
          <w:bCs/>
          <w:spacing w:val="-3"/>
          <w:lang w:val="en-US"/>
        </w:rPr>
        <w:t>Stages of Micturition</w:t>
      </w:r>
    </w:p>
    <w:p w:rsidR="00C03B27" w:rsidRPr="006F728E" w:rsidRDefault="00C03B27" w:rsidP="00C03B27">
      <w:pPr>
        <w:shd w:val="clear" w:color="auto" w:fill="FFFFFF"/>
        <w:spacing w:before="150" w:after="450" w:line="240" w:lineRule="auto"/>
        <w:rPr>
          <w:rFonts w:eastAsia="Times New Roman" w:cstheme="minorHAnsi"/>
          <w:spacing w:val="-3"/>
          <w:lang w:val="en-US"/>
        </w:rPr>
      </w:pPr>
      <w:r w:rsidRPr="006F728E">
        <w:rPr>
          <w:rFonts w:eastAsia="Times New Roman" w:cstheme="minorHAnsi"/>
          <w:spacing w:val="-3"/>
          <w:lang w:val="en-US"/>
        </w:rPr>
        <w:t>The urinary bladder has two distinct stages or phases:</w:t>
      </w:r>
    </w:p>
    <w:p w:rsidR="00C03B27" w:rsidRPr="006F728E" w:rsidRDefault="00C03B27" w:rsidP="00C03B27">
      <w:pPr>
        <w:numPr>
          <w:ilvl w:val="0"/>
          <w:numId w:val="2"/>
        </w:numPr>
        <w:shd w:val="clear" w:color="auto" w:fill="FFFFFF"/>
        <w:spacing w:before="100" w:beforeAutospacing="1" w:after="210" w:line="240" w:lineRule="auto"/>
        <w:ind w:left="450"/>
        <w:rPr>
          <w:rFonts w:eastAsia="Times New Roman" w:cstheme="minorHAnsi"/>
          <w:spacing w:val="-1"/>
          <w:lang w:val="en-US"/>
        </w:rPr>
      </w:pPr>
      <w:r w:rsidRPr="006F728E">
        <w:rPr>
          <w:rFonts w:eastAsia="Times New Roman" w:cstheme="minorHAnsi"/>
          <w:spacing w:val="-1"/>
          <w:lang w:val="en-US"/>
        </w:rPr>
        <w:t>Resting or filling stage</w:t>
      </w:r>
    </w:p>
    <w:p w:rsidR="00C03B27" w:rsidRPr="006F728E" w:rsidRDefault="00C03B27" w:rsidP="00C03B27">
      <w:pPr>
        <w:numPr>
          <w:ilvl w:val="0"/>
          <w:numId w:val="2"/>
        </w:numPr>
        <w:shd w:val="clear" w:color="auto" w:fill="FFFFFF"/>
        <w:spacing w:before="100" w:beforeAutospacing="1" w:after="0" w:line="240" w:lineRule="auto"/>
        <w:ind w:left="450"/>
        <w:rPr>
          <w:rFonts w:eastAsia="Times New Roman" w:cstheme="minorHAnsi"/>
          <w:spacing w:val="-1"/>
          <w:lang w:val="en-US"/>
        </w:rPr>
      </w:pPr>
      <w:r w:rsidRPr="006F728E">
        <w:rPr>
          <w:rFonts w:eastAsia="Times New Roman" w:cstheme="minorHAnsi"/>
          <w:spacing w:val="-1"/>
          <w:lang w:val="en-US"/>
        </w:rPr>
        <w:t>Voiding stage</w:t>
      </w:r>
    </w:p>
    <w:p w:rsidR="00C03B27" w:rsidRPr="006F728E" w:rsidRDefault="00C03B27" w:rsidP="00C03B27">
      <w:pPr>
        <w:shd w:val="clear" w:color="auto" w:fill="FFFFFF"/>
        <w:spacing w:before="100" w:beforeAutospacing="1" w:after="100" w:afterAutospacing="1" w:line="240" w:lineRule="auto"/>
        <w:outlineLvl w:val="2"/>
        <w:rPr>
          <w:rFonts w:eastAsia="Times New Roman" w:cstheme="minorHAnsi"/>
          <w:lang w:val="en-US"/>
        </w:rPr>
      </w:pPr>
      <w:r w:rsidRPr="006F728E">
        <w:rPr>
          <w:rFonts w:eastAsia="Times New Roman" w:cstheme="minorHAnsi"/>
          <w:lang w:val="en-US"/>
        </w:rPr>
        <w:t>Resting or Filling Stage</w:t>
      </w:r>
    </w:p>
    <w:p w:rsidR="00C03B27" w:rsidRPr="006F728E" w:rsidRDefault="00C03B27" w:rsidP="00C03B27">
      <w:pPr>
        <w:shd w:val="clear" w:color="auto" w:fill="FFFFFF"/>
        <w:spacing w:before="150" w:after="450" w:line="240" w:lineRule="auto"/>
        <w:rPr>
          <w:rFonts w:eastAsia="Times New Roman" w:cstheme="minorHAnsi"/>
          <w:spacing w:val="-3"/>
          <w:lang w:val="en-US"/>
        </w:rPr>
      </w:pPr>
      <w:r w:rsidRPr="006F728E">
        <w:rPr>
          <w:rFonts w:eastAsia="Times New Roman" w:cstheme="minorHAnsi"/>
          <w:spacing w:val="-3"/>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C03B27" w:rsidRPr="006F728E" w:rsidRDefault="00C03B27" w:rsidP="00C03B27">
      <w:pPr>
        <w:shd w:val="clear" w:color="auto" w:fill="FFFFFF"/>
        <w:spacing w:before="150" w:after="450" w:line="240" w:lineRule="auto"/>
        <w:rPr>
          <w:rFonts w:eastAsia="Times New Roman" w:cstheme="minorHAnsi"/>
          <w:spacing w:val="-3"/>
          <w:lang w:val="en-US"/>
        </w:rPr>
      </w:pPr>
      <w:r w:rsidRPr="006F728E">
        <w:rPr>
          <w:rFonts w:eastAsia="Times New Roman" w:cstheme="minorHAnsi"/>
          <w:spacing w:val="-3"/>
          <w:lang w:val="en-US"/>
        </w:rPr>
        <w:t>The oblique placement of the ureters in the bladder wall serves a very important </w:t>
      </w:r>
      <w:hyperlink r:id="rId12" w:history="1">
        <w:r w:rsidRPr="006F728E">
          <w:rPr>
            <w:rFonts w:eastAsia="Times New Roman" w:cstheme="minorHAnsi"/>
            <w:spacing w:val="-3"/>
            <w:bdr w:val="none" w:sz="0" w:space="0" w:color="auto" w:frame="1"/>
            <w:lang w:val="en-US"/>
          </w:rPr>
          <w:t>function</w:t>
        </w:r>
      </w:hyperlink>
      <w:r w:rsidRPr="006F728E">
        <w:rPr>
          <w:rFonts w:eastAsia="Times New Roman" w:cstheme="minorHAnsi"/>
          <w:spacing w:val="-3"/>
          <w:lang w:val="en-US"/>
        </w:rPr>
        <w:t>. The opening of the ureter into the urinary bladder is not guarded by any sphincter or muscle. Therefore, this oblique </w:t>
      </w:r>
      <w:hyperlink r:id="rId13" w:history="1">
        <w:r w:rsidRPr="006F728E">
          <w:rPr>
            <w:rFonts w:eastAsia="Times New Roman" w:cstheme="minorHAnsi"/>
            <w:spacing w:val="-3"/>
            <w:bdr w:val="none" w:sz="0" w:space="0" w:color="auto" w:frame="1"/>
            <w:lang w:val="en-US"/>
          </w:rPr>
          <w:t>nature</w:t>
        </w:r>
      </w:hyperlink>
      <w:r w:rsidRPr="006F728E">
        <w:rPr>
          <w:rFonts w:eastAsia="Times New Roman" w:cstheme="minorHAnsi"/>
          <w:spacing w:val="-3"/>
          <w:lang w:val="en-US"/>
        </w:rPr>
        <w:t> of opening prevents the urine from re-entering the ureters. At the same time, the main muscle of the urinary bladder, the detrusor muscle, is relaxing allowing the bladder to distend and accommodate more urine.</w:t>
      </w:r>
    </w:p>
    <w:p w:rsidR="00C03B27" w:rsidRPr="006F728E" w:rsidRDefault="00C03B27" w:rsidP="00C03B27">
      <w:pPr>
        <w:shd w:val="clear" w:color="auto" w:fill="FFFFFF"/>
        <w:spacing w:before="100" w:beforeAutospacing="1" w:after="100" w:afterAutospacing="1" w:line="240" w:lineRule="auto"/>
        <w:outlineLvl w:val="2"/>
        <w:rPr>
          <w:rFonts w:eastAsia="Times New Roman" w:cstheme="minorHAnsi"/>
          <w:lang w:val="en-US"/>
        </w:rPr>
      </w:pPr>
      <w:r w:rsidRPr="006F728E">
        <w:rPr>
          <w:rFonts w:eastAsia="Times New Roman" w:cstheme="minorHAnsi"/>
          <w:lang w:val="en-US"/>
        </w:rPr>
        <w:t>Voiding Stage</w:t>
      </w:r>
    </w:p>
    <w:p w:rsidR="00C03B27" w:rsidRPr="006F728E" w:rsidRDefault="00C03B27" w:rsidP="00C03B27">
      <w:pPr>
        <w:shd w:val="clear" w:color="auto" w:fill="FFFFFF"/>
        <w:spacing w:before="150" w:after="450" w:line="240" w:lineRule="auto"/>
        <w:rPr>
          <w:rFonts w:eastAsia="Times New Roman" w:cstheme="minorHAnsi"/>
          <w:spacing w:val="-3"/>
          <w:lang w:val="en-US"/>
        </w:rPr>
      </w:pPr>
      <w:r w:rsidRPr="006F728E">
        <w:rPr>
          <w:rFonts w:eastAsia="Times New Roman" w:cstheme="minorHAnsi"/>
          <w:spacing w:val="-3"/>
          <w:lang w:val="en-US"/>
        </w:rPr>
        <w:t>During this stage, both the urinary bladder and the urethra come into play together. The detrusor muscle of the urinary bladder which was relaxing so far starts to contract once the bladder’s storage capacity is reached.</w:t>
      </w:r>
    </w:p>
    <w:p w:rsidR="00C03B27" w:rsidRPr="006F728E" w:rsidRDefault="00C03B27" w:rsidP="00C03B27">
      <w:pPr>
        <w:shd w:val="clear" w:color="auto" w:fill="FFFFFF"/>
        <w:spacing w:before="150" w:after="450" w:line="240" w:lineRule="auto"/>
        <w:rPr>
          <w:rFonts w:eastAsia="Times New Roman" w:cstheme="minorHAnsi"/>
          <w:spacing w:val="-3"/>
          <w:lang w:val="en-US"/>
        </w:rPr>
      </w:pPr>
      <w:r w:rsidRPr="006F728E">
        <w:rPr>
          <w:rFonts w:eastAsia="Times New Roman" w:cstheme="minorHAnsi"/>
          <w:spacing w:val="-3"/>
          <w:lang w:val="en-US"/>
        </w:rPr>
        <w:lastRenderedPageBreak/>
        <w:t>The urethra is controlled by two sets of muscles: The internal and external urethral sphincters. The internal sphincter is a smooth muscle whereas the external one is </w:t>
      </w:r>
      <w:hyperlink r:id="rId14" w:history="1">
        <w:r w:rsidRPr="006F728E">
          <w:rPr>
            <w:rFonts w:eastAsia="Times New Roman" w:cstheme="minorHAnsi"/>
            <w:spacing w:val="-3"/>
            <w:bdr w:val="none" w:sz="0" w:space="0" w:color="auto" w:frame="1"/>
            <w:lang w:val="en-US"/>
          </w:rPr>
          <w:t>skeletal</w:t>
        </w:r>
      </w:hyperlink>
      <w:r w:rsidRPr="006F728E">
        <w:rPr>
          <w:rFonts w:eastAsia="Times New Roman" w:cstheme="minorHAnsi"/>
          <w:spacing w:val="-3"/>
          <w:lang w:val="en-US"/>
        </w:rPr>
        <w:t>. Both these sphincters are in a contracted state during the filling stage.</w:t>
      </w:r>
    </w:p>
    <w:p w:rsidR="004F630E" w:rsidRPr="006F728E" w:rsidRDefault="004F630E" w:rsidP="004F630E">
      <w:pPr>
        <w:pStyle w:val="Heading3"/>
        <w:shd w:val="clear" w:color="auto" w:fill="FFFFFF"/>
        <w:spacing w:before="375" w:beforeAutospacing="0" w:after="150" w:afterAutospacing="0" w:line="240" w:lineRule="atLeast"/>
        <w:rPr>
          <w:rFonts w:asciiTheme="minorHAnsi" w:hAnsiTheme="minorHAnsi" w:cstheme="minorHAnsi"/>
          <w:b w:val="0"/>
          <w:bCs w:val="0"/>
          <w:sz w:val="22"/>
          <w:szCs w:val="22"/>
        </w:rPr>
      </w:pPr>
      <w:r w:rsidRPr="006F728E">
        <w:rPr>
          <w:rFonts w:asciiTheme="minorHAnsi" w:hAnsiTheme="minorHAnsi" w:cstheme="minorHAnsi"/>
          <w:b w:val="0"/>
          <w:bCs w:val="0"/>
          <w:sz w:val="22"/>
          <w:szCs w:val="22"/>
        </w:rPr>
        <w:t>Control of micturition</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6F728E">
        <w:rPr>
          <w:rFonts w:asciiTheme="minorHAnsi" w:hAnsiTheme="minorHAnsi" w:cstheme="minorHAnsi"/>
          <w:sz w:val="22"/>
          <w:szCs w:val="22"/>
        </w:rPr>
        <w:t>fibres</w:t>
      </w:r>
      <w:proofErr w:type="spellEnd"/>
      <w:r w:rsidRPr="006F728E">
        <w:rPr>
          <w:rFonts w:asciiTheme="minorHAnsi" w:hAnsiTheme="minorHAnsi" w:cstheme="minorHAnsi"/>
          <w:sz w:val="22"/>
          <w:szCs w:val="22"/>
        </w:rPr>
        <w:t xml:space="preserve"> in the bladder wall. These </w:t>
      </w:r>
      <w:proofErr w:type="spellStart"/>
      <w:r w:rsidRPr="006F728E">
        <w:rPr>
          <w:rFonts w:asciiTheme="minorHAnsi" w:hAnsiTheme="minorHAnsi" w:cstheme="minorHAnsi"/>
          <w:sz w:val="22"/>
          <w:szCs w:val="22"/>
        </w:rPr>
        <w:t>fibres</w:t>
      </w:r>
      <w:proofErr w:type="spellEnd"/>
      <w:r w:rsidRPr="006F728E">
        <w:rPr>
          <w:rFonts w:asciiTheme="minorHAnsi" w:hAnsiTheme="minorHAnsi" w:cstheme="minorHAnsi"/>
          <w:sz w:val="22"/>
          <w:szCs w:val="22"/>
        </w:rPr>
        <w:t xml:space="preserve"> convey information on the degree of bladder fullness via the spine to the higher </w:t>
      </w:r>
      <w:proofErr w:type="spellStart"/>
      <w:r w:rsidRPr="006F728E">
        <w:rPr>
          <w:rFonts w:asciiTheme="minorHAnsi" w:hAnsiTheme="minorHAnsi" w:cstheme="minorHAnsi"/>
          <w:sz w:val="22"/>
          <w:szCs w:val="22"/>
        </w:rPr>
        <w:t>centres</w:t>
      </w:r>
      <w:proofErr w:type="spellEnd"/>
      <w:r w:rsidRPr="006F728E">
        <w:rPr>
          <w:rFonts w:asciiTheme="minorHAnsi" w:hAnsiTheme="minorHAnsi" w:cstheme="minorHAnsi"/>
          <w:sz w:val="22"/>
          <w:szCs w:val="22"/>
        </w:rPr>
        <w:t xml:space="preserve"> of the brain, the thalamus and cerebral cortex. This causes us to become aware that we need to pass urine and of the urgency of the situation.</w:t>
      </w:r>
    </w:p>
    <w:p w:rsidR="004F630E" w:rsidRPr="006F728E" w:rsidRDefault="004F630E" w:rsidP="004F630E">
      <w:pPr>
        <w:pStyle w:val="NormalWeb"/>
        <w:shd w:val="clear" w:color="auto" w:fill="FFFFFF"/>
        <w:spacing w:before="0" w:beforeAutospacing="0" w:after="480" w:afterAutospacing="0"/>
        <w:rPr>
          <w:rFonts w:asciiTheme="minorHAnsi" w:hAnsiTheme="minorHAnsi" w:cstheme="minorHAnsi"/>
          <w:sz w:val="22"/>
          <w:szCs w:val="22"/>
        </w:rPr>
      </w:pPr>
      <w:r w:rsidRPr="006F728E">
        <w:rPr>
          <w:rFonts w:asciiTheme="minorHAnsi" w:hAnsiTheme="minorHAnsi" w:cstheme="minorHAnsi"/>
          <w:sz w:val="22"/>
          <w:szCs w:val="22"/>
        </w:rPr>
        <w:t>These links between the spine and cerebral cortex are not established until about two years of age and it is suggested that toilet-training is therefore not physiologically possible until that time</w:t>
      </w:r>
      <w:r w:rsidRPr="006F728E">
        <w:rPr>
          <w:rFonts w:asciiTheme="minorHAnsi" w:hAnsiTheme="minorHAnsi" w:cstheme="minorHAnsi"/>
          <w:sz w:val="22"/>
          <w:szCs w:val="22"/>
        </w:rPr>
        <w:t>.</w:t>
      </w:r>
    </w:p>
    <w:p w:rsidR="004F630E" w:rsidRPr="006F728E" w:rsidRDefault="004F630E" w:rsidP="00C03B27">
      <w:pPr>
        <w:shd w:val="clear" w:color="auto" w:fill="FFFFFF"/>
        <w:spacing w:before="150" w:after="450" w:line="240" w:lineRule="auto"/>
        <w:rPr>
          <w:rFonts w:eastAsia="Times New Roman" w:cstheme="minorHAnsi"/>
          <w:spacing w:val="-3"/>
          <w:lang w:val="en-US"/>
        </w:rPr>
      </w:pPr>
    </w:p>
    <w:p w:rsidR="006B66B1" w:rsidRPr="006F728E" w:rsidRDefault="006B66B1" w:rsidP="006B66B1">
      <w:pPr>
        <w:pStyle w:val="ListParagraph"/>
        <w:numPr>
          <w:ilvl w:val="0"/>
          <w:numId w:val="2"/>
        </w:numPr>
        <w:shd w:val="clear" w:color="auto" w:fill="FFFFFF"/>
        <w:spacing w:before="120" w:after="120" w:line="240" w:lineRule="auto"/>
        <w:rPr>
          <w:rFonts w:eastAsia="Times New Roman" w:cstheme="minorHAnsi"/>
          <w:lang w:val="en-US"/>
        </w:rPr>
      </w:pPr>
      <w:r w:rsidRPr="006F728E">
        <w:rPr>
          <w:rFonts w:eastAsia="Times New Roman" w:cstheme="minorHAnsi"/>
          <w:lang w:val="en-US"/>
        </w:rPr>
        <w:t>The </w:t>
      </w:r>
      <w:r w:rsidRPr="006F728E">
        <w:rPr>
          <w:rFonts w:eastAsia="Times New Roman" w:cstheme="minorHAnsi"/>
          <w:b/>
          <w:bCs/>
          <w:lang w:val="en-US"/>
        </w:rPr>
        <w:t>juxtaglomerular apparatus</w:t>
      </w:r>
      <w:r w:rsidRPr="006F728E">
        <w:rPr>
          <w:rFonts w:eastAsia="Times New Roman" w:cstheme="minorHAnsi"/>
          <w:lang w:val="en-US"/>
        </w:rPr>
        <w:t> (also known as the </w:t>
      </w:r>
      <w:r w:rsidRPr="006F728E">
        <w:rPr>
          <w:rFonts w:eastAsia="Times New Roman" w:cstheme="minorHAnsi"/>
          <w:b/>
          <w:bCs/>
          <w:lang w:val="en-US"/>
        </w:rPr>
        <w:t>juxtaglomerular complex</w:t>
      </w:r>
      <w:r w:rsidRPr="006F728E">
        <w:rPr>
          <w:rFonts w:eastAsia="Times New Roman" w:cstheme="minorHAnsi"/>
          <w:lang w:val="en-US"/>
        </w:rPr>
        <w:t>) is a structure in the </w:t>
      </w:r>
      <w:hyperlink r:id="rId15" w:tooltip="Kidney" w:history="1">
        <w:r w:rsidRPr="006F728E">
          <w:rPr>
            <w:rFonts w:eastAsia="Times New Roman" w:cstheme="minorHAnsi"/>
            <w:lang w:val="en-US"/>
          </w:rPr>
          <w:t>kidney</w:t>
        </w:r>
      </w:hyperlink>
      <w:r w:rsidRPr="006F728E">
        <w:rPr>
          <w:rFonts w:eastAsia="Times New Roman" w:cstheme="minorHAnsi"/>
          <w:lang w:val="en-US"/>
        </w:rPr>
        <w:t> that regulates the function of each </w:t>
      </w:r>
      <w:hyperlink r:id="rId16" w:tooltip="Nephron" w:history="1">
        <w:r w:rsidRPr="006F728E">
          <w:rPr>
            <w:rFonts w:eastAsia="Times New Roman" w:cstheme="minorHAnsi"/>
            <w:lang w:val="en-US"/>
          </w:rPr>
          <w:t>nephron</w:t>
        </w:r>
      </w:hyperlink>
      <w:r w:rsidRPr="006F728E">
        <w:rPr>
          <w:rFonts w:eastAsia="Times New Roman" w:cstheme="minorHAnsi"/>
          <w:lang w:val="en-US"/>
        </w:rPr>
        <w:t>, the functional units of the kidney. The juxtaglomerular apparatus is named because it is next to (</w:t>
      </w:r>
      <w:proofErr w:type="spellStart"/>
      <w:r w:rsidRPr="006F728E">
        <w:rPr>
          <w:rFonts w:eastAsia="Times New Roman" w:cstheme="minorHAnsi"/>
          <w:lang w:val="en-US"/>
        </w:rPr>
        <w:t>juxta</w:t>
      </w:r>
      <w:proofErr w:type="spellEnd"/>
      <w:r w:rsidRPr="006F728E">
        <w:rPr>
          <w:rFonts w:eastAsia="Times New Roman" w:cstheme="minorHAnsi"/>
          <w:lang w:val="en-US"/>
        </w:rPr>
        <w:t>-</w:t>
      </w:r>
      <w:hyperlink r:id="rId17" w:anchor="cite_note-1" w:history="1"/>
      <w:r w:rsidRPr="006F728E">
        <w:rPr>
          <w:rFonts w:eastAsia="Times New Roman" w:cstheme="minorHAnsi"/>
          <w:lang w:val="en-US"/>
        </w:rPr>
        <w:t>) the </w:t>
      </w:r>
      <w:hyperlink r:id="rId18" w:tooltip="Glomerulus (kidney)" w:history="1">
        <w:r w:rsidRPr="006F728E">
          <w:rPr>
            <w:rFonts w:eastAsia="Times New Roman" w:cstheme="minorHAnsi"/>
            <w:lang w:val="en-US"/>
          </w:rPr>
          <w:t>glomerulus</w:t>
        </w:r>
      </w:hyperlink>
      <w:r w:rsidRPr="006F728E">
        <w:rPr>
          <w:rFonts w:eastAsia="Times New Roman" w:cstheme="minorHAnsi"/>
          <w:lang w:val="en-US"/>
        </w:rPr>
        <w:t>.</w:t>
      </w:r>
    </w:p>
    <w:p w:rsidR="006B66B1" w:rsidRPr="006F728E" w:rsidRDefault="006B66B1" w:rsidP="006B66B1">
      <w:pPr>
        <w:pStyle w:val="ListParagraph"/>
        <w:shd w:val="clear" w:color="auto" w:fill="FFFFFF"/>
        <w:spacing w:before="120" w:after="120" w:line="240" w:lineRule="auto"/>
        <w:rPr>
          <w:rFonts w:cstheme="minorHAnsi"/>
          <w:shd w:val="clear" w:color="auto" w:fill="FFFFFF"/>
        </w:rPr>
      </w:pPr>
      <w:r w:rsidRPr="006F728E">
        <w:rPr>
          <w:rFonts w:cstheme="minorHAnsi"/>
          <w:shd w:val="clear" w:color="auto" w:fill="FFFFFF"/>
        </w:rPr>
        <w:t>The juxtaglomerular apparatus consists of three types of cells:</w:t>
      </w:r>
    </w:p>
    <w:p w:rsidR="006B66B1" w:rsidRPr="006F728E" w:rsidRDefault="006B66B1" w:rsidP="006B66B1">
      <w:pPr>
        <w:numPr>
          <w:ilvl w:val="0"/>
          <w:numId w:val="3"/>
        </w:numPr>
        <w:shd w:val="clear" w:color="auto" w:fill="FFFFFF"/>
        <w:spacing w:before="100" w:beforeAutospacing="1" w:after="24" w:line="240" w:lineRule="auto"/>
        <w:rPr>
          <w:rFonts w:eastAsia="Times New Roman" w:cstheme="minorHAnsi"/>
          <w:lang w:val="en-US"/>
        </w:rPr>
      </w:pPr>
      <w:r w:rsidRPr="006F728E">
        <w:rPr>
          <w:rFonts w:eastAsia="Times New Roman" w:cstheme="minorHAnsi"/>
          <w:lang w:val="en-US"/>
        </w:rPr>
        <w:t>the </w:t>
      </w:r>
      <w:hyperlink r:id="rId19" w:tooltip="Macula densa" w:history="1">
        <w:r w:rsidRPr="006F728E">
          <w:rPr>
            <w:rFonts w:eastAsia="Times New Roman" w:cstheme="minorHAnsi"/>
            <w:lang w:val="en-US"/>
          </w:rPr>
          <w:t xml:space="preserve">macula </w:t>
        </w:r>
        <w:proofErr w:type="spellStart"/>
        <w:r w:rsidRPr="006F728E">
          <w:rPr>
            <w:rFonts w:eastAsia="Times New Roman" w:cstheme="minorHAnsi"/>
            <w:lang w:val="en-US"/>
          </w:rPr>
          <w:t>densa</w:t>
        </w:r>
        <w:proofErr w:type="spellEnd"/>
      </w:hyperlink>
      <w:r w:rsidRPr="006F728E">
        <w:rPr>
          <w:rFonts w:eastAsia="Times New Roman" w:cstheme="minorHAnsi"/>
          <w:lang w:val="en-US"/>
        </w:rPr>
        <w:t>, a part of the distal convoluted tubule of the same nephron</w:t>
      </w:r>
    </w:p>
    <w:p w:rsidR="006B66B1" w:rsidRPr="006F728E" w:rsidRDefault="006B66B1" w:rsidP="006B66B1">
      <w:pPr>
        <w:numPr>
          <w:ilvl w:val="0"/>
          <w:numId w:val="3"/>
        </w:numPr>
        <w:shd w:val="clear" w:color="auto" w:fill="FFFFFF"/>
        <w:spacing w:before="100" w:beforeAutospacing="1" w:after="24" w:line="240" w:lineRule="auto"/>
        <w:rPr>
          <w:rFonts w:eastAsia="Times New Roman" w:cstheme="minorHAnsi"/>
          <w:lang w:val="en-US"/>
        </w:rPr>
      </w:pPr>
      <w:hyperlink r:id="rId20" w:tooltip="Juxtaglomerular cell" w:history="1">
        <w:r w:rsidRPr="006F728E">
          <w:rPr>
            <w:rFonts w:eastAsia="Times New Roman" w:cstheme="minorHAnsi"/>
            <w:lang w:val="en-US"/>
          </w:rPr>
          <w:t>juxtaglomerular cells</w:t>
        </w:r>
      </w:hyperlink>
      <w:r w:rsidRPr="006F728E">
        <w:rPr>
          <w:rFonts w:eastAsia="Times New Roman" w:cstheme="minorHAnsi"/>
          <w:lang w:val="en-US"/>
        </w:rPr>
        <w:t>, (also known as granular cells) which secrete </w:t>
      </w:r>
      <w:hyperlink r:id="rId21" w:tooltip="Renin" w:history="1">
        <w:r w:rsidRPr="006F728E">
          <w:rPr>
            <w:rFonts w:eastAsia="Times New Roman" w:cstheme="minorHAnsi"/>
            <w:lang w:val="en-US"/>
          </w:rPr>
          <w:t>renin</w:t>
        </w:r>
      </w:hyperlink>
    </w:p>
    <w:p w:rsidR="006B66B1" w:rsidRPr="006F728E" w:rsidRDefault="006B66B1" w:rsidP="006B66B1">
      <w:pPr>
        <w:numPr>
          <w:ilvl w:val="0"/>
          <w:numId w:val="3"/>
        </w:numPr>
        <w:shd w:val="clear" w:color="auto" w:fill="FFFFFF"/>
        <w:spacing w:before="100" w:beforeAutospacing="1" w:after="24" w:line="240" w:lineRule="auto"/>
        <w:rPr>
          <w:rFonts w:eastAsia="Times New Roman" w:cstheme="minorHAnsi"/>
          <w:lang w:val="en-US"/>
        </w:rPr>
      </w:pPr>
      <w:hyperlink r:id="rId22" w:tooltip="Extraglomerular mesangial cells" w:history="1">
        <w:proofErr w:type="spellStart"/>
        <w:proofErr w:type="gramStart"/>
        <w:r w:rsidRPr="006F728E">
          <w:rPr>
            <w:rFonts w:eastAsia="Times New Roman" w:cstheme="minorHAnsi"/>
            <w:lang w:val="en-US"/>
          </w:rPr>
          <w:t>extraglomerular</w:t>
        </w:r>
        <w:proofErr w:type="spellEnd"/>
        <w:proofErr w:type="gramEnd"/>
        <w:r w:rsidRPr="006F728E">
          <w:rPr>
            <w:rFonts w:eastAsia="Times New Roman" w:cstheme="minorHAnsi"/>
            <w:lang w:val="en-US"/>
          </w:rPr>
          <w:t xml:space="preserve"> </w:t>
        </w:r>
        <w:proofErr w:type="spellStart"/>
        <w:r w:rsidRPr="006F728E">
          <w:rPr>
            <w:rFonts w:eastAsia="Times New Roman" w:cstheme="minorHAnsi"/>
            <w:lang w:val="en-US"/>
          </w:rPr>
          <w:t>mesangial</w:t>
        </w:r>
        <w:proofErr w:type="spellEnd"/>
        <w:r w:rsidRPr="006F728E">
          <w:rPr>
            <w:rFonts w:eastAsia="Times New Roman" w:cstheme="minorHAnsi"/>
            <w:lang w:val="en-US"/>
          </w:rPr>
          <w:t xml:space="preserve"> cells</w:t>
        </w:r>
      </w:hyperlink>
      <w:r w:rsidRPr="006F728E">
        <w:rPr>
          <w:rFonts w:eastAsia="Times New Roman" w:cstheme="minorHAnsi"/>
          <w:lang w:val="en-US"/>
        </w:rPr>
        <w:t>.</w:t>
      </w:r>
    </w:p>
    <w:p w:rsidR="006B66B1" w:rsidRPr="006F728E" w:rsidRDefault="006B66B1" w:rsidP="006B66B1">
      <w:pPr>
        <w:shd w:val="clear" w:color="auto" w:fill="FFFFFF"/>
        <w:spacing w:before="100" w:beforeAutospacing="1" w:after="24" w:line="240" w:lineRule="auto"/>
        <w:rPr>
          <w:rFonts w:cstheme="minorHAnsi"/>
          <w:shd w:val="clear" w:color="auto" w:fill="FFFFFF"/>
        </w:rPr>
      </w:pPr>
      <w:r w:rsidRPr="006F728E">
        <w:rPr>
          <w:rFonts w:cstheme="minorHAnsi"/>
          <w:shd w:val="clear" w:color="auto" w:fill="FFFFFF"/>
        </w:rPr>
        <w:t>The juxtaglomerular apparatus is part of the kidney </w:t>
      </w:r>
      <w:hyperlink r:id="rId23" w:tooltip="Nephron" w:history="1">
        <w:r w:rsidRPr="006F728E">
          <w:rPr>
            <w:rStyle w:val="Hyperlink"/>
            <w:rFonts w:cstheme="minorHAnsi"/>
            <w:color w:val="auto"/>
            <w:u w:val="none"/>
            <w:shd w:val="clear" w:color="auto" w:fill="FFFFFF"/>
          </w:rPr>
          <w:t>nephron</w:t>
        </w:r>
      </w:hyperlink>
      <w:r w:rsidRPr="006F728E">
        <w:rPr>
          <w:rFonts w:cstheme="minorHAnsi"/>
          <w:shd w:val="clear" w:color="auto" w:fill="FFFFFF"/>
        </w:rPr>
        <w:t>, next to the </w:t>
      </w:r>
      <w:hyperlink r:id="rId24" w:tooltip="Glomerulus (kidney)" w:history="1">
        <w:r w:rsidRPr="006F728E">
          <w:rPr>
            <w:rStyle w:val="Hyperlink"/>
            <w:rFonts w:cstheme="minorHAnsi"/>
            <w:color w:val="auto"/>
            <w:u w:val="none"/>
            <w:shd w:val="clear" w:color="auto" w:fill="FFFFFF"/>
          </w:rPr>
          <w:t>glomerulus</w:t>
        </w:r>
      </w:hyperlink>
      <w:r w:rsidRPr="006F728E">
        <w:rPr>
          <w:rFonts w:cstheme="minorHAnsi"/>
          <w:shd w:val="clear" w:color="auto" w:fill="FFFFFF"/>
        </w:rPr>
        <w:t>. It is found between </w:t>
      </w:r>
      <w:hyperlink r:id="rId25" w:tooltip="Afferent arteriole" w:history="1">
        <w:r w:rsidRPr="006F728E">
          <w:rPr>
            <w:rStyle w:val="Hyperlink"/>
            <w:rFonts w:cstheme="minorHAnsi"/>
            <w:color w:val="auto"/>
            <w:u w:val="none"/>
            <w:shd w:val="clear" w:color="auto" w:fill="FFFFFF"/>
          </w:rPr>
          <w:t>afferent arteriole</w:t>
        </w:r>
      </w:hyperlink>
      <w:r w:rsidRPr="006F728E">
        <w:rPr>
          <w:rFonts w:cstheme="minorHAnsi"/>
          <w:shd w:val="clear" w:color="auto" w:fill="FFFFFF"/>
        </w:rPr>
        <w:t> and the </w:t>
      </w:r>
      <w:hyperlink r:id="rId26" w:tooltip="Distal convoluted tubule" w:history="1">
        <w:r w:rsidRPr="006F728E">
          <w:rPr>
            <w:rStyle w:val="Hyperlink"/>
            <w:rFonts w:cstheme="minorHAnsi"/>
            <w:color w:val="auto"/>
            <w:u w:val="none"/>
            <w:shd w:val="clear" w:color="auto" w:fill="FFFFFF"/>
          </w:rPr>
          <w:t>distal convoluted tubule</w:t>
        </w:r>
      </w:hyperlink>
      <w:r w:rsidRPr="006F728E">
        <w:rPr>
          <w:rFonts w:cstheme="minorHAnsi"/>
          <w:shd w:val="clear" w:color="auto" w:fill="FFFFFF"/>
        </w:rPr>
        <w:t> of the same nephron. This location is critical to its function in regulating renal blood flow and </w:t>
      </w:r>
      <w:hyperlink r:id="rId27" w:tooltip="Glomerular filtration rate" w:history="1">
        <w:r w:rsidRPr="006F728E">
          <w:rPr>
            <w:rStyle w:val="Hyperlink"/>
            <w:rFonts w:cstheme="minorHAnsi"/>
            <w:color w:val="auto"/>
            <w:u w:val="none"/>
            <w:shd w:val="clear" w:color="auto" w:fill="FFFFFF"/>
          </w:rPr>
          <w:t>glomerular filtration rate</w:t>
        </w:r>
      </w:hyperlink>
      <w:r w:rsidRPr="006F728E">
        <w:rPr>
          <w:rFonts w:cstheme="minorHAnsi"/>
          <w:shd w:val="clear" w:color="auto" w:fill="FFFFFF"/>
        </w:rPr>
        <w:t>.</w:t>
      </w:r>
    </w:p>
    <w:p w:rsidR="006B66B1" w:rsidRPr="006F728E" w:rsidRDefault="006B66B1" w:rsidP="006B66B1">
      <w:pPr>
        <w:shd w:val="clear" w:color="auto" w:fill="FFFFFF"/>
        <w:spacing w:before="100" w:beforeAutospacing="1" w:after="24" w:line="240" w:lineRule="auto"/>
        <w:rPr>
          <w:rFonts w:cstheme="minorHAnsi"/>
          <w:shd w:val="clear" w:color="auto" w:fill="FFFFFF"/>
        </w:rPr>
      </w:pPr>
      <w:r w:rsidRPr="006F728E">
        <w:rPr>
          <w:rFonts w:cstheme="minorHAnsi"/>
          <w:shd w:val="clear" w:color="auto" w:fill="FFFFFF"/>
        </w:rPr>
        <w:t>FUNCTION</w:t>
      </w:r>
    </w:p>
    <w:p w:rsidR="006B66B1" w:rsidRPr="006F728E" w:rsidRDefault="006B66B1" w:rsidP="006B66B1">
      <w:pPr>
        <w:pStyle w:val="Heading3"/>
        <w:shd w:val="clear" w:color="auto" w:fill="FFFFFF"/>
        <w:spacing w:before="72" w:beforeAutospacing="0" w:after="0" w:afterAutospacing="0"/>
        <w:rPr>
          <w:rFonts w:asciiTheme="minorHAnsi" w:hAnsiTheme="minorHAnsi" w:cstheme="minorHAnsi"/>
          <w:sz w:val="22"/>
          <w:szCs w:val="22"/>
        </w:rPr>
      </w:pPr>
      <w:r w:rsidRPr="006F728E">
        <w:rPr>
          <w:rStyle w:val="mw-headline"/>
          <w:rFonts w:asciiTheme="minorHAnsi" w:hAnsiTheme="minorHAnsi" w:cstheme="minorHAnsi"/>
          <w:sz w:val="22"/>
          <w:szCs w:val="22"/>
        </w:rPr>
        <w:t>Juxtaglomerular cells</w:t>
      </w:r>
    </w:p>
    <w:p w:rsidR="006B66B1" w:rsidRPr="006F728E" w:rsidRDefault="006B66B1" w:rsidP="006B66B1">
      <w:pPr>
        <w:shd w:val="clear" w:color="auto" w:fill="FFFFFF"/>
        <w:spacing w:before="120" w:after="120" w:line="240" w:lineRule="auto"/>
        <w:rPr>
          <w:rFonts w:eastAsia="Times New Roman" w:cstheme="minorHAnsi"/>
          <w:lang w:val="en-US"/>
        </w:rPr>
      </w:pPr>
      <w:hyperlink r:id="rId28" w:tooltip="Renin" w:history="1">
        <w:r w:rsidRPr="006F728E">
          <w:rPr>
            <w:rFonts w:eastAsia="Times New Roman" w:cstheme="minorHAnsi"/>
            <w:lang w:val="en-US"/>
          </w:rPr>
          <w:t>Renin</w:t>
        </w:r>
      </w:hyperlink>
      <w:r w:rsidRPr="006F728E">
        <w:rPr>
          <w:rFonts w:eastAsia="Times New Roman" w:cstheme="minorHAnsi"/>
          <w:lang w:val="en-US"/>
        </w:rPr>
        <w:t> is produced by </w:t>
      </w:r>
      <w:hyperlink r:id="rId29" w:tooltip="Juxtaglomerular cells" w:history="1">
        <w:r w:rsidRPr="006F728E">
          <w:rPr>
            <w:rFonts w:eastAsia="Times New Roman" w:cstheme="minorHAnsi"/>
            <w:lang w:val="en-US"/>
          </w:rPr>
          <w:t>juxtaglomerular cells</w:t>
        </w:r>
      </w:hyperlink>
      <w:r w:rsidRPr="006F728E">
        <w:rPr>
          <w:rFonts w:eastAsia="Times New Roman" w:cstheme="minorHAnsi"/>
          <w:lang w:val="en-US"/>
        </w:rPr>
        <w:t>. These cells are similar to </w:t>
      </w:r>
      <w:hyperlink r:id="rId30" w:tooltip="Epithelium" w:history="1">
        <w:r w:rsidRPr="006F728E">
          <w:rPr>
            <w:rFonts w:eastAsia="Times New Roman" w:cstheme="minorHAnsi"/>
            <w:lang w:val="en-US"/>
          </w:rPr>
          <w:t>epithelium</w:t>
        </w:r>
      </w:hyperlink>
      <w:r w:rsidRPr="006F728E">
        <w:rPr>
          <w:rFonts w:eastAsia="Times New Roman" w:cstheme="minorHAnsi"/>
          <w:lang w:val="en-US"/>
        </w:rPr>
        <w:t> and are located in the tunica media of the afferent arterioles as they enter the glomeruli. The juxtaglomerular cells secrete renin in response to:</w:t>
      </w:r>
    </w:p>
    <w:p w:rsidR="006B66B1" w:rsidRPr="006F728E" w:rsidRDefault="006B66B1" w:rsidP="006B66B1">
      <w:pPr>
        <w:numPr>
          <w:ilvl w:val="0"/>
          <w:numId w:val="5"/>
        </w:numPr>
        <w:shd w:val="clear" w:color="auto" w:fill="FFFFFF"/>
        <w:spacing w:before="100" w:beforeAutospacing="1" w:after="24" w:line="240" w:lineRule="auto"/>
        <w:ind w:left="384"/>
        <w:rPr>
          <w:rFonts w:eastAsia="Times New Roman" w:cstheme="minorHAnsi"/>
          <w:lang w:val="en-US"/>
        </w:rPr>
      </w:pPr>
      <w:r w:rsidRPr="006F728E">
        <w:rPr>
          <w:rFonts w:eastAsia="Times New Roman" w:cstheme="minorHAnsi"/>
          <w:lang w:val="en-US"/>
        </w:rPr>
        <w:t>Stimulation of the </w:t>
      </w:r>
      <w:hyperlink r:id="rId31" w:tooltip="Beta-1 adrenergic receptor" w:history="1">
        <w:r w:rsidRPr="006F728E">
          <w:rPr>
            <w:rFonts w:eastAsia="Times New Roman" w:cstheme="minorHAnsi"/>
            <w:lang w:val="en-US"/>
          </w:rPr>
          <w:t>beta-1 adrenergic receptor</w:t>
        </w:r>
      </w:hyperlink>
    </w:p>
    <w:p w:rsidR="006B66B1" w:rsidRPr="006F728E" w:rsidRDefault="006B66B1" w:rsidP="006B66B1">
      <w:pPr>
        <w:numPr>
          <w:ilvl w:val="0"/>
          <w:numId w:val="5"/>
        </w:numPr>
        <w:shd w:val="clear" w:color="auto" w:fill="FFFFFF"/>
        <w:spacing w:before="100" w:beforeAutospacing="1" w:after="24" w:line="240" w:lineRule="auto"/>
        <w:ind w:left="384"/>
        <w:rPr>
          <w:rFonts w:eastAsia="Times New Roman" w:cstheme="minorHAnsi"/>
          <w:lang w:val="en-US"/>
        </w:rPr>
      </w:pPr>
      <w:r w:rsidRPr="006F728E">
        <w:rPr>
          <w:rFonts w:eastAsia="Times New Roman" w:cstheme="minorHAnsi"/>
          <w:lang w:val="en-US"/>
        </w:rPr>
        <w:t>Decrease in renal perfusion pressure (detected directly by the granular cells)</w:t>
      </w:r>
    </w:p>
    <w:p w:rsidR="006B66B1" w:rsidRPr="006F728E" w:rsidRDefault="006B66B1" w:rsidP="006B66B1">
      <w:pPr>
        <w:numPr>
          <w:ilvl w:val="0"/>
          <w:numId w:val="5"/>
        </w:numPr>
        <w:shd w:val="clear" w:color="auto" w:fill="FFFFFF"/>
        <w:spacing w:before="100" w:beforeAutospacing="1" w:after="24" w:line="240" w:lineRule="auto"/>
        <w:ind w:left="384"/>
        <w:rPr>
          <w:rFonts w:eastAsia="Times New Roman" w:cstheme="minorHAnsi"/>
          <w:lang w:val="en-US"/>
        </w:rPr>
      </w:pPr>
      <w:r w:rsidRPr="006F728E">
        <w:rPr>
          <w:rFonts w:eastAsia="Times New Roman" w:cstheme="minorHAnsi"/>
          <w:lang w:val="en-US"/>
        </w:rPr>
        <w:t xml:space="preserve">Decrease in NaCl concentration at the macula </w:t>
      </w:r>
      <w:proofErr w:type="spellStart"/>
      <w:r w:rsidRPr="006F728E">
        <w:rPr>
          <w:rFonts w:eastAsia="Times New Roman" w:cstheme="minorHAnsi"/>
          <w:lang w:val="en-US"/>
        </w:rPr>
        <w:t>densa</w:t>
      </w:r>
      <w:proofErr w:type="spellEnd"/>
      <w:r w:rsidRPr="006F728E">
        <w:rPr>
          <w:rFonts w:eastAsia="Times New Roman" w:cstheme="minorHAnsi"/>
          <w:lang w:val="en-US"/>
        </w:rPr>
        <w:t>, often due to a decrease in </w:t>
      </w:r>
      <w:hyperlink r:id="rId32" w:tooltip="Glomerular filtration rate" w:history="1">
        <w:r w:rsidRPr="006F728E">
          <w:rPr>
            <w:rFonts w:eastAsia="Times New Roman" w:cstheme="minorHAnsi"/>
            <w:lang w:val="en-US"/>
          </w:rPr>
          <w:t>glomerular filtration rate</w:t>
        </w:r>
      </w:hyperlink>
    </w:p>
    <w:p w:rsidR="005B395C" w:rsidRDefault="005B395C" w:rsidP="006B66B1">
      <w:pPr>
        <w:shd w:val="clear" w:color="auto" w:fill="FFFFFF"/>
        <w:spacing w:before="72" w:after="0" w:line="240" w:lineRule="auto"/>
        <w:outlineLvl w:val="2"/>
        <w:rPr>
          <w:rFonts w:eastAsia="Times New Roman" w:cstheme="minorHAnsi"/>
          <w:b/>
          <w:bCs/>
          <w:lang w:val="en-US"/>
        </w:rPr>
      </w:pPr>
    </w:p>
    <w:p w:rsidR="005B395C" w:rsidRDefault="005B395C" w:rsidP="006B66B1">
      <w:pPr>
        <w:shd w:val="clear" w:color="auto" w:fill="FFFFFF"/>
        <w:spacing w:before="72" w:after="0" w:line="240" w:lineRule="auto"/>
        <w:outlineLvl w:val="2"/>
        <w:rPr>
          <w:rFonts w:eastAsia="Times New Roman" w:cstheme="minorHAnsi"/>
          <w:b/>
          <w:bCs/>
          <w:lang w:val="en-US"/>
        </w:rPr>
      </w:pPr>
    </w:p>
    <w:p w:rsidR="006B66B1" w:rsidRPr="006F728E" w:rsidRDefault="006B66B1" w:rsidP="006B66B1">
      <w:pPr>
        <w:shd w:val="clear" w:color="auto" w:fill="FFFFFF"/>
        <w:spacing w:before="72" w:after="0" w:line="240" w:lineRule="auto"/>
        <w:outlineLvl w:val="2"/>
        <w:rPr>
          <w:rFonts w:eastAsia="Times New Roman" w:cstheme="minorHAnsi"/>
          <w:b/>
          <w:bCs/>
          <w:lang w:val="en-US"/>
        </w:rPr>
      </w:pPr>
      <w:proofErr w:type="spellStart"/>
      <w:r w:rsidRPr="006F728E">
        <w:rPr>
          <w:rFonts w:eastAsia="Times New Roman" w:cstheme="minorHAnsi"/>
          <w:b/>
          <w:bCs/>
          <w:lang w:val="en-US"/>
        </w:rPr>
        <w:lastRenderedPageBreak/>
        <w:t>Extraglomerular</w:t>
      </w:r>
      <w:proofErr w:type="spellEnd"/>
      <w:r w:rsidRPr="006F728E">
        <w:rPr>
          <w:rFonts w:eastAsia="Times New Roman" w:cstheme="minorHAnsi"/>
          <w:b/>
          <w:bCs/>
          <w:lang w:val="en-US"/>
        </w:rPr>
        <w:t xml:space="preserve"> </w:t>
      </w:r>
      <w:proofErr w:type="spellStart"/>
      <w:r w:rsidRPr="006F728E">
        <w:rPr>
          <w:rFonts w:eastAsia="Times New Roman" w:cstheme="minorHAnsi"/>
          <w:b/>
          <w:bCs/>
          <w:lang w:val="en-US"/>
        </w:rPr>
        <w:t>mesangial</w:t>
      </w:r>
      <w:proofErr w:type="spellEnd"/>
      <w:r w:rsidRPr="006F728E">
        <w:rPr>
          <w:rFonts w:eastAsia="Times New Roman" w:cstheme="minorHAnsi"/>
          <w:b/>
          <w:bCs/>
          <w:lang w:val="en-US"/>
        </w:rPr>
        <w:t xml:space="preserve"> cells</w:t>
      </w:r>
    </w:p>
    <w:p w:rsidR="006B66B1" w:rsidRPr="006F728E" w:rsidRDefault="006B66B1" w:rsidP="006B66B1">
      <w:pPr>
        <w:shd w:val="clear" w:color="auto" w:fill="FFFFFF"/>
        <w:spacing w:before="120" w:after="120" w:line="240" w:lineRule="auto"/>
        <w:rPr>
          <w:rFonts w:eastAsia="Times New Roman" w:cstheme="minorHAnsi"/>
          <w:lang w:val="en-US"/>
        </w:rPr>
      </w:pPr>
      <w:hyperlink r:id="rId33" w:tooltip="Extraglomerular mesangial cells" w:history="1">
        <w:proofErr w:type="spellStart"/>
        <w:r w:rsidRPr="006F728E">
          <w:rPr>
            <w:rFonts w:eastAsia="Times New Roman" w:cstheme="minorHAnsi"/>
            <w:lang w:val="en-US"/>
          </w:rPr>
          <w:t>Extraglomerular</w:t>
        </w:r>
        <w:proofErr w:type="spellEnd"/>
        <w:r w:rsidRPr="006F728E">
          <w:rPr>
            <w:rFonts w:eastAsia="Times New Roman" w:cstheme="minorHAnsi"/>
            <w:lang w:val="en-US"/>
          </w:rPr>
          <w:t xml:space="preserve"> </w:t>
        </w:r>
        <w:proofErr w:type="spellStart"/>
        <w:r w:rsidRPr="006F728E">
          <w:rPr>
            <w:rFonts w:eastAsia="Times New Roman" w:cstheme="minorHAnsi"/>
            <w:lang w:val="en-US"/>
          </w:rPr>
          <w:t>mesangial</w:t>
        </w:r>
        <w:proofErr w:type="spellEnd"/>
        <w:r w:rsidRPr="006F728E">
          <w:rPr>
            <w:rFonts w:eastAsia="Times New Roman" w:cstheme="minorHAnsi"/>
            <w:lang w:val="en-US"/>
          </w:rPr>
          <w:t xml:space="preserve"> cells</w:t>
        </w:r>
      </w:hyperlink>
      <w:r w:rsidRPr="006F728E">
        <w:rPr>
          <w:rFonts w:eastAsia="Times New Roman" w:cstheme="minorHAnsi"/>
          <w:lang w:val="en-US"/>
        </w:rPr>
        <w:t> are located in the junction between the afferent and efferent arterioles. These cells have a contractile property similar to vascular smooth muscles and thus play a role in “regulating GFR” by altering the vessel diameter. </w:t>
      </w:r>
      <w:hyperlink r:id="rId34" w:tooltip="Renin" w:history="1">
        <w:r w:rsidRPr="006F728E">
          <w:rPr>
            <w:rFonts w:eastAsia="Times New Roman" w:cstheme="minorHAnsi"/>
            <w:lang w:val="en-US"/>
          </w:rPr>
          <w:t>Renin</w:t>
        </w:r>
      </w:hyperlink>
      <w:r w:rsidRPr="006F728E">
        <w:rPr>
          <w:rFonts w:eastAsia="Times New Roman" w:cstheme="minorHAnsi"/>
          <w:lang w:val="en-US"/>
        </w:rPr>
        <w:t> is also found in these cells</w:t>
      </w:r>
      <w:r w:rsidR="000C6DAE" w:rsidRPr="006F728E">
        <w:rPr>
          <w:rFonts w:eastAsia="Times New Roman" w:cstheme="minorHAnsi"/>
          <w:lang w:val="en-US"/>
        </w:rPr>
        <w:t>.</w:t>
      </w:r>
    </w:p>
    <w:p w:rsidR="006B66B1" w:rsidRPr="006F728E" w:rsidRDefault="006B66B1" w:rsidP="006B66B1">
      <w:pPr>
        <w:shd w:val="clear" w:color="auto" w:fill="FFFFFF"/>
        <w:spacing w:before="72" w:after="0" w:line="240" w:lineRule="auto"/>
        <w:outlineLvl w:val="2"/>
        <w:rPr>
          <w:rFonts w:eastAsia="Times New Roman" w:cstheme="minorHAnsi"/>
          <w:b/>
          <w:bCs/>
          <w:lang w:val="en-US"/>
        </w:rPr>
      </w:pPr>
      <w:r w:rsidRPr="006F728E">
        <w:rPr>
          <w:rFonts w:eastAsia="Times New Roman" w:cstheme="minorHAnsi"/>
          <w:b/>
          <w:bCs/>
          <w:lang w:val="en-US"/>
        </w:rPr>
        <w:t xml:space="preserve">Macula </w:t>
      </w:r>
      <w:proofErr w:type="spellStart"/>
      <w:r w:rsidRPr="006F728E">
        <w:rPr>
          <w:rFonts w:eastAsia="Times New Roman" w:cstheme="minorHAnsi"/>
          <w:b/>
          <w:bCs/>
          <w:lang w:val="en-US"/>
        </w:rPr>
        <w:t>densa</w:t>
      </w:r>
      <w:proofErr w:type="spellEnd"/>
    </w:p>
    <w:p w:rsidR="006B66B1" w:rsidRPr="006F728E" w:rsidRDefault="006B66B1" w:rsidP="006B66B1">
      <w:pPr>
        <w:shd w:val="clear" w:color="auto" w:fill="FFFFFF"/>
        <w:spacing w:before="120" w:after="120" w:line="240" w:lineRule="auto"/>
        <w:rPr>
          <w:rFonts w:eastAsia="Times New Roman" w:cstheme="minorHAnsi"/>
          <w:lang w:val="en-US"/>
        </w:rPr>
      </w:pPr>
      <w:r w:rsidRPr="006F728E">
        <w:rPr>
          <w:rFonts w:eastAsia="Times New Roman" w:cstheme="minorHAnsi"/>
          <w:lang w:val="en-US"/>
        </w:rPr>
        <w:t>At the point where the afferent arterioles enter the glomerulus and the efferent arteriole leaves it, the tubule of the </w:t>
      </w:r>
      <w:hyperlink r:id="rId35" w:tooltip="Nephron" w:history="1">
        <w:r w:rsidRPr="006F728E">
          <w:rPr>
            <w:rFonts w:eastAsia="Times New Roman" w:cstheme="minorHAnsi"/>
            <w:lang w:val="en-US"/>
          </w:rPr>
          <w:t>nephron</w:t>
        </w:r>
      </w:hyperlink>
      <w:r w:rsidRPr="006F728E">
        <w:rPr>
          <w:rFonts w:eastAsia="Times New Roman" w:cstheme="minorHAnsi"/>
          <w:lang w:val="en-US"/>
        </w:rPr>
        <w:t> touches the arterioles of the </w:t>
      </w:r>
      <w:hyperlink r:id="rId36" w:tooltip="Glomerulus" w:history="1">
        <w:r w:rsidRPr="006F728E">
          <w:rPr>
            <w:rFonts w:eastAsia="Times New Roman" w:cstheme="minorHAnsi"/>
            <w:lang w:val="en-US"/>
          </w:rPr>
          <w:t>glomerulus</w:t>
        </w:r>
      </w:hyperlink>
      <w:r w:rsidRPr="006F728E">
        <w:rPr>
          <w:rFonts w:eastAsia="Times New Roman" w:cstheme="minorHAnsi"/>
          <w:lang w:val="en-US"/>
        </w:rPr>
        <w:t> from which it rose. At this location, in the wall of the distal convoluted tubule, there is a modified region of tubular epithelium called the </w:t>
      </w:r>
      <w:hyperlink r:id="rId37" w:tooltip="Macula densa" w:history="1">
        <w:r w:rsidRPr="006F728E">
          <w:rPr>
            <w:rFonts w:eastAsia="Times New Roman" w:cstheme="minorHAnsi"/>
            <w:lang w:val="en-US"/>
          </w:rPr>
          <w:t xml:space="preserve">macula </w:t>
        </w:r>
        <w:proofErr w:type="spellStart"/>
        <w:r w:rsidRPr="006F728E">
          <w:rPr>
            <w:rFonts w:eastAsia="Times New Roman" w:cstheme="minorHAnsi"/>
            <w:lang w:val="en-US"/>
          </w:rPr>
          <w:t>densa</w:t>
        </w:r>
        <w:proofErr w:type="spellEnd"/>
      </w:hyperlink>
      <w:r w:rsidRPr="006F728E">
        <w:rPr>
          <w:rFonts w:eastAsia="Times New Roman" w:cstheme="minorHAnsi"/>
          <w:lang w:val="en-US"/>
        </w:rPr>
        <w:t>.</w:t>
      </w:r>
      <w:r w:rsidR="000C6DAE" w:rsidRPr="006F728E">
        <w:rPr>
          <w:rFonts w:eastAsia="Times New Roman" w:cstheme="minorHAnsi"/>
          <w:lang w:val="en-US"/>
        </w:rPr>
        <w:t xml:space="preserve"> </w:t>
      </w:r>
      <w:r w:rsidRPr="006F728E">
        <w:rPr>
          <w:rFonts w:eastAsia="Times New Roman" w:cstheme="minorHAnsi"/>
          <w:lang w:val="en-US"/>
        </w:rPr>
        <w:t xml:space="preserve">Cells in the macula </w:t>
      </w:r>
      <w:proofErr w:type="spellStart"/>
      <w:r w:rsidRPr="006F728E">
        <w:rPr>
          <w:rFonts w:eastAsia="Times New Roman" w:cstheme="minorHAnsi"/>
          <w:lang w:val="en-US"/>
        </w:rPr>
        <w:t>densa</w:t>
      </w:r>
      <w:proofErr w:type="spellEnd"/>
      <w:r w:rsidRPr="006F728E">
        <w:rPr>
          <w:rFonts w:eastAsia="Times New Roman" w:cstheme="minorHAnsi"/>
          <w:lang w:val="en-US"/>
        </w:rPr>
        <w:t xml:space="preserve"> respond to changes in the </w:t>
      </w:r>
      <w:hyperlink r:id="rId38" w:tooltip="Sodium chloride" w:history="1">
        <w:r w:rsidRPr="006F728E">
          <w:rPr>
            <w:rFonts w:eastAsia="Times New Roman" w:cstheme="minorHAnsi"/>
            <w:lang w:val="en-US"/>
          </w:rPr>
          <w:t>sodium chloride</w:t>
        </w:r>
      </w:hyperlink>
      <w:r w:rsidRPr="006F728E">
        <w:rPr>
          <w:rFonts w:eastAsia="Times New Roman" w:cstheme="minorHAnsi"/>
          <w:lang w:val="en-US"/>
        </w:rPr>
        <w:t> levels in the distal tubule of the nephron via the </w:t>
      </w:r>
      <w:proofErr w:type="spellStart"/>
      <w:r w:rsidRPr="006F728E">
        <w:rPr>
          <w:rFonts w:eastAsia="Times New Roman" w:cstheme="minorHAnsi"/>
          <w:lang w:val="en-US"/>
        </w:rPr>
        <w:fldChar w:fldCharType="begin"/>
      </w:r>
      <w:r w:rsidRPr="006F728E">
        <w:rPr>
          <w:rFonts w:eastAsia="Times New Roman" w:cstheme="minorHAnsi"/>
          <w:lang w:val="en-US"/>
        </w:rPr>
        <w:instrText xml:space="preserve"> HYPERLINK "https://en.wikipedia.org/wiki/Tubuloglomerular_feedback" \o "Tubuloglomerular feedback" </w:instrText>
      </w:r>
      <w:r w:rsidRPr="006F728E">
        <w:rPr>
          <w:rFonts w:eastAsia="Times New Roman" w:cstheme="minorHAnsi"/>
          <w:lang w:val="en-US"/>
        </w:rPr>
        <w:fldChar w:fldCharType="separate"/>
      </w:r>
      <w:r w:rsidRPr="006F728E">
        <w:rPr>
          <w:rFonts w:eastAsia="Times New Roman" w:cstheme="minorHAnsi"/>
          <w:lang w:val="en-US"/>
        </w:rPr>
        <w:t>tubuloglomerular</w:t>
      </w:r>
      <w:proofErr w:type="spellEnd"/>
      <w:r w:rsidRPr="006F728E">
        <w:rPr>
          <w:rFonts w:eastAsia="Times New Roman" w:cstheme="minorHAnsi"/>
          <w:lang w:val="en-US"/>
        </w:rPr>
        <w:t xml:space="preserve"> feedback</w:t>
      </w:r>
      <w:r w:rsidRPr="006F728E">
        <w:rPr>
          <w:rFonts w:eastAsia="Times New Roman" w:cstheme="minorHAnsi"/>
          <w:lang w:val="en-US"/>
        </w:rPr>
        <w:fldChar w:fldCharType="end"/>
      </w:r>
      <w:r w:rsidRPr="006F728E">
        <w:rPr>
          <w:rFonts w:eastAsia="Times New Roman" w:cstheme="minorHAnsi"/>
          <w:lang w:val="en-US"/>
        </w:rPr>
        <w:t> (TGF) loop.</w:t>
      </w:r>
    </w:p>
    <w:p w:rsidR="006B66B1" w:rsidRPr="006F728E" w:rsidRDefault="006B66B1" w:rsidP="006B66B1">
      <w:pPr>
        <w:shd w:val="clear" w:color="auto" w:fill="FFFFFF"/>
        <w:spacing w:before="120" w:after="120" w:line="240" w:lineRule="auto"/>
        <w:rPr>
          <w:rFonts w:eastAsia="Times New Roman" w:cstheme="minorHAnsi"/>
          <w:lang w:val="en-US"/>
        </w:rPr>
      </w:pPr>
      <w:r w:rsidRPr="006F728E">
        <w:rPr>
          <w:rFonts w:eastAsia="Times New Roman" w:cstheme="minorHAnsi"/>
          <w:lang w:val="en-US"/>
        </w:rPr>
        <w:t xml:space="preserve">The macula </w:t>
      </w:r>
      <w:proofErr w:type="spellStart"/>
      <w:r w:rsidRPr="006F728E">
        <w:rPr>
          <w:rFonts w:eastAsia="Times New Roman" w:cstheme="minorHAnsi"/>
          <w:lang w:val="en-US"/>
        </w:rPr>
        <w:t>densa's</w:t>
      </w:r>
      <w:proofErr w:type="spellEnd"/>
      <w:r w:rsidRPr="006F728E">
        <w:rPr>
          <w:rFonts w:eastAsia="Times New Roman" w:cstheme="minorHAnsi"/>
          <w:lang w:val="en-US"/>
        </w:rPr>
        <w:t xml:space="preserve"> detection of elevated sodium chloride, which leads to an increase in GFR, is based on the concept of </w:t>
      </w:r>
      <w:proofErr w:type="spellStart"/>
      <w:r w:rsidRPr="006F728E">
        <w:rPr>
          <w:rFonts w:eastAsia="Times New Roman" w:cstheme="minorHAnsi"/>
          <w:lang w:val="en-US"/>
        </w:rPr>
        <w:fldChar w:fldCharType="begin"/>
      </w:r>
      <w:r w:rsidRPr="006F728E">
        <w:rPr>
          <w:rFonts w:eastAsia="Times New Roman" w:cstheme="minorHAnsi"/>
          <w:lang w:val="en-US"/>
        </w:rPr>
        <w:instrText xml:space="preserve"> HYPERLINK "https://en.wikipedia.org/wiki/Purinergic_signaling" \o "Purinergic signaling" </w:instrText>
      </w:r>
      <w:r w:rsidRPr="006F728E">
        <w:rPr>
          <w:rFonts w:eastAsia="Times New Roman" w:cstheme="minorHAnsi"/>
          <w:lang w:val="en-US"/>
        </w:rPr>
        <w:fldChar w:fldCharType="separate"/>
      </w:r>
      <w:r w:rsidRPr="006F728E">
        <w:rPr>
          <w:rFonts w:eastAsia="Times New Roman" w:cstheme="minorHAnsi"/>
          <w:lang w:val="en-US"/>
        </w:rPr>
        <w:t>purinergic</w:t>
      </w:r>
      <w:proofErr w:type="spellEnd"/>
      <w:r w:rsidRPr="006F728E">
        <w:rPr>
          <w:rFonts w:eastAsia="Times New Roman" w:cstheme="minorHAnsi"/>
          <w:lang w:val="en-US"/>
        </w:rPr>
        <w:t xml:space="preserve"> signaling</w:t>
      </w:r>
      <w:r w:rsidRPr="006F728E">
        <w:rPr>
          <w:rFonts w:eastAsia="Times New Roman" w:cstheme="minorHAnsi"/>
          <w:lang w:val="en-US"/>
        </w:rPr>
        <w:fldChar w:fldCharType="end"/>
      </w:r>
      <w:r w:rsidRPr="006F728E">
        <w:rPr>
          <w:rFonts w:eastAsia="Times New Roman" w:cstheme="minorHAnsi"/>
          <w:lang w:val="en-US"/>
        </w:rPr>
        <w:t>. An increase in the </w:t>
      </w:r>
      <w:hyperlink r:id="rId39" w:tooltip="Sodium chloride" w:history="1">
        <w:r w:rsidRPr="006F728E">
          <w:rPr>
            <w:rFonts w:eastAsia="Times New Roman" w:cstheme="minorHAnsi"/>
            <w:lang w:val="en-US"/>
          </w:rPr>
          <w:t>salt</w:t>
        </w:r>
      </w:hyperlink>
      <w:r w:rsidRPr="006F728E">
        <w:rPr>
          <w:rFonts w:eastAsia="Times New Roman" w:cstheme="minorHAnsi"/>
          <w:lang w:val="en-US"/>
        </w:rPr>
        <w:t> concentration causes several </w:t>
      </w:r>
      <w:hyperlink r:id="rId40" w:tooltip="Signal transduction" w:history="1">
        <w:r w:rsidRPr="006F728E">
          <w:rPr>
            <w:rFonts w:eastAsia="Times New Roman" w:cstheme="minorHAnsi"/>
            <w:lang w:val="en-US"/>
          </w:rPr>
          <w:t>cell signals</w:t>
        </w:r>
      </w:hyperlink>
      <w:r w:rsidRPr="006F728E">
        <w:rPr>
          <w:rFonts w:eastAsia="Times New Roman" w:cstheme="minorHAnsi"/>
          <w:lang w:val="en-US"/>
        </w:rPr>
        <w:t> to eventually cause the adjacent afferent arteriole to </w:t>
      </w:r>
      <w:hyperlink r:id="rId41" w:tooltip="Vasoconstriction" w:history="1">
        <w:r w:rsidRPr="006F728E">
          <w:rPr>
            <w:rFonts w:eastAsia="Times New Roman" w:cstheme="minorHAnsi"/>
            <w:lang w:val="en-US"/>
          </w:rPr>
          <w:t>constrict</w:t>
        </w:r>
      </w:hyperlink>
      <w:r w:rsidRPr="006F728E">
        <w:rPr>
          <w:rFonts w:eastAsia="Times New Roman" w:cstheme="minorHAnsi"/>
          <w:lang w:val="en-US"/>
        </w:rPr>
        <w:t>. This decreases the amount of blood coming from the afferent arterioles to the glomerular capillaries, and therefore decreases the amount of fluid that goes from the glomerular capillaries into the Bowman's space (the </w:t>
      </w:r>
      <w:hyperlink r:id="rId42" w:tooltip="Glomerular filtration rate" w:history="1">
        <w:r w:rsidRPr="006F728E">
          <w:rPr>
            <w:rFonts w:eastAsia="Times New Roman" w:cstheme="minorHAnsi"/>
            <w:lang w:val="en-US"/>
          </w:rPr>
          <w:t>glomerular filtration rate (GFR)</w:t>
        </w:r>
      </w:hyperlink>
      <w:r w:rsidRPr="006F728E">
        <w:rPr>
          <w:rFonts w:eastAsia="Times New Roman" w:cstheme="minorHAnsi"/>
          <w:lang w:val="en-US"/>
        </w:rPr>
        <w:t>).</w:t>
      </w:r>
    </w:p>
    <w:p w:rsidR="006B66B1" w:rsidRPr="006F728E" w:rsidRDefault="006B66B1" w:rsidP="006B66B1">
      <w:pPr>
        <w:shd w:val="clear" w:color="auto" w:fill="FFFFFF"/>
        <w:spacing w:before="120" w:after="120" w:line="240" w:lineRule="auto"/>
        <w:rPr>
          <w:rFonts w:eastAsia="Times New Roman" w:cstheme="minorHAnsi"/>
          <w:lang w:val="en-US"/>
        </w:rPr>
      </w:pPr>
      <w:r w:rsidRPr="006F728E">
        <w:rPr>
          <w:rFonts w:eastAsia="Times New Roman" w:cstheme="minorHAnsi"/>
          <w:lang w:val="en-US"/>
        </w:rPr>
        <w:t xml:space="preserve">When there is a decrease in the sodium concentration, less sodium is reabsorbed in the macular </w:t>
      </w:r>
      <w:proofErr w:type="spellStart"/>
      <w:r w:rsidRPr="006F728E">
        <w:rPr>
          <w:rFonts w:eastAsia="Times New Roman" w:cstheme="minorHAnsi"/>
          <w:lang w:val="en-US"/>
        </w:rPr>
        <w:t>densa</w:t>
      </w:r>
      <w:proofErr w:type="spellEnd"/>
      <w:r w:rsidRPr="006F728E">
        <w:rPr>
          <w:rFonts w:eastAsia="Times New Roman" w:cstheme="minorHAnsi"/>
          <w:lang w:val="en-US"/>
        </w:rPr>
        <w:t xml:space="preserve"> cells. The cells increase the production of </w:t>
      </w:r>
      <w:hyperlink r:id="rId43" w:tooltip="Nitric oxide" w:history="1">
        <w:r w:rsidRPr="006F728E">
          <w:rPr>
            <w:rFonts w:eastAsia="Times New Roman" w:cstheme="minorHAnsi"/>
            <w:lang w:val="en-US"/>
          </w:rPr>
          <w:t>nitric oxide</w:t>
        </w:r>
      </w:hyperlink>
      <w:r w:rsidRPr="006F728E">
        <w:rPr>
          <w:rFonts w:eastAsia="Times New Roman" w:cstheme="minorHAnsi"/>
          <w:lang w:val="en-US"/>
        </w:rPr>
        <w:t> and </w:t>
      </w:r>
      <w:hyperlink r:id="rId44" w:tooltip="Prostaglandins" w:history="1">
        <w:r w:rsidRPr="006F728E">
          <w:rPr>
            <w:rFonts w:eastAsia="Times New Roman" w:cstheme="minorHAnsi"/>
            <w:lang w:val="en-US"/>
          </w:rPr>
          <w:t>Prostaglandins</w:t>
        </w:r>
      </w:hyperlink>
      <w:r w:rsidRPr="006F728E">
        <w:rPr>
          <w:rFonts w:eastAsia="Times New Roman" w:cstheme="minorHAnsi"/>
          <w:lang w:val="en-US"/>
        </w:rPr>
        <w:t xml:space="preserve"> to </w:t>
      </w:r>
      <w:proofErr w:type="spellStart"/>
      <w:r w:rsidRPr="006F728E">
        <w:rPr>
          <w:rFonts w:eastAsia="Times New Roman" w:cstheme="minorHAnsi"/>
          <w:lang w:val="en-US"/>
        </w:rPr>
        <w:t>vasodilate</w:t>
      </w:r>
      <w:proofErr w:type="spellEnd"/>
      <w:r w:rsidRPr="006F728E">
        <w:rPr>
          <w:rFonts w:eastAsia="Times New Roman" w:cstheme="minorHAnsi"/>
          <w:lang w:val="en-US"/>
        </w:rPr>
        <w:t xml:space="preserve"> the afferent arterioles and increase renin release.</w:t>
      </w:r>
    </w:p>
    <w:p w:rsidR="006B66B1" w:rsidRPr="006F728E" w:rsidRDefault="006B66B1" w:rsidP="006B66B1">
      <w:pPr>
        <w:shd w:val="clear" w:color="auto" w:fill="FFFFFF"/>
        <w:spacing w:before="100" w:beforeAutospacing="1" w:after="24" w:line="240" w:lineRule="auto"/>
        <w:rPr>
          <w:rFonts w:eastAsia="Times New Roman" w:cstheme="minorHAnsi"/>
          <w:lang w:val="en-US"/>
        </w:rPr>
      </w:pPr>
      <w:r w:rsidRPr="006F728E">
        <w:rPr>
          <w:rFonts w:eastAsia="Times New Roman" w:cstheme="minorHAnsi"/>
          <w:lang w:val="en-US"/>
        </w:rPr>
        <w:t>CLINICAL SIGNIFICANCE</w:t>
      </w:r>
    </w:p>
    <w:p w:rsidR="006B66B1" w:rsidRPr="006F728E" w:rsidRDefault="006B66B1" w:rsidP="006B66B1">
      <w:pPr>
        <w:shd w:val="clear" w:color="auto" w:fill="FFFFFF"/>
        <w:spacing w:before="120" w:after="120" w:line="240" w:lineRule="auto"/>
        <w:rPr>
          <w:rFonts w:eastAsia="Times New Roman" w:cstheme="minorHAnsi"/>
          <w:lang w:val="en-US"/>
        </w:rPr>
      </w:pPr>
      <w:r w:rsidRPr="006F728E">
        <w:rPr>
          <w:rFonts w:eastAsia="Times New Roman" w:cstheme="minorHAnsi"/>
          <w:lang w:val="en-US"/>
        </w:rPr>
        <w:t>Excess secretion of renin by the </w:t>
      </w:r>
      <w:hyperlink r:id="rId45" w:tooltip="Juxtaglomerular cells" w:history="1">
        <w:r w:rsidRPr="006F728E">
          <w:rPr>
            <w:rFonts w:eastAsia="Times New Roman" w:cstheme="minorHAnsi"/>
            <w:lang w:val="en-US"/>
          </w:rPr>
          <w:t>juxtaglomerular cells</w:t>
        </w:r>
      </w:hyperlink>
      <w:r w:rsidRPr="006F728E">
        <w:rPr>
          <w:rFonts w:eastAsia="Times New Roman" w:cstheme="minorHAnsi"/>
          <w:lang w:val="en-US"/>
        </w:rPr>
        <w:t> can lead to excess activity of the renin–angiotensin system, </w:t>
      </w:r>
      <w:hyperlink r:id="rId46" w:tooltip="Hypertension" w:history="1">
        <w:r w:rsidRPr="006F728E">
          <w:rPr>
            <w:rFonts w:eastAsia="Times New Roman" w:cstheme="minorHAnsi"/>
            <w:lang w:val="en-US"/>
          </w:rPr>
          <w:t>hypertension</w:t>
        </w:r>
      </w:hyperlink>
      <w:r w:rsidRPr="006F728E">
        <w:rPr>
          <w:rFonts w:eastAsia="Times New Roman" w:cstheme="minorHAnsi"/>
          <w:lang w:val="en-US"/>
        </w:rPr>
        <w:t> and an increase in </w:t>
      </w:r>
      <w:hyperlink r:id="rId47" w:tooltip="Blood volume" w:history="1">
        <w:r w:rsidRPr="006F728E">
          <w:rPr>
            <w:rFonts w:eastAsia="Times New Roman" w:cstheme="minorHAnsi"/>
            <w:lang w:val="en-US"/>
          </w:rPr>
          <w:t>blood volume</w:t>
        </w:r>
      </w:hyperlink>
      <w:r w:rsidRPr="006F728E">
        <w:rPr>
          <w:rFonts w:eastAsia="Times New Roman" w:cstheme="minorHAnsi"/>
          <w:lang w:val="en-US"/>
        </w:rPr>
        <w:t>. This is not responsive to the usual treatment for </w:t>
      </w:r>
      <w:hyperlink r:id="rId48" w:tooltip="Essential hypertension" w:history="1">
        <w:r w:rsidRPr="006F728E">
          <w:rPr>
            <w:rFonts w:eastAsia="Times New Roman" w:cstheme="minorHAnsi"/>
            <w:lang w:val="en-US"/>
          </w:rPr>
          <w:t>essential hypertension</w:t>
        </w:r>
      </w:hyperlink>
      <w:r w:rsidRPr="006F728E">
        <w:rPr>
          <w:rFonts w:eastAsia="Times New Roman" w:cstheme="minorHAnsi"/>
          <w:lang w:val="en-US"/>
        </w:rPr>
        <w:t>, namely medications and lifestyle modification.</w:t>
      </w:r>
    </w:p>
    <w:p w:rsidR="006B66B1" w:rsidRPr="006F728E" w:rsidRDefault="006B66B1" w:rsidP="006B66B1">
      <w:pPr>
        <w:shd w:val="clear" w:color="auto" w:fill="FFFFFF"/>
        <w:spacing w:before="120" w:after="120" w:line="240" w:lineRule="auto"/>
        <w:rPr>
          <w:rFonts w:eastAsia="Times New Roman" w:cstheme="minorHAnsi"/>
          <w:lang w:val="en-US"/>
        </w:rPr>
      </w:pPr>
      <w:r w:rsidRPr="006F728E">
        <w:rPr>
          <w:rFonts w:eastAsia="Times New Roman" w:cstheme="minorHAnsi"/>
          <w:lang w:val="en-US"/>
        </w:rPr>
        <w:t>One cause of this can be increased renin production due to </w:t>
      </w:r>
      <w:hyperlink r:id="rId49" w:tooltip="Renal artery stenosis" w:history="1">
        <w:r w:rsidRPr="006F728E">
          <w:rPr>
            <w:rFonts w:eastAsia="Times New Roman" w:cstheme="minorHAnsi"/>
            <w:lang w:val="en-US"/>
          </w:rPr>
          <w:t>narrowing of the renal artery</w:t>
        </w:r>
      </w:hyperlink>
      <w:r w:rsidRPr="006F728E">
        <w:rPr>
          <w:rFonts w:eastAsia="Times New Roman" w:cstheme="minorHAnsi"/>
          <w:lang w:val="en-US"/>
        </w:rPr>
        <w:t xml:space="preserve">, or a </w:t>
      </w:r>
      <w:proofErr w:type="spellStart"/>
      <w:r w:rsidRPr="006F728E">
        <w:rPr>
          <w:rFonts w:eastAsia="Times New Roman" w:cstheme="minorHAnsi"/>
          <w:lang w:val="en-US"/>
        </w:rPr>
        <w:t>tumour</w:t>
      </w:r>
      <w:proofErr w:type="spellEnd"/>
      <w:r w:rsidRPr="006F728E">
        <w:rPr>
          <w:rFonts w:eastAsia="Times New Roman" w:cstheme="minorHAnsi"/>
          <w:lang w:val="en-US"/>
        </w:rPr>
        <w:t xml:space="preserve"> of juxtaglomerular cells that produces renin. These will lead to </w:t>
      </w:r>
      <w:hyperlink r:id="rId50" w:tooltip="Secondary hyperaldosteronism" w:history="1">
        <w:r w:rsidRPr="006F728E">
          <w:rPr>
            <w:rFonts w:eastAsia="Times New Roman" w:cstheme="minorHAnsi"/>
            <w:lang w:val="en-US"/>
          </w:rPr>
          <w:t xml:space="preserve">secondary </w:t>
        </w:r>
        <w:proofErr w:type="spellStart"/>
        <w:r w:rsidRPr="006F728E">
          <w:rPr>
            <w:rFonts w:eastAsia="Times New Roman" w:cstheme="minorHAnsi"/>
            <w:lang w:val="en-US"/>
          </w:rPr>
          <w:t>hyperaldosteronism</w:t>
        </w:r>
        <w:proofErr w:type="spellEnd"/>
      </w:hyperlink>
      <w:r w:rsidRPr="006F728E">
        <w:rPr>
          <w:rFonts w:eastAsia="Times New Roman" w:cstheme="minorHAnsi"/>
          <w:lang w:val="en-US"/>
        </w:rPr>
        <w:t>, which will cause hypertension, </w:t>
      </w:r>
      <w:hyperlink r:id="rId51" w:tooltip="Hypernatremia" w:history="1">
        <w:r w:rsidRPr="006F728E">
          <w:rPr>
            <w:rFonts w:eastAsia="Times New Roman" w:cstheme="minorHAnsi"/>
            <w:lang w:val="en-US"/>
          </w:rPr>
          <w:t>high blood sodium</w:t>
        </w:r>
      </w:hyperlink>
      <w:r w:rsidRPr="006F728E">
        <w:rPr>
          <w:rFonts w:eastAsia="Times New Roman" w:cstheme="minorHAnsi"/>
          <w:lang w:val="en-US"/>
        </w:rPr>
        <w:t>, </w:t>
      </w:r>
      <w:hyperlink r:id="rId52" w:tooltip="Hypokalemia" w:history="1">
        <w:r w:rsidRPr="006F728E">
          <w:rPr>
            <w:rFonts w:eastAsia="Times New Roman" w:cstheme="minorHAnsi"/>
            <w:lang w:val="en-US"/>
          </w:rPr>
          <w:t>low blood potassium</w:t>
        </w:r>
      </w:hyperlink>
      <w:r w:rsidRPr="006F728E">
        <w:rPr>
          <w:rFonts w:eastAsia="Times New Roman" w:cstheme="minorHAnsi"/>
          <w:lang w:val="en-US"/>
        </w:rPr>
        <w:t>, and metabolic alkalosis.</w:t>
      </w:r>
    </w:p>
    <w:p w:rsidR="00AA2BF7" w:rsidRPr="006F728E" w:rsidRDefault="00AA2BF7" w:rsidP="006B66B1">
      <w:pPr>
        <w:shd w:val="clear" w:color="auto" w:fill="FFFFFF"/>
        <w:spacing w:before="120" w:after="120" w:line="240" w:lineRule="auto"/>
        <w:rPr>
          <w:rFonts w:eastAsia="Times New Roman" w:cstheme="minorHAnsi"/>
          <w:lang w:val="en-US"/>
        </w:rPr>
      </w:pPr>
    </w:p>
    <w:p w:rsidR="00AA2BF7" w:rsidRPr="006F728E" w:rsidRDefault="00AA2BF7" w:rsidP="00AA2BF7">
      <w:pPr>
        <w:pStyle w:val="ListParagraph"/>
        <w:numPr>
          <w:ilvl w:val="0"/>
          <w:numId w:val="2"/>
        </w:numPr>
        <w:shd w:val="clear" w:color="auto" w:fill="FFFFFF"/>
        <w:spacing w:before="120" w:after="120" w:line="240" w:lineRule="auto"/>
        <w:rPr>
          <w:rFonts w:eastAsia="Times New Roman" w:cstheme="minorHAnsi"/>
          <w:lang w:val="en-US"/>
        </w:rPr>
      </w:pPr>
      <w:r w:rsidRPr="006F728E">
        <w:rPr>
          <w:rFonts w:eastAsia="Times New Roman" w:cstheme="minorHAnsi"/>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6F728E">
        <w:rPr>
          <w:rFonts w:eastAsia="Times New Roman" w:cstheme="minorHAnsi"/>
          <w:lang w:val="en-US"/>
        </w:rPr>
        <w:t>natriuresis</w:t>
      </w:r>
      <w:proofErr w:type="spellEnd"/>
      <w:r w:rsidRPr="006F728E">
        <w:rPr>
          <w:rFonts w:eastAsia="Times New Roman" w:cstheme="minorHAnsi"/>
          <w:lang w:val="en-US"/>
        </w:rPr>
        <w:t>, and influences the activity of various 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The blood pressure in the body depends upon:</w:t>
      </w: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The force by which the heart pumps out blood from the ventricles of the heart - and this is dependent on how much the heart muscle gets stretched by the inflowing blood into the ventricles.</w:t>
      </w: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The degree to which the arteries and arterioles constrict-- increases the resistance to blood flow, thus requiring a higher blood pressure.</w:t>
      </w: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p>
    <w:p w:rsidR="00AA2BF7" w:rsidRPr="006F728E" w:rsidRDefault="00AA2BF7" w:rsidP="00AA2BF7">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The volume of blood circulating round the body; if the volume is high, the ventricles get more filled, and the heart muscle gets more stretched.</w:t>
      </w:r>
    </w:p>
    <w:p w:rsidR="00C9493A" w:rsidRPr="006F728E" w:rsidRDefault="00C9493A" w:rsidP="00AA2BF7">
      <w:pPr>
        <w:pStyle w:val="ListParagraph"/>
        <w:shd w:val="clear" w:color="auto" w:fill="FFFFFF"/>
        <w:spacing w:before="120" w:after="120" w:line="240" w:lineRule="auto"/>
        <w:rPr>
          <w:rFonts w:eastAsia="Times New Roman" w:cstheme="minorHAnsi"/>
          <w:lang w:val="en-US"/>
        </w:rPr>
      </w:pP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The kidney influences blood pressure by:</w:t>
      </w: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Causing the arteries and veins to constrict</w:t>
      </w: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Increasing the circulating blood volume</w:t>
      </w: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 xml:space="preserve">Specialized cells called macula </w:t>
      </w:r>
      <w:proofErr w:type="spellStart"/>
      <w:r w:rsidRPr="006F728E">
        <w:rPr>
          <w:rFonts w:eastAsia="Times New Roman" w:cstheme="minorHAnsi"/>
          <w:lang w:val="en-US"/>
        </w:rPr>
        <w:t>densa</w:t>
      </w:r>
      <w:proofErr w:type="spellEnd"/>
      <w:r w:rsidRPr="006F728E">
        <w:rPr>
          <w:rFonts w:eastAsia="Times New Roman" w:cstheme="minorHAnsi"/>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6F728E">
        <w:rPr>
          <w:rFonts w:eastAsia="Times New Roman" w:cstheme="minorHAnsi"/>
          <w:lang w:val="en-US"/>
        </w:rPr>
        <w:t>densa</w:t>
      </w:r>
      <w:proofErr w:type="spellEnd"/>
      <w:r w:rsidRPr="006F728E">
        <w:rPr>
          <w:rFonts w:eastAsia="Times New Roman" w:cstheme="minorHAnsi"/>
          <w:lang w:val="en-US"/>
        </w:rPr>
        <w:t xml:space="preserve"> cells. The juxtaglomerular cells then release an enzyme called renin.</w:t>
      </w: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r w:rsidR="008C2E55" w:rsidRPr="006F728E">
        <w:rPr>
          <w:rFonts w:eastAsia="Times New Roman" w:cstheme="minorHAnsi"/>
          <w:lang w:val="en-US"/>
        </w:rPr>
        <w:t>.</w:t>
      </w:r>
    </w:p>
    <w:p w:rsidR="00C9493A" w:rsidRPr="006F728E" w:rsidRDefault="00C9493A" w:rsidP="00C9493A">
      <w:pPr>
        <w:pStyle w:val="ListParagraph"/>
        <w:shd w:val="clear" w:color="auto" w:fill="FFFFFF"/>
        <w:spacing w:before="120" w:after="120" w:line="240" w:lineRule="auto"/>
        <w:rPr>
          <w:rFonts w:eastAsia="Times New Roman" w:cstheme="minorHAnsi"/>
          <w:lang w:val="en-US"/>
        </w:rPr>
      </w:pPr>
    </w:p>
    <w:p w:rsidR="00AA2BF7" w:rsidRPr="006F728E" w:rsidRDefault="00C9493A" w:rsidP="00C9493A">
      <w:pPr>
        <w:pStyle w:val="ListParagraph"/>
        <w:shd w:val="clear" w:color="auto" w:fill="FFFFFF"/>
        <w:spacing w:before="120" w:after="120" w:line="240" w:lineRule="auto"/>
        <w:rPr>
          <w:rFonts w:eastAsia="Times New Roman" w:cstheme="minorHAnsi"/>
          <w:lang w:val="en-US"/>
        </w:rPr>
      </w:pPr>
      <w:r w:rsidRPr="006F728E">
        <w:rPr>
          <w:rFonts w:eastAsia="Times New Roman" w:cstheme="minorHAnsi"/>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rsidRPr="006F728E">
        <w:rPr>
          <w:rFonts w:eastAsia="Times New Roman" w:cstheme="minorHAnsi"/>
          <w:lang w:val="en-US"/>
        </w:rPr>
        <w:t>.</w:t>
      </w:r>
    </w:p>
    <w:p w:rsidR="001059B0" w:rsidRPr="006F728E" w:rsidRDefault="001059B0" w:rsidP="00C9493A">
      <w:pPr>
        <w:pStyle w:val="ListParagraph"/>
        <w:shd w:val="clear" w:color="auto" w:fill="FFFFFF"/>
        <w:spacing w:before="120" w:after="120" w:line="240" w:lineRule="auto"/>
        <w:rPr>
          <w:rFonts w:eastAsia="Times New Roman" w:cstheme="minorHAnsi"/>
          <w:lang w:val="en-US"/>
        </w:rPr>
      </w:pPr>
    </w:p>
    <w:p w:rsidR="001059B0" w:rsidRPr="006F728E" w:rsidRDefault="001059B0" w:rsidP="001059B0">
      <w:pPr>
        <w:pStyle w:val="ListParagraph"/>
        <w:numPr>
          <w:ilvl w:val="0"/>
          <w:numId w:val="2"/>
        </w:numPr>
        <w:shd w:val="clear" w:color="auto" w:fill="FFFFFF"/>
        <w:spacing w:before="120" w:after="120" w:line="240" w:lineRule="auto"/>
        <w:rPr>
          <w:rFonts w:eastAsia="Times New Roman" w:cstheme="minorHAnsi"/>
          <w:lang w:val="en-US"/>
        </w:rPr>
      </w:pPr>
      <w:r w:rsidRPr="006F728E">
        <w:rPr>
          <w:rFonts w:cstheme="minorHAnsi"/>
          <w:shd w:val="clear" w:color="auto" w:fill="FFFFFF"/>
        </w:rPr>
        <w:t xml:space="preserve">The total amount of calcium in the human body ranges from 1000 to 1200 g. </w:t>
      </w:r>
      <w:proofErr w:type="gramStart"/>
      <w:r w:rsidRPr="006F728E">
        <w:rPr>
          <w:rFonts w:cstheme="minorHAnsi"/>
          <w:shd w:val="clear" w:color="auto" w:fill="FFFFFF"/>
        </w:rPr>
        <w:t>Approximately</w:t>
      </w:r>
      <w:proofErr w:type="gramEnd"/>
      <w:r w:rsidRPr="006F728E">
        <w:rPr>
          <w:rFonts w:cstheme="minorHAnsi"/>
          <w:shd w:val="clear" w:color="auto" w:fill="FFFFFF"/>
        </w:rPr>
        <w:t xml:space="preserve"> 99% of body calcium resides in the skeleton; the other 1% is present in the extracellular and intracellular spaces. Although &gt;99% of the total body calcium is located in bone, calcium is a critical </w:t>
      </w:r>
      <w:proofErr w:type="spellStart"/>
      <w:r w:rsidRPr="006F728E">
        <w:rPr>
          <w:rFonts w:cstheme="minorHAnsi"/>
          <w:shd w:val="clear" w:color="auto" w:fill="FFFFFF"/>
        </w:rPr>
        <w:t>cation</w:t>
      </w:r>
      <w:proofErr w:type="spellEnd"/>
      <w:r w:rsidRPr="006F728E">
        <w:rPr>
          <w:rFonts w:cstheme="minorHAnsi"/>
          <w:shd w:val="clear" w:color="auto" w:fill="FFFFFF"/>
        </w:rPr>
        <w:t xml:space="preserve"> in both the extracellular and intracellular spaces. Approximately 1% of the calcium in the skeleton is freely exchangeable with calcium in the extracellular fluid compartment. Serum calcium concentration is held in a very narrow range in both spaces. Calcium serves a vital role in nerve impulse transmission, muscular contraction, blood coagulation, hormone secretion, and intercellular adhesion</w:t>
      </w:r>
      <w:r w:rsidRPr="006F728E">
        <w:rPr>
          <w:rFonts w:cstheme="minorHAnsi"/>
          <w:shd w:val="clear" w:color="auto" w:fill="FFFFFF"/>
        </w:rPr>
        <w:t>.</w:t>
      </w:r>
    </w:p>
    <w:p w:rsidR="001059B0" w:rsidRPr="006F728E" w:rsidRDefault="001059B0" w:rsidP="001059B0">
      <w:pPr>
        <w:shd w:val="clear" w:color="auto" w:fill="FFFFFF"/>
        <w:spacing w:before="166" w:after="166" w:line="240" w:lineRule="auto"/>
        <w:ind w:left="360"/>
        <w:rPr>
          <w:rFonts w:eastAsia="Times New Roman" w:cstheme="minorHAnsi"/>
          <w:lang w:val="en-US"/>
        </w:rPr>
      </w:pPr>
      <w:r w:rsidRPr="006F728E">
        <w:rPr>
          <w:rFonts w:eastAsia="Times New Roman" w:cstheme="minorHAnsi"/>
          <w:lang w:val="en-US"/>
        </w:rPr>
        <w:t xml:space="preserve">Total serum calcium consists of ionized, protein bound, and </w:t>
      </w:r>
      <w:proofErr w:type="spellStart"/>
      <w:r w:rsidRPr="006F728E">
        <w:rPr>
          <w:rFonts w:eastAsia="Times New Roman" w:cstheme="minorHAnsi"/>
          <w:lang w:val="en-US"/>
        </w:rPr>
        <w:t>complexed</w:t>
      </w:r>
      <w:proofErr w:type="spellEnd"/>
      <w:r w:rsidRPr="006F728E">
        <w:rPr>
          <w:rFonts w:eastAsia="Times New Roman" w:cstheme="minorHAnsi"/>
          <w:lang w:val="en-US"/>
        </w:rPr>
        <w:t xml:space="preserve"> fractions (approximately 48%, 46%, and 7%, respectively). The </w:t>
      </w:r>
      <w:proofErr w:type="spellStart"/>
      <w:r w:rsidRPr="006F728E">
        <w:rPr>
          <w:rFonts w:eastAsia="Times New Roman" w:cstheme="minorHAnsi"/>
          <w:lang w:val="en-US"/>
        </w:rPr>
        <w:t>complexed</w:t>
      </w:r>
      <w:proofErr w:type="spellEnd"/>
      <w:r w:rsidRPr="006F728E">
        <w:rPr>
          <w:rFonts w:eastAsia="Times New Roman" w:cstheme="minorHAnsi"/>
          <w:lang w:val="en-US"/>
        </w:rPr>
        <w:t xml:space="preserve"> calcium is bound to molecules such as phosphate </w:t>
      </w:r>
      <w:r w:rsidRPr="006F728E">
        <w:rPr>
          <w:rFonts w:eastAsia="Times New Roman" w:cstheme="minorHAnsi"/>
          <w:lang w:val="en-US"/>
        </w:rPr>
        <w:lastRenderedPageBreak/>
        <w:t xml:space="preserve">and citrate. The </w:t>
      </w:r>
      <w:proofErr w:type="spellStart"/>
      <w:r w:rsidRPr="006F728E">
        <w:rPr>
          <w:rFonts w:eastAsia="Times New Roman" w:cstheme="minorHAnsi"/>
          <w:lang w:val="en-US"/>
        </w:rPr>
        <w:t>ultrafilterable</w:t>
      </w:r>
      <w:proofErr w:type="spellEnd"/>
      <w:r w:rsidRPr="006F728E">
        <w:rPr>
          <w:rFonts w:eastAsia="Times New Roman" w:cstheme="minorHAnsi"/>
          <w:lang w:val="en-US"/>
        </w:rPr>
        <w:t xml:space="preserve"> calcium equals the total of the ionized and </w:t>
      </w:r>
      <w:proofErr w:type="spellStart"/>
      <w:r w:rsidRPr="006F728E">
        <w:rPr>
          <w:rFonts w:eastAsia="Times New Roman" w:cstheme="minorHAnsi"/>
          <w:lang w:val="en-US"/>
        </w:rPr>
        <w:t>complexed</w:t>
      </w:r>
      <w:proofErr w:type="spellEnd"/>
      <w:r w:rsidRPr="006F728E">
        <w:rPr>
          <w:rFonts w:eastAsia="Times New Roman" w:cstheme="minorHAnsi"/>
          <w:lang w:val="en-US"/>
        </w:rPr>
        <w:t xml:space="preserve"> fractions. Normal total serum calcium is approximately 8.9–10.1 mg/dl (about 2.2–2.5 </w:t>
      </w:r>
      <w:proofErr w:type="spellStart"/>
      <w:r w:rsidRPr="006F728E">
        <w:rPr>
          <w:rFonts w:eastAsia="Times New Roman" w:cstheme="minorHAnsi"/>
          <w:lang w:val="en-US"/>
        </w:rPr>
        <w:t>mmol</w:t>
      </w:r>
      <w:proofErr w:type="spellEnd"/>
      <w:r w:rsidRPr="006F728E">
        <w:rPr>
          <w:rFonts w:eastAsia="Times New Roman" w:cstheme="minorHAnsi"/>
          <w:lang w:val="en-US"/>
        </w:rPr>
        <w:t>/l). Calcium can be bound to albumin and globulins. For each 1.0-g/dl decrease in serum albumin, total serum calcium decreases by 0.8 mg/dl. For each 1.0-g/dl decrease in serum globulin fraction, total serum calcium decreases by 0.12 mg/dl. Acute alkalosis decreases the ionized calcium. Because both hydrogen ions and calcium are bound to serum albumin, in the presence of metabolic alkalosis, bound hydrogen ions dissociate from albumin, freeing up the albumin to bind with more calcium and thereby decreasing the freely ionized portion of the total serum calcium. For every 0.1 change in pH, ionized calcium changes by 0.12 mg/dl</w:t>
      </w:r>
      <w:r w:rsidR="008C2E55" w:rsidRPr="006F728E">
        <w:rPr>
          <w:rFonts w:eastAsia="Times New Roman" w:cstheme="minorHAnsi"/>
          <w:lang w:val="en-US"/>
        </w:rPr>
        <w:t>.</w:t>
      </w:r>
    </w:p>
    <w:p w:rsidR="001059B0" w:rsidRPr="006F728E" w:rsidRDefault="001059B0" w:rsidP="001059B0">
      <w:pPr>
        <w:shd w:val="clear" w:color="auto" w:fill="FFFFFF"/>
        <w:spacing w:before="166" w:after="166" w:line="240" w:lineRule="auto"/>
        <w:ind w:left="360"/>
        <w:rPr>
          <w:rFonts w:eastAsia="Times New Roman" w:cstheme="minorHAnsi"/>
          <w:lang w:val="en-US"/>
        </w:rPr>
      </w:pPr>
      <w:r w:rsidRPr="006F728E">
        <w:rPr>
          <w:rFonts w:eastAsia="Times New Roman" w:cstheme="minorHAnsi"/>
          <w:lang w:val="en-US"/>
        </w:rPr>
        <w:t xml:space="preserve">In humans who have a GFR of 170 liters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 loop of </w:t>
      </w:r>
      <w:proofErr w:type="spellStart"/>
      <w:r w:rsidRPr="006F728E">
        <w:rPr>
          <w:rFonts w:eastAsia="Times New Roman" w:cstheme="minorHAnsi"/>
          <w:lang w:val="en-US"/>
        </w:rPr>
        <w:t>Henle</w:t>
      </w:r>
      <w:proofErr w:type="spellEnd"/>
      <w:r w:rsidRPr="006F728E">
        <w:rPr>
          <w:rFonts w:eastAsia="Times New Roman" w:cstheme="minorHAnsi"/>
          <w:lang w:val="en-US"/>
        </w:rPr>
        <w:t>, 10% by the distal convoluted tubule, and 5% by the collecting duct. The terminal nephron, although responsible for the reabsorption of only 5%–10% of the filtered calcium load, is the major site for regulation of calcium excretion.</w:t>
      </w:r>
    </w:p>
    <w:p w:rsidR="001059B0" w:rsidRPr="001059B0" w:rsidRDefault="001059B0" w:rsidP="001059B0">
      <w:pPr>
        <w:shd w:val="clear" w:color="auto" w:fill="FFFFFF"/>
        <w:spacing w:before="166" w:after="166" w:line="240" w:lineRule="auto"/>
        <w:rPr>
          <w:rFonts w:eastAsia="Times New Roman" w:cstheme="minorHAnsi"/>
          <w:lang w:val="en-US"/>
        </w:rPr>
      </w:pPr>
      <w:r w:rsidRPr="001059B0">
        <w:rPr>
          <w:rFonts w:eastAsia="Times New Roman" w:cstheme="minorHAnsi"/>
          <w:lang w:val="en-US"/>
        </w:rPr>
        <w:t xml:space="preserve">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w:t>
      </w:r>
      <w:proofErr w:type="spellStart"/>
      <w:r w:rsidRPr="001059B0">
        <w:rPr>
          <w:rFonts w:eastAsia="Times New Roman" w:cstheme="minorHAnsi"/>
          <w:lang w:val="en-US"/>
        </w:rPr>
        <w:t>paracellular</w:t>
      </w:r>
      <w:proofErr w:type="spellEnd"/>
      <w:r w:rsidRPr="001059B0">
        <w:rPr>
          <w:rFonts w:eastAsia="Times New Roman" w:cstheme="minorHAnsi"/>
          <w:lang w:val="en-US"/>
        </w:rPr>
        <w:t xml:space="preserve"> pathways account for approximately 80% of calcium reabsorption 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w:t>
      </w:r>
      <w:proofErr w:type="spellStart"/>
      <w:r w:rsidRPr="001059B0">
        <w:rPr>
          <w:rFonts w:eastAsia="Times New Roman" w:cstheme="minorHAnsi"/>
          <w:lang w:val="en-US"/>
        </w:rPr>
        <w:t>basolateral</w:t>
      </w:r>
      <w:proofErr w:type="spellEnd"/>
      <w:r w:rsidRPr="001059B0">
        <w:rPr>
          <w:rFonts w:eastAsia="Times New Roman" w:cstheme="minorHAnsi"/>
          <w:lang w:val="en-US"/>
        </w:rPr>
        <w:t xml:space="preserve"> membrane. This active transport is generally considered to constitute 10%–15% of total proximal tubule calcium reabsorption and it is mainly regulated by parathyroid hormone (PTH) and calcitonin</w:t>
      </w:r>
      <w:r w:rsidR="008C2E55" w:rsidRPr="006F728E">
        <w:rPr>
          <w:rFonts w:eastAsia="Times New Roman" w:cstheme="minorHAnsi"/>
          <w:lang w:val="en-US"/>
        </w:rPr>
        <w:t>.</w:t>
      </w:r>
    </w:p>
    <w:p w:rsidR="001059B0" w:rsidRPr="001059B0" w:rsidRDefault="001059B0" w:rsidP="001059B0">
      <w:pPr>
        <w:shd w:val="clear" w:color="auto" w:fill="FFFFFF"/>
        <w:spacing w:before="166" w:after="166" w:line="240" w:lineRule="auto"/>
        <w:rPr>
          <w:rFonts w:eastAsia="Times New Roman" w:cstheme="minorHAnsi"/>
          <w:lang w:val="en-US"/>
        </w:rPr>
      </w:pPr>
      <w:r w:rsidRPr="001059B0">
        <w:rPr>
          <w:rFonts w:eastAsia="Times New Roman" w:cstheme="minorHAnsi"/>
          <w:lang w:val="en-US"/>
        </w:rPr>
        <w:t xml:space="preserve">No reabsorption of calcium occurs within the thin segment of the loop of </w:t>
      </w:r>
      <w:proofErr w:type="spellStart"/>
      <w:r w:rsidRPr="001059B0">
        <w:rPr>
          <w:rFonts w:eastAsia="Times New Roman" w:cstheme="minorHAnsi"/>
          <w:lang w:val="en-US"/>
        </w:rPr>
        <w:t>Henle</w:t>
      </w:r>
      <w:proofErr w:type="spellEnd"/>
      <w:r w:rsidR="008C2E55" w:rsidRPr="006F728E">
        <w:rPr>
          <w:rFonts w:eastAsia="Times New Roman" w:cstheme="minorHAnsi"/>
          <w:lang w:val="en-US"/>
        </w:rPr>
        <w:t>.</w:t>
      </w:r>
      <w:r w:rsidRPr="001059B0">
        <w:rPr>
          <w:rFonts w:eastAsia="Times New Roman" w:cstheme="minorHAnsi"/>
          <w:lang w:val="en-US"/>
        </w:rPr>
        <w:t xml:space="preserve"> In the thick ascending limb of the loop of </w:t>
      </w:r>
      <w:proofErr w:type="spellStart"/>
      <w:r w:rsidRPr="001059B0">
        <w:rPr>
          <w:rFonts w:eastAsia="Times New Roman" w:cstheme="minorHAnsi"/>
          <w:lang w:val="en-US"/>
        </w:rPr>
        <w:t>Henle</w:t>
      </w:r>
      <w:proofErr w:type="spellEnd"/>
      <w:r w:rsidRPr="001059B0">
        <w:rPr>
          <w:rFonts w:eastAsia="Times New Roman" w:cstheme="minorHAnsi"/>
          <w:lang w:val="en-US"/>
        </w:rPr>
        <w:t xml:space="preserve">, 20% of the filtered calcium is reabsorbed largely by the cortical thick ascending limb, through both </w:t>
      </w:r>
      <w:proofErr w:type="spellStart"/>
      <w:r w:rsidRPr="001059B0">
        <w:rPr>
          <w:rFonts w:eastAsia="Times New Roman" w:cstheme="minorHAnsi"/>
          <w:lang w:val="en-US"/>
        </w:rPr>
        <w:t>transcellular</w:t>
      </w:r>
      <w:proofErr w:type="spellEnd"/>
      <w:r w:rsidRPr="001059B0">
        <w:rPr>
          <w:rFonts w:eastAsia="Times New Roman" w:cstheme="minorHAnsi"/>
          <w:lang w:val="en-US"/>
        </w:rPr>
        <w:t xml:space="preserve"> and </w:t>
      </w:r>
      <w:proofErr w:type="spellStart"/>
      <w:r w:rsidRPr="001059B0">
        <w:rPr>
          <w:rFonts w:eastAsia="Times New Roman" w:cstheme="minorHAnsi"/>
          <w:lang w:val="en-US"/>
        </w:rPr>
        <w:t>paracellular</w:t>
      </w:r>
      <w:proofErr w:type="spellEnd"/>
      <w:r w:rsidRPr="001059B0">
        <w:rPr>
          <w:rFonts w:eastAsia="Times New Roman" w:cstheme="minorHAnsi"/>
          <w:lang w:val="en-US"/>
        </w:rPr>
        <w:t xml:space="preserve"> routes. In the thick ascending limb, the bulk of calcium reabsorption proceeds through the </w:t>
      </w:r>
      <w:proofErr w:type="spellStart"/>
      <w:r w:rsidRPr="001059B0">
        <w:rPr>
          <w:rFonts w:eastAsia="Times New Roman" w:cstheme="minorHAnsi"/>
          <w:lang w:val="en-US"/>
        </w:rPr>
        <w:t>paracellular</w:t>
      </w:r>
      <w:proofErr w:type="spellEnd"/>
      <w:r w:rsidRPr="001059B0">
        <w:rPr>
          <w:rFonts w:eastAsia="Times New Roman" w:cstheme="minorHAnsi"/>
          <w:lang w:val="en-US"/>
        </w:rPr>
        <w:t xml:space="preserve"> pathway and is proportional to the </w:t>
      </w:r>
      <w:proofErr w:type="spellStart"/>
      <w:r w:rsidRPr="001059B0">
        <w:rPr>
          <w:rFonts w:eastAsia="Times New Roman" w:cstheme="minorHAnsi"/>
          <w:lang w:val="en-US"/>
        </w:rPr>
        <w:t>transtubular</w:t>
      </w:r>
      <w:proofErr w:type="spellEnd"/>
      <w:r w:rsidRPr="001059B0">
        <w:rPr>
          <w:rFonts w:eastAsia="Times New Roman" w:cstheme="minorHAnsi"/>
          <w:lang w:val="en-US"/>
        </w:rPr>
        <w:t xml:space="preserve"> electrochemical driving force. The apical Na</w:t>
      </w:r>
      <w:r w:rsidRPr="001059B0">
        <w:rPr>
          <w:rFonts w:eastAsia="Times New Roman" w:cstheme="minorHAnsi"/>
          <w:vertAlign w:val="superscript"/>
          <w:lang w:val="en-US"/>
        </w:rPr>
        <w:t>+</w:t>
      </w:r>
      <w:r w:rsidRPr="001059B0">
        <w:rPr>
          <w:rFonts w:eastAsia="Times New Roman" w:cstheme="minorHAnsi"/>
          <w:lang w:val="en-US"/>
        </w:rPr>
        <w:t>-K</w:t>
      </w:r>
      <w:r w:rsidRPr="001059B0">
        <w:rPr>
          <w:rFonts w:eastAsia="Times New Roman" w:cstheme="minorHAnsi"/>
          <w:vertAlign w:val="superscript"/>
          <w:lang w:val="en-US"/>
        </w:rPr>
        <w:t>+</w:t>
      </w:r>
      <w:r w:rsidRPr="001059B0">
        <w:rPr>
          <w:rFonts w:eastAsia="Times New Roman" w:cstheme="minorHAnsi"/>
          <w:lang w:val="en-US"/>
        </w:rPr>
        <w:t>-2Cl</w:t>
      </w:r>
      <w:r w:rsidRPr="001059B0">
        <w:rPr>
          <w:rFonts w:eastAsia="Times New Roman" w:cstheme="minorHAnsi"/>
          <w:vertAlign w:val="superscript"/>
          <w:lang w:val="en-US"/>
        </w:rPr>
        <w:t>−</w:t>
      </w:r>
      <w:r w:rsidRPr="001059B0">
        <w:rPr>
          <w:rFonts w:eastAsia="Times New Roman" w:cstheme="minorHAnsi"/>
          <w:lang w:val="en-US"/>
        </w:rPr>
        <w:t> </w:t>
      </w:r>
      <w:proofErr w:type="spellStart"/>
      <w:r w:rsidRPr="001059B0">
        <w:rPr>
          <w:rFonts w:eastAsia="Times New Roman" w:cstheme="minorHAnsi"/>
          <w:lang w:val="en-US"/>
        </w:rPr>
        <w:t>cotransporter</w:t>
      </w:r>
      <w:proofErr w:type="spellEnd"/>
      <w:r w:rsidRPr="001059B0">
        <w:rPr>
          <w:rFonts w:eastAsia="Times New Roman" w:cstheme="minorHAnsi"/>
          <w:lang w:val="en-US"/>
        </w:rPr>
        <w:t xml:space="preserve"> NKCC2 and the renal outer medullary potassium K</w:t>
      </w:r>
      <w:r w:rsidRPr="001059B0">
        <w:rPr>
          <w:rFonts w:eastAsia="Times New Roman" w:cstheme="minorHAnsi"/>
          <w:vertAlign w:val="superscript"/>
          <w:lang w:val="en-US"/>
        </w:rPr>
        <w:t>+</w:t>
      </w:r>
      <w:r w:rsidRPr="001059B0">
        <w:rPr>
          <w:rFonts w:eastAsia="Times New Roman" w:cstheme="minorHAnsi"/>
          <w:lang w:val="en-US"/>
        </w:rPr>
        <w:t xml:space="preserve"> (ROMK) channel generate the “driving force” for </w:t>
      </w:r>
      <w:proofErr w:type="spellStart"/>
      <w:r w:rsidRPr="001059B0">
        <w:rPr>
          <w:rFonts w:eastAsia="Times New Roman" w:cstheme="minorHAnsi"/>
          <w:lang w:val="en-US"/>
        </w:rPr>
        <w:t>paracellular</w:t>
      </w:r>
      <w:proofErr w:type="spellEnd"/>
      <w:r w:rsidRPr="001059B0">
        <w:rPr>
          <w:rFonts w:eastAsia="Times New Roman" w:cstheme="minorHAnsi"/>
          <w:lang w:val="en-US"/>
        </w:rPr>
        <w:t xml:space="preserve"> </w:t>
      </w:r>
      <w:proofErr w:type="spellStart"/>
      <w:r w:rsidRPr="001059B0">
        <w:rPr>
          <w:rFonts w:eastAsia="Times New Roman" w:cstheme="minorHAnsi"/>
          <w:lang w:val="en-US"/>
        </w:rPr>
        <w:t>cation</w:t>
      </w:r>
      <w:proofErr w:type="spellEnd"/>
      <w:r w:rsidRPr="001059B0">
        <w:rPr>
          <w:rFonts w:eastAsia="Times New Roman" w:cstheme="minorHAnsi"/>
          <w:lang w:val="en-US"/>
        </w:rPr>
        <w:t xml:space="preserve"> transport. Whereas NaCl reabsorption through NKCC2 is </w:t>
      </w:r>
      <w:proofErr w:type="spellStart"/>
      <w:r w:rsidRPr="001059B0">
        <w:rPr>
          <w:rFonts w:eastAsia="Times New Roman" w:cstheme="minorHAnsi"/>
          <w:lang w:val="en-US"/>
        </w:rPr>
        <w:t>electroneutral</w:t>
      </w:r>
      <w:proofErr w:type="spellEnd"/>
      <w:r w:rsidRPr="001059B0">
        <w:rPr>
          <w:rFonts w:eastAsia="Times New Roman" w:cstheme="minorHAnsi"/>
          <w:lang w:val="en-US"/>
        </w:rPr>
        <w:t xml:space="preserve"> (NKCC2 </w:t>
      </w:r>
      <w:proofErr w:type="spellStart"/>
      <w:r w:rsidRPr="001059B0">
        <w:rPr>
          <w:rFonts w:eastAsia="Times New Roman" w:cstheme="minorHAnsi"/>
          <w:lang w:val="en-US"/>
        </w:rPr>
        <w:t>translocates</w:t>
      </w:r>
      <w:proofErr w:type="spellEnd"/>
      <w:r w:rsidRPr="001059B0">
        <w:rPr>
          <w:rFonts w:eastAsia="Times New Roman" w:cstheme="minorHAnsi"/>
          <w:lang w:val="en-US"/>
        </w:rPr>
        <w:t xml:space="preserve"> one Na</w:t>
      </w:r>
      <w:r w:rsidRPr="001059B0">
        <w:rPr>
          <w:rFonts w:eastAsia="Times New Roman" w:cstheme="minorHAnsi"/>
          <w:vertAlign w:val="superscript"/>
          <w:lang w:val="en-US"/>
        </w:rPr>
        <w:t>+</w:t>
      </w:r>
      <w:r w:rsidRPr="001059B0">
        <w:rPr>
          <w:rFonts w:eastAsia="Times New Roman" w:cstheme="minorHAnsi"/>
          <w:lang w:val="en-US"/>
        </w:rPr>
        <w:t>, one K</w:t>
      </w:r>
      <w:r w:rsidRPr="001059B0">
        <w:rPr>
          <w:rFonts w:eastAsia="Times New Roman" w:cstheme="minorHAnsi"/>
          <w:vertAlign w:val="superscript"/>
          <w:lang w:val="en-US"/>
        </w:rPr>
        <w:t>+</w:t>
      </w:r>
      <w:r w:rsidRPr="001059B0">
        <w:rPr>
          <w:rFonts w:eastAsia="Times New Roman" w:cstheme="minorHAnsi"/>
          <w:lang w:val="en-US"/>
        </w:rPr>
        <w:t xml:space="preserve">, and two </w:t>
      </w:r>
      <w:proofErr w:type="spellStart"/>
      <w:r w:rsidRPr="001059B0">
        <w:rPr>
          <w:rFonts w:eastAsia="Times New Roman" w:cstheme="minorHAnsi"/>
          <w:lang w:val="en-US"/>
        </w:rPr>
        <w:t>Cl</w:t>
      </w:r>
      <w:proofErr w:type="spellEnd"/>
      <w:r w:rsidRPr="001059B0">
        <w:rPr>
          <w:rFonts w:eastAsia="Times New Roman" w:cstheme="minorHAnsi"/>
          <w:vertAlign w:val="superscript"/>
          <w:lang w:val="en-US"/>
        </w:rPr>
        <w:t>−</w:t>
      </w:r>
      <w:r w:rsidRPr="001059B0">
        <w:rPr>
          <w:rFonts w:eastAsia="Times New Roman" w:cstheme="minorHAnsi"/>
          <w:lang w:val="en-US"/>
        </w:rPr>
        <w:t> ions from the lumen into the cell), apical potassium represents the rate-limiting step of this process and potassium ions back-diffuse into the lumen through the ROMK channels. Na</w:t>
      </w:r>
      <w:r w:rsidRPr="001059B0">
        <w:rPr>
          <w:rFonts w:eastAsia="Times New Roman" w:cstheme="minorHAnsi"/>
          <w:vertAlign w:val="superscript"/>
          <w:lang w:val="en-US"/>
        </w:rPr>
        <w:t>+</w:t>
      </w:r>
      <w:r w:rsidRPr="001059B0">
        <w:rPr>
          <w:rFonts w:eastAsia="Times New Roman" w:cstheme="minorHAnsi"/>
          <w:lang w:val="en-US"/>
        </w:rPr>
        <w:t xml:space="preserve"> and </w:t>
      </w:r>
      <w:proofErr w:type="spellStart"/>
      <w:r w:rsidRPr="001059B0">
        <w:rPr>
          <w:rFonts w:eastAsia="Times New Roman" w:cstheme="minorHAnsi"/>
          <w:lang w:val="en-US"/>
        </w:rPr>
        <w:t>Cl</w:t>
      </w:r>
      <w:proofErr w:type="spellEnd"/>
      <w:r w:rsidRPr="001059B0">
        <w:rPr>
          <w:rFonts w:eastAsia="Times New Roman" w:cstheme="minorHAnsi"/>
          <w:vertAlign w:val="superscript"/>
          <w:lang w:val="en-US"/>
        </w:rPr>
        <w:t>−</w:t>
      </w:r>
      <w:r w:rsidRPr="001059B0">
        <w:rPr>
          <w:rFonts w:eastAsia="Times New Roman" w:cstheme="minorHAnsi"/>
          <w:lang w:val="en-US"/>
        </w:rPr>
        <w:t xml:space="preserve"> accumulated inside the cell are then transported into the bloodstream through </w:t>
      </w:r>
      <w:proofErr w:type="spellStart"/>
      <w:r w:rsidRPr="001059B0">
        <w:rPr>
          <w:rFonts w:eastAsia="Times New Roman" w:cstheme="minorHAnsi"/>
          <w:lang w:val="en-US"/>
        </w:rPr>
        <w:t>basolateral</w:t>
      </w:r>
      <w:proofErr w:type="spellEnd"/>
      <w:r w:rsidRPr="001059B0">
        <w:rPr>
          <w:rFonts w:eastAsia="Times New Roman" w:cstheme="minorHAnsi"/>
          <w:lang w:val="en-US"/>
        </w:rPr>
        <w:t xml:space="preserve"> Na</w:t>
      </w:r>
      <w:r w:rsidRPr="001059B0">
        <w:rPr>
          <w:rFonts w:eastAsia="Times New Roman" w:cstheme="minorHAnsi"/>
          <w:vertAlign w:val="superscript"/>
          <w:lang w:val="en-US"/>
        </w:rPr>
        <w:t>+</w:t>
      </w:r>
      <w:r w:rsidRPr="001059B0">
        <w:rPr>
          <w:rFonts w:eastAsia="Times New Roman" w:cstheme="minorHAnsi"/>
          <w:lang w:val="en-US"/>
        </w:rPr>
        <w:t>-K</w:t>
      </w:r>
      <w:r w:rsidRPr="001059B0">
        <w:rPr>
          <w:rFonts w:eastAsia="Times New Roman" w:cstheme="minorHAnsi"/>
          <w:vertAlign w:val="superscript"/>
          <w:lang w:val="en-US"/>
        </w:rPr>
        <w:t>+</w:t>
      </w:r>
      <w:r w:rsidRPr="001059B0">
        <w:rPr>
          <w:rFonts w:eastAsia="Times New Roman" w:cstheme="minorHAnsi"/>
          <w:lang w:val="en-US"/>
        </w:rPr>
        <w:t xml:space="preserve">-ATPase and </w:t>
      </w:r>
      <w:proofErr w:type="spellStart"/>
      <w:r w:rsidRPr="001059B0">
        <w:rPr>
          <w:rFonts w:eastAsia="Times New Roman" w:cstheme="minorHAnsi"/>
          <w:lang w:val="en-US"/>
        </w:rPr>
        <w:t>Cl</w:t>
      </w:r>
      <w:proofErr w:type="spellEnd"/>
      <w:r w:rsidRPr="001059B0">
        <w:rPr>
          <w:rFonts w:eastAsia="Times New Roman" w:cstheme="minorHAnsi"/>
          <w:vertAlign w:val="superscript"/>
          <w:lang w:val="en-US"/>
        </w:rPr>
        <w:t>−</w:t>
      </w:r>
      <w:r w:rsidRPr="001059B0">
        <w:rPr>
          <w:rFonts w:eastAsia="Times New Roman" w:cstheme="minorHAnsi"/>
          <w:lang w:val="en-US"/>
        </w:rPr>
        <w:t xml:space="preserve"> channels, respectively. Overall, these processes yield a net cellular reabsorption of NaCl and the generation of a lumen-positive </w:t>
      </w:r>
      <w:proofErr w:type="spellStart"/>
      <w:r w:rsidRPr="001059B0">
        <w:rPr>
          <w:rFonts w:eastAsia="Times New Roman" w:cstheme="minorHAnsi"/>
          <w:lang w:val="en-US"/>
        </w:rPr>
        <w:t>transepithelial</w:t>
      </w:r>
      <w:proofErr w:type="spellEnd"/>
      <w:r w:rsidRPr="001059B0">
        <w:rPr>
          <w:rFonts w:eastAsia="Times New Roman" w:cstheme="minorHAnsi"/>
          <w:lang w:val="en-US"/>
        </w:rPr>
        <w:t xml:space="preserve"> potential difference, which drives nonselective calcium reabsorption</w:t>
      </w:r>
      <w:r w:rsidR="008F14B6" w:rsidRPr="006F728E">
        <w:rPr>
          <w:rFonts w:eastAsia="Times New Roman" w:cstheme="minorHAnsi"/>
          <w:lang w:val="en-US"/>
        </w:rPr>
        <w:t xml:space="preserve"> through the </w:t>
      </w:r>
      <w:proofErr w:type="spellStart"/>
      <w:r w:rsidR="008F14B6" w:rsidRPr="006F728E">
        <w:rPr>
          <w:rFonts w:eastAsia="Times New Roman" w:cstheme="minorHAnsi"/>
          <w:lang w:val="en-US"/>
        </w:rPr>
        <w:t>paracellular</w:t>
      </w:r>
      <w:proofErr w:type="spellEnd"/>
      <w:r w:rsidR="008F14B6" w:rsidRPr="006F728E">
        <w:rPr>
          <w:rFonts w:eastAsia="Times New Roman" w:cstheme="minorHAnsi"/>
          <w:lang w:val="en-US"/>
        </w:rPr>
        <w:t xml:space="preserve"> route. </w:t>
      </w:r>
      <w:r w:rsidRPr="001059B0">
        <w:rPr>
          <w:rFonts w:eastAsia="Times New Roman" w:cstheme="minorHAnsi"/>
          <w:lang w:val="en-US"/>
        </w:rPr>
        <w:t xml:space="preserve">Calcium transport in the thick ascending limb of the loop of </w:t>
      </w:r>
      <w:proofErr w:type="spellStart"/>
      <w:r w:rsidRPr="001059B0">
        <w:rPr>
          <w:rFonts w:eastAsia="Times New Roman" w:cstheme="minorHAnsi"/>
          <w:lang w:val="en-US"/>
        </w:rPr>
        <w:t>Henle</w:t>
      </w:r>
      <w:proofErr w:type="spellEnd"/>
      <w:r w:rsidRPr="001059B0">
        <w:rPr>
          <w:rFonts w:eastAsia="Times New Roman" w:cstheme="minorHAnsi"/>
          <w:lang w:val="en-US"/>
        </w:rPr>
        <w:t xml:space="preserve"> is also influenced by the </w:t>
      </w:r>
      <w:r w:rsidR="008F14B6" w:rsidRPr="006F728E">
        <w:rPr>
          <w:rFonts w:eastAsia="Times New Roman" w:cstheme="minorHAnsi"/>
          <w:lang w:val="en-US"/>
        </w:rPr>
        <w:t>calcium-sensing receptor (</w:t>
      </w:r>
      <w:proofErr w:type="spellStart"/>
      <w:r w:rsidR="008F14B6" w:rsidRPr="006F728E">
        <w:rPr>
          <w:rFonts w:eastAsia="Times New Roman" w:cstheme="minorHAnsi"/>
          <w:lang w:val="en-US"/>
        </w:rPr>
        <w:t>CaSR</w:t>
      </w:r>
      <w:proofErr w:type="spellEnd"/>
      <w:r w:rsidR="008F14B6" w:rsidRPr="006F728E">
        <w:rPr>
          <w:rFonts w:eastAsia="Times New Roman" w:cstheme="minorHAnsi"/>
          <w:lang w:val="en-US"/>
        </w:rPr>
        <w:t>),</w:t>
      </w:r>
      <w:r w:rsidRPr="001059B0">
        <w:rPr>
          <w:rFonts w:eastAsia="Times New Roman" w:cstheme="minorHAnsi"/>
          <w:lang w:val="en-US"/>
        </w:rPr>
        <w:t xml:space="preserve"> which is localized in the </w:t>
      </w:r>
      <w:proofErr w:type="spellStart"/>
      <w:r w:rsidRPr="001059B0">
        <w:rPr>
          <w:rFonts w:eastAsia="Times New Roman" w:cstheme="minorHAnsi"/>
          <w:lang w:val="en-US"/>
        </w:rPr>
        <w:t>basolateral</w:t>
      </w:r>
      <w:proofErr w:type="spellEnd"/>
      <w:r w:rsidRPr="001059B0">
        <w:rPr>
          <w:rFonts w:eastAsia="Times New Roman" w:cstheme="minorHAnsi"/>
          <w:lang w:val="en-US"/>
        </w:rPr>
        <w:t xml:space="preserve"> membrane. How </w:t>
      </w:r>
      <w:proofErr w:type="spellStart"/>
      <w:r w:rsidRPr="001059B0">
        <w:rPr>
          <w:rFonts w:eastAsia="Times New Roman" w:cstheme="minorHAnsi"/>
          <w:lang w:val="en-US"/>
        </w:rPr>
        <w:t>CaSR</w:t>
      </w:r>
      <w:proofErr w:type="spellEnd"/>
      <w:r w:rsidRPr="001059B0">
        <w:rPr>
          <w:rFonts w:eastAsia="Times New Roman" w:cstheme="minorHAnsi"/>
          <w:lang w:val="en-US"/>
        </w:rPr>
        <w:t xml:space="preserve"> controls the calcium reabsorption in the thick ascending limb is now better understood. Using </w:t>
      </w:r>
      <w:proofErr w:type="spellStart"/>
      <w:r w:rsidRPr="001059B0">
        <w:rPr>
          <w:rFonts w:eastAsia="Times New Roman" w:cstheme="minorHAnsi"/>
          <w:lang w:val="en-US"/>
        </w:rPr>
        <w:t>microdissected</w:t>
      </w:r>
      <w:proofErr w:type="spellEnd"/>
      <w:r w:rsidRPr="001059B0">
        <w:rPr>
          <w:rFonts w:eastAsia="Times New Roman" w:cstheme="minorHAnsi"/>
          <w:lang w:val="en-US"/>
        </w:rPr>
        <w:t>, </w:t>
      </w:r>
      <w:r w:rsidRPr="006F728E">
        <w:rPr>
          <w:rFonts w:eastAsia="Times New Roman" w:cstheme="minorHAnsi"/>
          <w:iCs/>
          <w:lang w:val="en-US"/>
        </w:rPr>
        <w:t>in vitro</w:t>
      </w:r>
      <w:r w:rsidRPr="001059B0">
        <w:rPr>
          <w:rFonts w:eastAsia="Times New Roman" w:cstheme="minorHAnsi"/>
          <w:lang w:val="en-US"/>
        </w:rPr>
        <w:t> </w:t>
      </w:r>
      <w:proofErr w:type="spellStart"/>
      <w:r w:rsidRPr="001059B0">
        <w:rPr>
          <w:rFonts w:eastAsia="Times New Roman" w:cstheme="minorHAnsi"/>
          <w:lang w:val="en-US"/>
        </w:rPr>
        <w:t>microperfused</w:t>
      </w:r>
      <w:proofErr w:type="spellEnd"/>
      <w:r w:rsidRPr="001059B0">
        <w:rPr>
          <w:rFonts w:eastAsia="Times New Roman" w:cstheme="minorHAnsi"/>
          <w:lang w:val="en-US"/>
        </w:rPr>
        <w:t xml:space="preserve"> rat cortical thick ascending limb, an acute inhibition of the </w:t>
      </w:r>
      <w:proofErr w:type="spellStart"/>
      <w:r w:rsidRPr="001059B0">
        <w:rPr>
          <w:rFonts w:eastAsia="Times New Roman" w:cstheme="minorHAnsi"/>
          <w:lang w:val="en-US"/>
        </w:rPr>
        <w:t>CaSR</w:t>
      </w:r>
      <w:proofErr w:type="spellEnd"/>
      <w:r w:rsidRPr="001059B0">
        <w:rPr>
          <w:rFonts w:eastAsia="Times New Roman" w:cstheme="minorHAnsi"/>
          <w:lang w:val="en-US"/>
        </w:rPr>
        <w:t xml:space="preserve"> does not alter NaCl reabsorption or the </w:t>
      </w:r>
      <w:proofErr w:type="spellStart"/>
      <w:r w:rsidRPr="001059B0">
        <w:rPr>
          <w:rFonts w:eastAsia="Times New Roman" w:cstheme="minorHAnsi"/>
          <w:lang w:val="en-US"/>
        </w:rPr>
        <w:t>transepithelial</w:t>
      </w:r>
      <w:proofErr w:type="spellEnd"/>
      <w:r w:rsidRPr="001059B0">
        <w:rPr>
          <w:rFonts w:eastAsia="Times New Roman" w:cstheme="minorHAnsi"/>
          <w:lang w:val="en-US"/>
        </w:rPr>
        <w:t xml:space="preserve"> potential difference but increased the permeability to calc</w:t>
      </w:r>
      <w:r w:rsidR="008F14B6" w:rsidRPr="006F728E">
        <w:rPr>
          <w:rFonts w:eastAsia="Times New Roman" w:cstheme="minorHAnsi"/>
          <w:lang w:val="en-US"/>
        </w:rPr>
        <w:t xml:space="preserve">ium of the </w:t>
      </w:r>
      <w:proofErr w:type="spellStart"/>
      <w:r w:rsidR="008F14B6" w:rsidRPr="006F728E">
        <w:rPr>
          <w:rFonts w:eastAsia="Times New Roman" w:cstheme="minorHAnsi"/>
          <w:lang w:val="en-US"/>
        </w:rPr>
        <w:t>paracellular</w:t>
      </w:r>
      <w:proofErr w:type="spellEnd"/>
      <w:r w:rsidR="008F14B6" w:rsidRPr="006F728E">
        <w:rPr>
          <w:rFonts w:eastAsia="Times New Roman" w:cstheme="minorHAnsi"/>
          <w:lang w:val="en-US"/>
        </w:rPr>
        <w:t xml:space="preserve"> pathway. </w:t>
      </w:r>
      <w:r w:rsidRPr="001059B0">
        <w:rPr>
          <w:rFonts w:eastAsia="Times New Roman" w:cstheme="minorHAnsi"/>
          <w:lang w:val="en-US"/>
        </w:rPr>
        <w:t xml:space="preserve">The tight junction in the thick ascending limb expresses several </w:t>
      </w:r>
      <w:proofErr w:type="spellStart"/>
      <w:r w:rsidRPr="001059B0">
        <w:rPr>
          <w:rFonts w:eastAsia="Times New Roman" w:cstheme="minorHAnsi"/>
          <w:lang w:val="en-US"/>
        </w:rPr>
        <w:t>claudins</w:t>
      </w:r>
      <w:proofErr w:type="spellEnd"/>
      <w:r w:rsidRPr="001059B0">
        <w:rPr>
          <w:rFonts w:eastAsia="Times New Roman" w:cstheme="minorHAnsi"/>
          <w:lang w:val="en-US"/>
        </w:rPr>
        <w:t xml:space="preserve">, including claudin-14, claudin-16, and claudin-19. A normal expression of claudin-16 and claudin-19 is required for a normal absorption of divalent </w:t>
      </w:r>
      <w:proofErr w:type="spellStart"/>
      <w:r w:rsidRPr="001059B0">
        <w:rPr>
          <w:rFonts w:eastAsia="Times New Roman" w:cstheme="minorHAnsi"/>
          <w:lang w:val="en-US"/>
        </w:rPr>
        <w:t>cations</w:t>
      </w:r>
      <w:proofErr w:type="spellEnd"/>
      <w:r w:rsidRPr="001059B0">
        <w:rPr>
          <w:rFonts w:eastAsia="Times New Roman" w:cstheme="minorHAnsi"/>
          <w:lang w:val="en-US"/>
        </w:rPr>
        <w:t xml:space="preserve"> in this </w:t>
      </w:r>
      <w:r w:rsidRPr="001059B0">
        <w:rPr>
          <w:rFonts w:eastAsia="Times New Roman" w:cstheme="minorHAnsi"/>
          <w:lang w:val="en-US"/>
        </w:rPr>
        <w:lastRenderedPageBreak/>
        <w:t xml:space="preserve">tubular segment. </w:t>
      </w:r>
      <w:r w:rsidRPr="006F728E">
        <w:rPr>
          <w:rFonts w:eastAsia="Times New Roman" w:cstheme="minorHAnsi"/>
          <w:lang w:val="en-US"/>
        </w:rPr>
        <w:t xml:space="preserve"> T</w:t>
      </w:r>
      <w:r w:rsidRPr="001059B0">
        <w:rPr>
          <w:rFonts w:eastAsia="Times New Roman" w:cstheme="minorHAnsi"/>
          <w:lang w:val="en-US"/>
        </w:rPr>
        <w:t xml:space="preserve">he disruption of </w:t>
      </w:r>
      <w:proofErr w:type="spellStart"/>
      <w:r w:rsidRPr="001059B0">
        <w:rPr>
          <w:rFonts w:eastAsia="Times New Roman" w:cstheme="minorHAnsi"/>
          <w:lang w:val="en-US"/>
        </w:rPr>
        <w:t>CaSR</w:t>
      </w:r>
      <w:proofErr w:type="spellEnd"/>
      <w:r w:rsidRPr="001059B0">
        <w:rPr>
          <w:rFonts w:eastAsia="Times New Roman" w:cstheme="minorHAnsi"/>
          <w:lang w:val="en-US"/>
        </w:rPr>
        <w:t xml:space="preserve"> decreases the abundance of the claudin-14 mRNA and increases that of the claudin-16 mRNA. A treatment by </w:t>
      </w:r>
      <w:proofErr w:type="spellStart"/>
      <w:r w:rsidRPr="001059B0">
        <w:rPr>
          <w:rFonts w:eastAsia="Times New Roman" w:cstheme="minorHAnsi"/>
          <w:lang w:val="en-US"/>
        </w:rPr>
        <w:t>cinacalcet</w:t>
      </w:r>
      <w:proofErr w:type="spellEnd"/>
      <w:r w:rsidRPr="001059B0">
        <w:rPr>
          <w:rFonts w:eastAsia="Times New Roman" w:cstheme="minorHAnsi"/>
          <w:lang w:val="en-US"/>
        </w:rPr>
        <w:t xml:space="preserve"> increases the abundance of claudin-14 mRNA, and in cell culture models overexpression of claudin-14, decreases the </w:t>
      </w:r>
      <w:proofErr w:type="spellStart"/>
      <w:r w:rsidRPr="001059B0">
        <w:rPr>
          <w:rFonts w:eastAsia="Times New Roman" w:cstheme="minorHAnsi"/>
          <w:lang w:val="en-US"/>
        </w:rPr>
        <w:t>paracellular</w:t>
      </w:r>
      <w:proofErr w:type="spellEnd"/>
      <w:r w:rsidRPr="001059B0">
        <w:rPr>
          <w:rFonts w:eastAsia="Times New Roman" w:cstheme="minorHAnsi"/>
          <w:lang w:val="en-US"/>
        </w:rPr>
        <w:t xml:space="preserve"> perme</w:t>
      </w:r>
      <w:r w:rsidR="008F14B6" w:rsidRPr="006F728E">
        <w:rPr>
          <w:rFonts w:eastAsia="Times New Roman" w:cstheme="minorHAnsi"/>
          <w:lang w:val="en-US"/>
        </w:rPr>
        <w:t>ability to calcium</w:t>
      </w:r>
      <w:r w:rsidRPr="001059B0">
        <w:rPr>
          <w:rFonts w:eastAsia="Times New Roman" w:cstheme="minorHAnsi"/>
          <w:lang w:val="en-US"/>
        </w:rPr>
        <w:t xml:space="preserve">. </w:t>
      </w:r>
      <w:proofErr w:type="spellStart"/>
      <w:r w:rsidRPr="001059B0">
        <w:rPr>
          <w:rFonts w:eastAsia="Times New Roman" w:cstheme="minorHAnsi"/>
          <w:lang w:val="en-US"/>
        </w:rPr>
        <w:t>Calciotropic</w:t>
      </w:r>
      <w:proofErr w:type="spellEnd"/>
      <w:r w:rsidRPr="001059B0">
        <w:rPr>
          <w:rFonts w:eastAsia="Times New Roman" w:cstheme="minorHAnsi"/>
          <w:lang w:val="en-US"/>
        </w:rPr>
        <w:t xml:space="preserve"> hormones, such as PTH and calcitonin, stimulate active cellular calcium absorption in the cortical thick ascending limb</w:t>
      </w:r>
      <w:r w:rsidRPr="006F728E">
        <w:rPr>
          <w:rFonts w:eastAsia="Times New Roman" w:cstheme="minorHAnsi"/>
          <w:lang w:val="en-US"/>
        </w:rPr>
        <w:t>.</w:t>
      </w:r>
    </w:p>
    <w:p w:rsidR="001059B0" w:rsidRPr="006F728E" w:rsidRDefault="001059B0" w:rsidP="001059B0">
      <w:pPr>
        <w:shd w:val="clear" w:color="auto" w:fill="FFFFFF"/>
        <w:spacing w:before="166" w:after="166" w:line="240" w:lineRule="auto"/>
        <w:ind w:left="360"/>
        <w:rPr>
          <w:rFonts w:eastAsia="Times New Roman" w:cstheme="minorHAnsi"/>
          <w:lang w:val="en-US"/>
        </w:rPr>
      </w:pPr>
    </w:p>
    <w:p w:rsidR="001059B0" w:rsidRPr="006F728E" w:rsidRDefault="001059B0" w:rsidP="001059B0">
      <w:pPr>
        <w:pStyle w:val="ListParagraph"/>
        <w:shd w:val="clear" w:color="auto" w:fill="FFFFFF"/>
        <w:spacing w:before="120" w:after="120" w:line="240" w:lineRule="auto"/>
        <w:rPr>
          <w:rFonts w:eastAsia="Times New Roman" w:cstheme="minorHAnsi"/>
          <w:lang w:val="en-US"/>
        </w:rPr>
      </w:pPr>
    </w:p>
    <w:p w:rsidR="006B66B1" w:rsidRPr="006F728E" w:rsidRDefault="006B66B1" w:rsidP="006B66B1">
      <w:pPr>
        <w:shd w:val="clear" w:color="auto" w:fill="FFFFFF"/>
        <w:spacing w:before="100" w:beforeAutospacing="1" w:after="24" w:line="240" w:lineRule="auto"/>
        <w:rPr>
          <w:rFonts w:eastAsia="Times New Roman" w:cstheme="minorHAnsi"/>
          <w:lang w:val="en-US"/>
        </w:rPr>
      </w:pPr>
    </w:p>
    <w:p w:rsidR="006B66B1" w:rsidRPr="006F728E" w:rsidRDefault="006B66B1" w:rsidP="006B66B1">
      <w:pPr>
        <w:pStyle w:val="ListParagraph"/>
        <w:shd w:val="clear" w:color="auto" w:fill="FFFFFF"/>
        <w:spacing w:before="120" w:after="120" w:line="240" w:lineRule="auto"/>
        <w:ind w:left="1440"/>
        <w:rPr>
          <w:rFonts w:eastAsia="Times New Roman" w:cstheme="minorHAnsi"/>
          <w:lang w:val="en-US"/>
        </w:rPr>
      </w:pPr>
    </w:p>
    <w:p w:rsidR="006B66B1" w:rsidRPr="006F728E" w:rsidRDefault="006B66B1" w:rsidP="006B66B1">
      <w:pPr>
        <w:shd w:val="clear" w:color="auto" w:fill="FFFFFF"/>
        <w:spacing w:before="150" w:after="450" w:line="240" w:lineRule="auto"/>
        <w:ind w:left="360"/>
        <w:rPr>
          <w:rFonts w:eastAsia="Times New Roman" w:cstheme="minorHAnsi"/>
          <w:spacing w:val="-3"/>
          <w:lang w:val="en-US"/>
        </w:rPr>
      </w:pPr>
    </w:p>
    <w:p w:rsidR="00C03B27" w:rsidRPr="006F728E" w:rsidRDefault="00C03B27" w:rsidP="00C03B27">
      <w:pPr>
        <w:pStyle w:val="ListParagraph"/>
        <w:rPr>
          <w:rFonts w:cstheme="minorHAnsi"/>
          <w:shd w:val="clear" w:color="auto" w:fill="FFFFFF"/>
        </w:rPr>
      </w:pPr>
    </w:p>
    <w:p w:rsidR="00C03B27" w:rsidRPr="006F728E" w:rsidRDefault="00C03B27" w:rsidP="00C901BB">
      <w:pPr>
        <w:pStyle w:val="ListParagraph"/>
        <w:rPr>
          <w:rFonts w:cstheme="minorHAnsi"/>
          <w:shd w:val="clear" w:color="auto" w:fill="FFFFFF"/>
        </w:rPr>
      </w:pPr>
    </w:p>
    <w:p w:rsidR="00B46554" w:rsidRPr="006F728E" w:rsidRDefault="00B46554" w:rsidP="00B46554">
      <w:pPr>
        <w:rPr>
          <w:rFonts w:cstheme="minorHAnsi"/>
        </w:rPr>
      </w:pPr>
    </w:p>
    <w:p w:rsidR="00B46554" w:rsidRPr="006F728E" w:rsidRDefault="00B46554" w:rsidP="00B46554">
      <w:pPr>
        <w:rPr>
          <w:rFonts w:cstheme="minorHAnsi"/>
        </w:rPr>
      </w:pPr>
    </w:p>
    <w:p w:rsidR="00B46554" w:rsidRPr="006F728E" w:rsidRDefault="00B46554" w:rsidP="00B46554">
      <w:pPr>
        <w:rPr>
          <w:rFonts w:cstheme="minorHAnsi"/>
        </w:rPr>
      </w:pPr>
    </w:p>
    <w:p w:rsidR="006B4F43" w:rsidRPr="006F728E" w:rsidRDefault="00B46554" w:rsidP="00B46554">
      <w:pPr>
        <w:tabs>
          <w:tab w:val="left" w:pos="2820"/>
        </w:tabs>
        <w:rPr>
          <w:rFonts w:cstheme="minorHAnsi"/>
        </w:rPr>
      </w:pPr>
      <w:r w:rsidRPr="006F728E">
        <w:rPr>
          <w:rFonts w:cstheme="minorHAnsi"/>
        </w:rPr>
        <w:tab/>
      </w:r>
    </w:p>
    <w:sectPr w:rsidR="006B4F43" w:rsidRPr="006F72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C4" w:rsidRDefault="00913CC4" w:rsidP="00B46554">
      <w:pPr>
        <w:spacing w:after="0" w:line="240" w:lineRule="auto"/>
      </w:pPr>
      <w:r>
        <w:separator/>
      </w:r>
    </w:p>
  </w:endnote>
  <w:endnote w:type="continuationSeparator" w:id="0">
    <w:p w:rsidR="00913CC4" w:rsidRDefault="00913CC4" w:rsidP="00B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C4" w:rsidRDefault="00913CC4" w:rsidP="00B46554">
      <w:pPr>
        <w:spacing w:after="0" w:line="240" w:lineRule="auto"/>
      </w:pPr>
      <w:r>
        <w:separator/>
      </w:r>
    </w:p>
  </w:footnote>
  <w:footnote w:type="continuationSeparator" w:id="0">
    <w:p w:rsidR="00913CC4" w:rsidRDefault="00913CC4" w:rsidP="00B4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6C0"/>
    <w:multiLevelType w:val="multilevel"/>
    <w:tmpl w:val="47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D6CEB"/>
    <w:multiLevelType w:val="hybridMultilevel"/>
    <w:tmpl w:val="69E6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A06D45"/>
    <w:multiLevelType w:val="hybridMultilevel"/>
    <w:tmpl w:val="EA86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52469"/>
    <w:multiLevelType w:val="multilevel"/>
    <w:tmpl w:val="0384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53403"/>
    <w:multiLevelType w:val="multilevel"/>
    <w:tmpl w:val="05DA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54"/>
    <w:rsid w:val="000C6DAE"/>
    <w:rsid w:val="001059B0"/>
    <w:rsid w:val="00136CA3"/>
    <w:rsid w:val="003F7F98"/>
    <w:rsid w:val="004F2031"/>
    <w:rsid w:val="004F630E"/>
    <w:rsid w:val="005B395C"/>
    <w:rsid w:val="006B4F43"/>
    <w:rsid w:val="006B66B1"/>
    <w:rsid w:val="006E26F1"/>
    <w:rsid w:val="006F728E"/>
    <w:rsid w:val="00800D22"/>
    <w:rsid w:val="008C2E55"/>
    <w:rsid w:val="008F14B6"/>
    <w:rsid w:val="00913CC4"/>
    <w:rsid w:val="00AA2BF7"/>
    <w:rsid w:val="00B46554"/>
    <w:rsid w:val="00C03B27"/>
    <w:rsid w:val="00C61399"/>
    <w:rsid w:val="00C901BB"/>
    <w:rsid w:val="00C9493A"/>
    <w:rsid w:val="00F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03B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03B2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54"/>
    <w:rPr>
      <w:lang w:val="en-GB"/>
    </w:rPr>
  </w:style>
  <w:style w:type="paragraph" w:styleId="Footer">
    <w:name w:val="footer"/>
    <w:basedOn w:val="Normal"/>
    <w:link w:val="FooterChar"/>
    <w:uiPriority w:val="99"/>
    <w:unhideWhenUsed/>
    <w:rsid w:val="00B4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54"/>
    <w:rPr>
      <w:lang w:val="en-GB"/>
    </w:rPr>
  </w:style>
  <w:style w:type="character" w:styleId="Strong">
    <w:name w:val="Strong"/>
    <w:basedOn w:val="DefaultParagraphFont"/>
    <w:uiPriority w:val="22"/>
    <w:qFormat/>
    <w:rsid w:val="00B46554"/>
    <w:rPr>
      <w:b/>
      <w:bCs/>
    </w:rPr>
  </w:style>
  <w:style w:type="paragraph" w:styleId="NormalWeb">
    <w:name w:val="Normal (Web)"/>
    <w:basedOn w:val="Normal"/>
    <w:uiPriority w:val="99"/>
    <w:unhideWhenUsed/>
    <w:rsid w:val="00B46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01BB"/>
    <w:pPr>
      <w:ind w:left="720"/>
      <w:contextualSpacing/>
    </w:pPr>
  </w:style>
  <w:style w:type="character" w:styleId="Hyperlink">
    <w:name w:val="Hyperlink"/>
    <w:basedOn w:val="DefaultParagraphFont"/>
    <w:uiPriority w:val="99"/>
    <w:semiHidden/>
    <w:unhideWhenUsed/>
    <w:rsid w:val="00C03B27"/>
    <w:rPr>
      <w:color w:val="0000FF"/>
      <w:u w:val="single"/>
    </w:rPr>
  </w:style>
  <w:style w:type="character" w:customStyle="1" w:styleId="Heading2Char">
    <w:name w:val="Heading 2 Char"/>
    <w:basedOn w:val="DefaultParagraphFont"/>
    <w:link w:val="Heading2"/>
    <w:uiPriority w:val="9"/>
    <w:rsid w:val="00C03B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B27"/>
    <w:rPr>
      <w:rFonts w:ascii="Times New Roman" w:eastAsia="Times New Roman" w:hAnsi="Times New Roman" w:cs="Times New Roman"/>
      <w:b/>
      <w:bCs/>
      <w:sz w:val="27"/>
      <w:szCs w:val="27"/>
    </w:rPr>
  </w:style>
  <w:style w:type="character" w:customStyle="1" w:styleId="mw-headline">
    <w:name w:val="mw-headline"/>
    <w:basedOn w:val="DefaultParagraphFont"/>
    <w:rsid w:val="006B66B1"/>
  </w:style>
  <w:style w:type="character" w:customStyle="1" w:styleId="mw-editsection">
    <w:name w:val="mw-editsection"/>
    <w:basedOn w:val="DefaultParagraphFont"/>
    <w:rsid w:val="006B66B1"/>
  </w:style>
  <w:style w:type="character" w:customStyle="1" w:styleId="mw-editsection-bracket">
    <w:name w:val="mw-editsection-bracket"/>
    <w:basedOn w:val="DefaultParagraphFont"/>
    <w:rsid w:val="006B66B1"/>
  </w:style>
  <w:style w:type="paragraph" w:customStyle="1" w:styleId="p">
    <w:name w:val="p"/>
    <w:basedOn w:val="Normal"/>
    <w:rsid w:val="00105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059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03B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03B2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54"/>
    <w:rPr>
      <w:lang w:val="en-GB"/>
    </w:rPr>
  </w:style>
  <w:style w:type="paragraph" w:styleId="Footer">
    <w:name w:val="footer"/>
    <w:basedOn w:val="Normal"/>
    <w:link w:val="FooterChar"/>
    <w:uiPriority w:val="99"/>
    <w:unhideWhenUsed/>
    <w:rsid w:val="00B4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54"/>
    <w:rPr>
      <w:lang w:val="en-GB"/>
    </w:rPr>
  </w:style>
  <w:style w:type="character" w:styleId="Strong">
    <w:name w:val="Strong"/>
    <w:basedOn w:val="DefaultParagraphFont"/>
    <w:uiPriority w:val="22"/>
    <w:qFormat/>
    <w:rsid w:val="00B46554"/>
    <w:rPr>
      <w:b/>
      <w:bCs/>
    </w:rPr>
  </w:style>
  <w:style w:type="paragraph" w:styleId="NormalWeb">
    <w:name w:val="Normal (Web)"/>
    <w:basedOn w:val="Normal"/>
    <w:uiPriority w:val="99"/>
    <w:unhideWhenUsed/>
    <w:rsid w:val="00B46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01BB"/>
    <w:pPr>
      <w:ind w:left="720"/>
      <w:contextualSpacing/>
    </w:pPr>
  </w:style>
  <w:style w:type="character" w:styleId="Hyperlink">
    <w:name w:val="Hyperlink"/>
    <w:basedOn w:val="DefaultParagraphFont"/>
    <w:uiPriority w:val="99"/>
    <w:semiHidden/>
    <w:unhideWhenUsed/>
    <w:rsid w:val="00C03B27"/>
    <w:rPr>
      <w:color w:val="0000FF"/>
      <w:u w:val="single"/>
    </w:rPr>
  </w:style>
  <w:style w:type="character" w:customStyle="1" w:styleId="Heading2Char">
    <w:name w:val="Heading 2 Char"/>
    <w:basedOn w:val="DefaultParagraphFont"/>
    <w:link w:val="Heading2"/>
    <w:uiPriority w:val="9"/>
    <w:rsid w:val="00C03B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B27"/>
    <w:rPr>
      <w:rFonts w:ascii="Times New Roman" w:eastAsia="Times New Roman" w:hAnsi="Times New Roman" w:cs="Times New Roman"/>
      <w:b/>
      <w:bCs/>
      <w:sz w:val="27"/>
      <w:szCs w:val="27"/>
    </w:rPr>
  </w:style>
  <w:style w:type="character" w:customStyle="1" w:styleId="mw-headline">
    <w:name w:val="mw-headline"/>
    <w:basedOn w:val="DefaultParagraphFont"/>
    <w:rsid w:val="006B66B1"/>
  </w:style>
  <w:style w:type="character" w:customStyle="1" w:styleId="mw-editsection">
    <w:name w:val="mw-editsection"/>
    <w:basedOn w:val="DefaultParagraphFont"/>
    <w:rsid w:val="006B66B1"/>
  </w:style>
  <w:style w:type="character" w:customStyle="1" w:styleId="mw-editsection-bracket">
    <w:name w:val="mw-editsection-bracket"/>
    <w:basedOn w:val="DefaultParagraphFont"/>
    <w:rsid w:val="006B66B1"/>
  </w:style>
  <w:style w:type="paragraph" w:customStyle="1" w:styleId="p">
    <w:name w:val="p"/>
    <w:basedOn w:val="Normal"/>
    <w:rsid w:val="00105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05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5005">
      <w:bodyDiv w:val="1"/>
      <w:marLeft w:val="0"/>
      <w:marRight w:val="0"/>
      <w:marTop w:val="0"/>
      <w:marBottom w:val="0"/>
      <w:divBdr>
        <w:top w:val="none" w:sz="0" w:space="0" w:color="auto"/>
        <w:left w:val="none" w:sz="0" w:space="0" w:color="auto"/>
        <w:bottom w:val="none" w:sz="0" w:space="0" w:color="auto"/>
        <w:right w:val="none" w:sz="0" w:space="0" w:color="auto"/>
      </w:divBdr>
    </w:div>
    <w:div w:id="202593623">
      <w:bodyDiv w:val="1"/>
      <w:marLeft w:val="0"/>
      <w:marRight w:val="0"/>
      <w:marTop w:val="0"/>
      <w:marBottom w:val="0"/>
      <w:divBdr>
        <w:top w:val="none" w:sz="0" w:space="0" w:color="auto"/>
        <w:left w:val="none" w:sz="0" w:space="0" w:color="auto"/>
        <w:bottom w:val="none" w:sz="0" w:space="0" w:color="auto"/>
        <w:right w:val="none" w:sz="0" w:space="0" w:color="auto"/>
      </w:divBdr>
    </w:div>
    <w:div w:id="436797719">
      <w:bodyDiv w:val="1"/>
      <w:marLeft w:val="0"/>
      <w:marRight w:val="0"/>
      <w:marTop w:val="0"/>
      <w:marBottom w:val="0"/>
      <w:divBdr>
        <w:top w:val="none" w:sz="0" w:space="0" w:color="auto"/>
        <w:left w:val="none" w:sz="0" w:space="0" w:color="auto"/>
        <w:bottom w:val="none" w:sz="0" w:space="0" w:color="auto"/>
        <w:right w:val="none" w:sz="0" w:space="0" w:color="auto"/>
      </w:divBdr>
    </w:div>
    <w:div w:id="444153907">
      <w:bodyDiv w:val="1"/>
      <w:marLeft w:val="0"/>
      <w:marRight w:val="0"/>
      <w:marTop w:val="0"/>
      <w:marBottom w:val="0"/>
      <w:divBdr>
        <w:top w:val="none" w:sz="0" w:space="0" w:color="auto"/>
        <w:left w:val="none" w:sz="0" w:space="0" w:color="auto"/>
        <w:bottom w:val="none" w:sz="0" w:space="0" w:color="auto"/>
        <w:right w:val="none" w:sz="0" w:space="0" w:color="auto"/>
      </w:divBdr>
    </w:div>
    <w:div w:id="467480350">
      <w:bodyDiv w:val="1"/>
      <w:marLeft w:val="0"/>
      <w:marRight w:val="0"/>
      <w:marTop w:val="0"/>
      <w:marBottom w:val="0"/>
      <w:divBdr>
        <w:top w:val="none" w:sz="0" w:space="0" w:color="auto"/>
        <w:left w:val="none" w:sz="0" w:space="0" w:color="auto"/>
        <w:bottom w:val="none" w:sz="0" w:space="0" w:color="auto"/>
        <w:right w:val="none" w:sz="0" w:space="0" w:color="auto"/>
      </w:divBdr>
    </w:div>
    <w:div w:id="480123173">
      <w:bodyDiv w:val="1"/>
      <w:marLeft w:val="0"/>
      <w:marRight w:val="0"/>
      <w:marTop w:val="0"/>
      <w:marBottom w:val="0"/>
      <w:divBdr>
        <w:top w:val="none" w:sz="0" w:space="0" w:color="auto"/>
        <w:left w:val="none" w:sz="0" w:space="0" w:color="auto"/>
        <w:bottom w:val="none" w:sz="0" w:space="0" w:color="auto"/>
        <w:right w:val="none" w:sz="0" w:space="0" w:color="auto"/>
      </w:divBdr>
    </w:div>
    <w:div w:id="611328840">
      <w:bodyDiv w:val="1"/>
      <w:marLeft w:val="0"/>
      <w:marRight w:val="0"/>
      <w:marTop w:val="0"/>
      <w:marBottom w:val="0"/>
      <w:divBdr>
        <w:top w:val="none" w:sz="0" w:space="0" w:color="auto"/>
        <w:left w:val="none" w:sz="0" w:space="0" w:color="auto"/>
        <w:bottom w:val="none" w:sz="0" w:space="0" w:color="auto"/>
        <w:right w:val="none" w:sz="0" w:space="0" w:color="auto"/>
      </w:divBdr>
    </w:div>
    <w:div w:id="614214945">
      <w:bodyDiv w:val="1"/>
      <w:marLeft w:val="0"/>
      <w:marRight w:val="0"/>
      <w:marTop w:val="0"/>
      <w:marBottom w:val="0"/>
      <w:divBdr>
        <w:top w:val="none" w:sz="0" w:space="0" w:color="auto"/>
        <w:left w:val="none" w:sz="0" w:space="0" w:color="auto"/>
        <w:bottom w:val="none" w:sz="0" w:space="0" w:color="auto"/>
        <w:right w:val="none" w:sz="0" w:space="0" w:color="auto"/>
      </w:divBdr>
    </w:div>
    <w:div w:id="778332914">
      <w:bodyDiv w:val="1"/>
      <w:marLeft w:val="0"/>
      <w:marRight w:val="0"/>
      <w:marTop w:val="0"/>
      <w:marBottom w:val="0"/>
      <w:divBdr>
        <w:top w:val="none" w:sz="0" w:space="0" w:color="auto"/>
        <w:left w:val="none" w:sz="0" w:space="0" w:color="auto"/>
        <w:bottom w:val="none" w:sz="0" w:space="0" w:color="auto"/>
        <w:right w:val="none" w:sz="0" w:space="0" w:color="auto"/>
      </w:divBdr>
    </w:div>
    <w:div w:id="1148791005">
      <w:bodyDiv w:val="1"/>
      <w:marLeft w:val="0"/>
      <w:marRight w:val="0"/>
      <w:marTop w:val="0"/>
      <w:marBottom w:val="0"/>
      <w:divBdr>
        <w:top w:val="none" w:sz="0" w:space="0" w:color="auto"/>
        <w:left w:val="none" w:sz="0" w:space="0" w:color="auto"/>
        <w:bottom w:val="none" w:sz="0" w:space="0" w:color="auto"/>
        <w:right w:val="none" w:sz="0" w:space="0" w:color="auto"/>
      </w:divBdr>
    </w:div>
    <w:div w:id="1308322621">
      <w:bodyDiv w:val="1"/>
      <w:marLeft w:val="0"/>
      <w:marRight w:val="0"/>
      <w:marTop w:val="0"/>
      <w:marBottom w:val="0"/>
      <w:divBdr>
        <w:top w:val="none" w:sz="0" w:space="0" w:color="auto"/>
        <w:left w:val="none" w:sz="0" w:space="0" w:color="auto"/>
        <w:bottom w:val="none" w:sz="0" w:space="0" w:color="auto"/>
        <w:right w:val="none" w:sz="0" w:space="0" w:color="auto"/>
      </w:divBdr>
    </w:div>
    <w:div w:id="1734618614">
      <w:bodyDiv w:val="1"/>
      <w:marLeft w:val="0"/>
      <w:marRight w:val="0"/>
      <w:marTop w:val="0"/>
      <w:marBottom w:val="0"/>
      <w:divBdr>
        <w:top w:val="none" w:sz="0" w:space="0" w:color="auto"/>
        <w:left w:val="none" w:sz="0" w:space="0" w:color="auto"/>
        <w:bottom w:val="none" w:sz="0" w:space="0" w:color="auto"/>
        <w:right w:val="none" w:sz="0" w:space="0" w:color="auto"/>
      </w:divBdr>
    </w:div>
    <w:div w:id="1767338144">
      <w:bodyDiv w:val="1"/>
      <w:marLeft w:val="0"/>
      <w:marRight w:val="0"/>
      <w:marTop w:val="0"/>
      <w:marBottom w:val="0"/>
      <w:divBdr>
        <w:top w:val="none" w:sz="0" w:space="0" w:color="auto"/>
        <w:left w:val="none" w:sz="0" w:space="0" w:color="auto"/>
        <w:bottom w:val="none" w:sz="0" w:space="0" w:color="auto"/>
        <w:right w:val="none" w:sz="0" w:space="0" w:color="auto"/>
      </w:divBdr>
    </w:div>
    <w:div w:id="1898660057">
      <w:bodyDiv w:val="1"/>
      <w:marLeft w:val="0"/>
      <w:marRight w:val="0"/>
      <w:marTop w:val="0"/>
      <w:marBottom w:val="0"/>
      <w:divBdr>
        <w:top w:val="none" w:sz="0" w:space="0" w:color="auto"/>
        <w:left w:val="none" w:sz="0" w:space="0" w:color="auto"/>
        <w:bottom w:val="none" w:sz="0" w:space="0" w:color="auto"/>
        <w:right w:val="none" w:sz="0" w:space="0" w:color="auto"/>
      </w:divBdr>
    </w:div>
    <w:div w:id="2046058560">
      <w:bodyDiv w:val="1"/>
      <w:marLeft w:val="0"/>
      <w:marRight w:val="0"/>
      <w:marTop w:val="0"/>
      <w:marBottom w:val="0"/>
      <w:divBdr>
        <w:top w:val="none" w:sz="0" w:space="0" w:color="auto"/>
        <w:left w:val="none" w:sz="0" w:space="0" w:color="auto"/>
        <w:bottom w:val="none" w:sz="0" w:space="0" w:color="auto"/>
        <w:right w:val="none" w:sz="0" w:space="0" w:color="auto"/>
      </w:divBdr>
    </w:div>
    <w:div w:id="20659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pr.com/guides/business-studies/business-services/nature-and-types-of-services/" TargetMode="External"/><Relationship Id="rId18" Type="http://schemas.openxmlformats.org/officeDocument/2006/relationships/hyperlink" Target="https://en.wikipedia.org/wiki/Glomerulus_(kidney)" TargetMode="External"/><Relationship Id="rId26" Type="http://schemas.openxmlformats.org/officeDocument/2006/relationships/hyperlink" Target="https://en.wikipedia.org/wiki/Distal_convoluted_tubule" TargetMode="External"/><Relationship Id="rId39" Type="http://schemas.openxmlformats.org/officeDocument/2006/relationships/hyperlink" Target="https://en.wikipedia.org/wiki/Sodium_chloride" TargetMode="External"/><Relationship Id="rId3" Type="http://schemas.microsoft.com/office/2007/relationships/stylesWithEffects" Target="stylesWithEffects.xml"/><Relationship Id="rId21" Type="http://schemas.openxmlformats.org/officeDocument/2006/relationships/hyperlink" Target="https://en.wikipedia.org/wiki/Renin" TargetMode="External"/><Relationship Id="rId34" Type="http://schemas.openxmlformats.org/officeDocument/2006/relationships/hyperlink" Target="https://en.wikipedia.org/wiki/Renin" TargetMode="External"/><Relationship Id="rId42" Type="http://schemas.openxmlformats.org/officeDocument/2006/relationships/hyperlink" Target="https://en.wikipedia.org/wiki/Glomerular_filtration_rate" TargetMode="External"/><Relationship Id="rId47" Type="http://schemas.openxmlformats.org/officeDocument/2006/relationships/hyperlink" Target="https://en.wikipedia.org/wiki/Blood_volume" TargetMode="External"/><Relationship Id="rId50" Type="http://schemas.openxmlformats.org/officeDocument/2006/relationships/hyperlink" Target="https://en.wikipedia.org/wiki/Secondary_hyperaldosteronism" TargetMode="External"/><Relationship Id="rId7" Type="http://schemas.openxmlformats.org/officeDocument/2006/relationships/endnotes" Target="endnotes.xml"/><Relationship Id="rId12" Type="http://schemas.openxmlformats.org/officeDocument/2006/relationships/hyperlink" Target="https://www.toppr.com/guides/maths/relations-and-functions/functions/" TargetMode="External"/><Relationship Id="rId17" Type="http://schemas.openxmlformats.org/officeDocument/2006/relationships/hyperlink" Target="https://en.wikipedia.org/wiki/Juxtaglomerular_apparatus" TargetMode="External"/><Relationship Id="rId25" Type="http://schemas.openxmlformats.org/officeDocument/2006/relationships/hyperlink" Target="https://en.wikipedia.org/wiki/Afferent_arteriole" TargetMode="External"/><Relationship Id="rId33" Type="http://schemas.openxmlformats.org/officeDocument/2006/relationships/hyperlink" Target="https://en.wikipedia.org/wiki/Extraglomerular_mesangial_cells" TargetMode="External"/><Relationship Id="rId38" Type="http://schemas.openxmlformats.org/officeDocument/2006/relationships/hyperlink" Target="https://en.wikipedia.org/wiki/Sodium_chloride" TargetMode="External"/><Relationship Id="rId46" Type="http://schemas.openxmlformats.org/officeDocument/2006/relationships/hyperlink" Target="https://en.wikipedia.org/wiki/Hypertension" TargetMode="External"/><Relationship Id="rId2" Type="http://schemas.openxmlformats.org/officeDocument/2006/relationships/styles" Target="styles.xml"/><Relationship Id="rId16" Type="http://schemas.openxmlformats.org/officeDocument/2006/relationships/hyperlink" Target="https://en.wikipedia.org/wiki/Nephron" TargetMode="External"/><Relationship Id="rId20" Type="http://schemas.openxmlformats.org/officeDocument/2006/relationships/hyperlink" Target="https://en.wikipedia.org/wiki/Juxtaglomerular_cell" TargetMode="External"/><Relationship Id="rId29" Type="http://schemas.openxmlformats.org/officeDocument/2006/relationships/hyperlink" Target="https://en.wikipedia.org/wiki/Juxtaglomerular_cells" TargetMode="External"/><Relationship Id="rId41" Type="http://schemas.openxmlformats.org/officeDocument/2006/relationships/hyperlink" Target="https://en.wikipedia.org/wiki/Vasoconstric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ppr.com/guides/biology/locomotion-and-movement/muscle/" TargetMode="External"/><Relationship Id="rId24" Type="http://schemas.openxmlformats.org/officeDocument/2006/relationships/hyperlink" Target="https://en.wikipedia.org/wiki/Glomerulus_(kidney)" TargetMode="External"/><Relationship Id="rId32" Type="http://schemas.openxmlformats.org/officeDocument/2006/relationships/hyperlink" Target="https://en.wikipedia.org/wiki/Glomerular_filtration_rate" TargetMode="External"/><Relationship Id="rId37" Type="http://schemas.openxmlformats.org/officeDocument/2006/relationships/hyperlink" Target="https://en.wikipedia.org/wiki/Macula_densa" TargetMode="External"/><Relationship Id="rId40" Type="http://schemas.openxmlformats.org/officeDocument/2006/relationships/hyperlink" Target="https://en.wikipedia.org/wiki/Signal_transduction" TargetMode="External"/><Relationship Id="rId45" Type="http://schemas.openxmlformats.org/officeDocument/2006/relationships/hyperlink" Target="https://en.wikipedia.org/wiki/Juxtaglomerular_cell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Kidney" TargetMode="External"/><Relationship Id="rId23" Type="http://schemas.openxmlformats.org/officeDocument/2006/relationships/hyperlink" Target="https://en.wikipedia.org/wiki/Nephron" TargetMode="External"/><Relationship Id="rId28" Type="http://schemas.openxmlformats.org/officeDocument/2006/relationships/hyperlink" Target="https://en.wikipedia.org/wiki/Renin" TargetMode="External"/><Relationship Id="rId36" Type="http://schemas.openxmlformats.org/officeDocument/2006/relationships/hyperlink" Target="https://en.wikipedia.org/wiki/Glomerulus" TargetMode="External"/><Relationship Id="rId49" Type="http://schemas.openxmlformats.org/officeDocument/2006/relationships/hyperlink" Target="https://en.wikipedia.org/wiki/Renal_artery_stenosis" TargetMode="External"/><Relationship Id="rId10" Type="http://schemas.openxmlformats.org/officeDocument/2006/relationships/hyperlink" Target="https://www.toppr.com/guides/biology/control-and-coordination/nervous-system/" TargetMode="External"/><Relationship Id="rId19" Type="http://schemas.openxmlformats.org/officeDocument/2006/relationships/hyperlink" Target="https://en.wikipedia.org/wiki/Macula_densa" TargetMode="External"/><Relationship Id="rId31" Type="http://schemas.openxmlformats.org/officeDocument/2006/relationships/hyperlink" Target="https://en.wikipedia.org/wiki/Beta-1_adrenergic_receptor" TargetMode="External"/><Relationship Id="rId44" Type="http://schemas.openxmlformats.org/officeDocument/2006/relationships/hyperlink" Target="https://en.wikipedia.org/wiki/Prostaglandins" TargetMode="External"/><Relationship Id="rId52" Type="http://schemas.openxmlformats.org/officeDocument/2006/relationships/hyperlink" Target="https://en.wikipedia.org/wiki/Hypokalemia" TargetMode="External"/><Relationship Id="rId4" Type="http://schemas.openxmlformats.org/officeDocument/2006/relationships/settings" Target="settings.xml"/><Relationship Id="rId9" Type="http://schemas.openxmlformats.org/officeDocument/2006/relationships/hyperlink" Target="https://www.toppr.com/guides/biology/excretory-products/human-excretory-system/" TargetMode="External"/><Relationship Id="rId14" Type="http://schemas.openxmlformats.org/officeDocument/2006/relationships/hyperlink" Target="https://www.toppr.com/guides/biology/locomotion-and-movement/skeletal-system/" TargetMode="External"/><Relationship Id="rId22" Type="http://schemas.openxmlformats.org/officeDocument/2006/relationships/hyperlink" Target="https://en.wikipedia.org/wiki/Extraglomerular_mesangial_cells" TargetMode="External"/><Relationship Id="rId27" Type="http://schemas.openxmlformats.org/officeDocument/2006/relationships/hyperlink" Target="https://en.wikipedia.org/wiki/Glomerular_filtration_rate" TargetMode="External"/><Relationship Id="rId30" Type="http://schemas.openxmlformats.org/officeDocument/2006/relationships/hyperlink" Target="https://en.wikipedia.org/wiki/Epithelium" TargetMode="External"/><Relationship Id="rId35" Type="http://schemas.openxmlformats.org/officeDocument/2006/relationships/hyperlink" Target="https://en.wikipedia.org/wiki/Nephron" TargetMode="External"/><Relationship Id="rId43" Type="http://schemas.openxmlformats.org/officeDocument/2006/relationships/hyperlink" Target="https://en.wikipedia.org/wiki/Nitric_oxide" TargetMode="External"/><Relationship Id="rId48" Type="http://schemas.openxmlformats.org/officeDocument/2006/relationships/hyperlink" Target="https://en.wikipedia.org/wiki/Essential_hypertension" TargetMode="External"/><Relationship Id="rId8" Type="http://schemas.openxmlformats.org/officeDocument/2006/relationships/hyperlink" Target="http://www.nursingtimes.net/clinical-archive/assessment-skills/why-do-we-test-for-urea-and-electrolytes-24-01-2014/" TargetMode="External"/><Relationship Id="rId51" Type="http://schemas.openxmlformats.org/officeDocument/2006/relationships/hyperlink" Target="https://en.wikipedia.org/wiki/Hypernatr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2020-05-23T15:57:00Z</dcterms:created>
  <dcterms:modified xsi:type="dcterms:W3CDTF">2020-05-23T19:42:00Z</dcterms:modified>
</cp:coreProperties>
</file>