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25" w:rsidRDefault="00C11F20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DIKONG BLESSING NDOH-FESE</w:t>
      </w:r>
    </w:p>
    <w:p w:rsidR="00C11F20" w:rsidRDefault="00C11F20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19/SCI17/009</w:t>
      </w:r>
    </w:p>
    <w:p w:rsidR="00C11F20" w:rsidRDefault="00C11F20" w:rsidP="00F2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BIOTECHNOLOGY</w:t>
      </w:r>
    </w:p>
    <w:p w:rsidR="00C11F20" w:rsidRDefault="00C11F20" w:rsidP="00F2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F20" w:rsidRPr="002E3B9E" w:rsidRDefault="002E3B9E" w:rsidP="00F232E0">
      <w:pPr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1) </w:t>
      </w:r>
      <w:r w:rsidR="00C11F20" w:rsidRPr="002E3B9E">
        <w:rPr>
          <w:rFonts w:ascii="Times New Roman" w:hAnsi="Times New Roman" w:cs="Times New Roman"/>
          <w:sz w:val="24"/>
          <w:szCs w:val="24"/>
        </w:rPr>
        <w:t xml:space="preserve">Vitamins can be broadly </w:t>
      </w:r>
      <w:r w:rsidR="00F232E0">
        <w:rPr>
          <w:rFonts w:ascii="Times New Roman" w:hAnsi="Times New Roman" w:cs="Times New Roman"/>
          <w:sz w:val="24"/>
          <w:szCs w:val="24"/>
        </w:rPr>
        <w:t xml:space="preserve">classified into two </w:t>
      </w:r>
      <w:r w:rsidR="00C11F20" w:rsidRPr="002E3B9E">
        <w:rPr>
          <w:rFonts w:ascii="Times New Roman" w:hAnsi="Times New Roman" w:cs="Times New Roman"/>
          <w:sz w:val="24"/>
          <w:szCs w:val="24"/>
        </w:rPr>
        <w:t>categories based on their solubility:</w:t>
      </w:r>
    </w:p>
    <w:p w:rsidR="00C11F20" w:rsidRPr="00C11F20" w:rsidRDefault="00C11F20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0">
        <w:rPr>
          <w:rFonts w:ascii="Times New Roman" w:hAnsi="Times New Roman" w:cs="Times New Roman"/>
          <w:sz w:val="24"/>
          <w:szCs w:val="24"/>
        </w:rPr>
        <w:t>i)  Fat soluble vitamins</w:t>
      </w:r>
      <w:r>
        <w:rPr>
          <w:rFonts w:ascii="Times New Roman" w:hAnsi="Times New Roman" w:cs="Times New Roman"/>
          <w:sz w:val="24"/>
          <w:szCs w:val="24"/>
        </w:rPr>
        <w:t xml:space="preserve"> e.g Vitamins A, D, E and K.</w:t>
      </w:r>
    </w:p>
    <w:p w:rsidR="00C11F20" w:rsidRDefault="00C11F20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0">
        <w:rPr>
          <w:rFonts w:ascii="Times New Roman" w:hAnsi="Times New Roman" w:cs="Times New Roman"/>
          <w:sz w:val="24"/>
          <w:szCs w:val="24"/>
        </w:rPr>
        <w:t>ii) Water soluble vitamins.</w:t>
      </w:r>
      <w:r>
        <w:rPr>
          <w:rFonts w:ascii="Times New Roman" w:hAnsi="Times New Roman" w:cs="Times New Roman"/>
          <w:sz w:val="24"/>
          <w:szCs w:val="24"/>
        </w:rPr>
        <w:t>e.g, Vitamins B1, B2, B3, B5, B6, B7 and B9.</w:t>
      </w:r>
    </w:p>
    <w:p w:rsidR="00C11F20" w:rsidRDefault="00C11F20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Vitamins have diverse biochemical significance</w:t>
      </w:r>
      <w:r w:rsidR="00810B64">
        <w:rPr>
          <w:rFonts w:ascii="Times New Roman" w:hAnsi="Times New Roman" w:cs="Times New Roman"/>
          <w:sz w:val="24"/>
          <w:szCs w:val="24"/>
        </w:rPr>
        <w:t>: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Vitamin A acts as a regulator of cell and tissue growth and differentiation.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Vitamin D provide</w:t>
      </w:r>
      <w:r w:rsidR="00F232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hormone-like function, regulating mineral metabolism for bones and other organs.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The B complex vitamins function as enzyme cofactors or the precursors of them.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Vitamins C and E function as anti-oxidants.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Generally Vitamins are essential for normal growth and development of a multi-cellular organism, once growth and development are completed, vitamins remain essential for the healthy maintenance of cells, tissues and organs that make up a multi-cellular organism.</w:t>
      </w:r>
    </w:p>
    <w:p w:rsidR="00810B64" w:rsidRDefault="00810B64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2E3B9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  <w:r w:rsidR="002E3B9E">
        <w:rPr>
          <w:rFonts w:ascii="Times New Roman" w:hAnsi="Times New Roman" w:cs="Times New Roman"/>
          <w:sz w:val="32"/>
          <w:szCs w:val="32"/>
        </w:rPr>
        <w:t xml:space="preserve"> </w:t>
      </w:r>
      <w:r w:rsidR="002E3B9E">
        <w:rPr>
          <w:rFonts w:ascii="Times New Roman" w:hAnsi="Times New Roman" w:cs="Times New Roman"/>
          <w:sz w:val="24"/>
          <w:szCs w:val="24"/>
        </w:rPr>
        <w:t>Vitamin B1(Thyamine)-Coenzyme Thyamine Pyrophospahte; Plays an important role in transmission of nerve impulses. It is also responsible for acetyl choline synthesis and ion translocation of neural tissue.</w:t>
      </w:r>
    </w:p>
    <w:p w:rsidR="00431ACF" w:rsidRDefault="002E3B9E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Vitamin B3(Niacin)-Coenzyme Nicotianamide Adenine Dinucleotide;</w:t>
      </w:r>
      <w:r w:rsidR="00431ACF">
        <w:rPr>
          <w:rFonts w:ascii="Times New Roman" w:hAnsi="Times New Roman" w:cs="Times New Roman"/>
          <w:sz w:val="24"/>
          <w:szCs w:val="24"/>
        </w:rPr>
        <w:t xml:space="preserve"> It is involved in the synthesis of carbohydrate, lipid, protein, e.t.c.</w:t>
      </w:r>
    </w:p>
    <w:p w:rsidR="00431ACF" w:rsidRDefault="00431ACF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CF" w:rsidRDefault="00431ACF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ACF" w:rsidRPr="00431ACF" w:rsidRDefault="00431ACF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3)</w:t>
      </w:r>
    </w:p>
    <w:tbl>
      <w:tblPr>
        <w:tblStyle w:val="TableGrid"/>
        <w:tblW w:w="0" w:type="auto"/>
        <w:tblLook w:val="04A0"/>
      </w:tblPr>
      <w:tblGrid>
        <w:gridCol w:w="2277"/>
        <w:gridCol w:w="2277"/>
        <w:gridCol w:w="2301"/>
        <w:gridCol w:w="2277"/>
      </w:tblGrid>
      <w:tr w:rsidR="00431ACF" w:rsidTr="002F3E23">
        <w:trPr>
          <w:trHeight w:val="581"/>
        </w:trPr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Base</w:t>
            </w:r>
          </w:p>
        </w:tc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Nucleoside</w:t>
            </w:r>
          </w:p>
        </w:tc>
        <w:tc>
          <w:tcPr>
            <w:tcW w:w="2301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Nucleotide</w:t>
            </w:r>
          </w:p>
        </w:tc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Nucleic Acid</w:t>
            </w:r>
          </w:p>
        </w:tc>
      </w:tr>
      <w:tr w:rsidR="00431ACF" w:rsidTr="002F3E23">
        <w:trPr>
          <w:trHeight w:val="581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Purines:</w:t>
            </w:r>
          </w:p>
        </w:tc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1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1ACF" w:rsidTr="002F3E23">
        <w:trPr>
          <w:trHeight w:val="907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Adenine</w:t>
            </w:r>
          </w:p>
        </w:tc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Adenosine Deoxyadenosine</w:t>
            </w:r>
          </w:p>
        </w:tc>
        <w:tc>
          <w:tcPr>
            <w:tcW w:w="2301" w:type="dxa"/>
          </w:tcPr>
          <w:p w:rsidR="00431ACF" w:rsidRPr="002F3E23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Adenylate Deoxyadenylate</w:t>
            </w:r>
          </w:p>
        </w:tc>
        <w:tc>
          <w:tcPr>
            <w:tcW w:w="2277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  <w:p w:rsidR="002F3E23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DNA</w:t>
            </w:r>
          </w:p>
        </w:tc>
      </w:tr>
      <w:tr w:rsidR="00431ACF" w:rsidTr="002F3E23">
        <w:trPr>
          <w:trHeight w:val="907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Guanine</w:t>
            </w:r>
          </w:p>
        </w:tc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Guanosine Deoxyguanosine</w:t>
            </w:r>
          </w:p>
        </w:tc>
        <w:tc>
          <w:tcPr>
            <w:tcW w:w="2301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Guanylate Deoxyguanylate</w:t>
            </w:r>
          </w:p>
        </w:tc>
        <w:tc>
          <w:tcPr>
            <w:tcW w:w="2277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  <w:p w:rsidR="002F3E23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DNA</w:t>
            </w:r>
          </w:p>
        </w:tc>
      </w:tr>
      <w:tr w:rsidR="00431ACF" w:rsidTr="002F3E23">
        <w:trPr>
          <w:trHeight w:val="581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Pyrimidines:</w:t>
            </w:r>
          </w:p>
        </w:tc>
        <w:tc>
          <w:tcPr>
            <w:tcW w:w="2277" w:type="dxa"/>
          </w:tcPr>
          <w:p w:rsid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1" w:type="dxa"/>
          </w:tcPr>
          <w:p w:rsidR="00431ACF" w:rsidRPr="002F3E23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431ACF" w:rsidRPr="002F3E23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ACF" w:rsidTr="002F3E23">
        <w:trPr>
          <w:trHeight w:val="907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Cytosine</w:t>
            </w:r>
          </w:p>
        </w:tc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Cytidine Deoxycytidine</w:t>
            </w:r>
          </w:p>
        </w:tc>
        <w:tc>
          <w:tcPr>
            <w:tcW w:w="2301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Cytidylate Deoxycytidylate</w:t>
            </w:r>
          </w:p>
        </w:tc>
        <w:tc>
          <w:tcPr>
            <w:tcW w:w="2277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  <w:p w:rsidR="002F3E23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DNA</w:t>
            </w:r>
          </w:p>
        </w:tc>
      </w:tr>
      <w:tr w:rsidR="00431ACF" w:rsidTr="002F3E23">
        <w:trPr>
          <w:trHeight w:val="453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Thyamine</w:t>
            </w:r>
          </w:p>
        </w:tc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Deoxythyamine</w:t>
            </w:r>
          </w:p>
        </w:tc>
        <w:tc>
          <w:tcPr>
            <w:tcW w:w="2301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Deoxythymidylate</w:t>
            </w:r>
          </w:p>
        </w:tc>
        <w:tc>
          <w:tcPr>
            <w:tcW w:w="2277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DNA</w:t>
            </w:r>
          </w:p>
        </w:tc>
      </w:tr>
      <w:tr w:rsidR="00431ACF" w:rsidTr="002F3E23">
        <w:trPr>
          <w:trHeight w:val="332"/>
        </w:trPr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Uracil</w:t>
            </w:r>
          </w:p>
        </w:tc>
        <w:tc>
          <w:tcPr>
            <w:tcW w:w="2277" w:type="dxa"/>
          </w:tcPr>
          <w:p w:rsidR="00431ACF" w:rsidRPr="00431ACF" w:rsidRDefault="00431ACF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Uridine</w:t>
            </w:r>
          </w:p>
        </w:tc>
        <w:tc>
          <w:tcPr>
            <w:tcW w:w="2301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Uridylate</w:t>
            </w:r>
          </w:p>
        </w:tc>
        <w:tc>
          <w:tcPr>
            <w:tcW w:w="2277" w:type="dxa"/>
          </w:tcPr>
          <w:p w:rsidR="00431ACF" w:rsidRPr="002F3E23" w:rsidRDefault="002F3E23" w:rsidP="00F232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E23"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</w:tbl>
    <w:p w:rsidR="002C3C40" w:rsidRDefault="002C3C40" w:rsidP="00F232E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C3C40" w:rsidRDefault="002C3C40" w:rsidP="00F232E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</w:t>
      </w:r>
    </w:p>
    <w:p w:rsidR="002F3E23" w:rsidRDefault="002F3E23" w:rsidP="00F232E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762500" cy="2957763"/>
            <wp:effectExtent l="19050" t="0" r="0" b="0"/>
            <wp:docPr id="2" name="Picture 1" descr="20200523_11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23_1153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776" cy="296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40" w:rsidRDefault="002C3C40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</w:rPr>
        <w:t>When a person shifts from bright light to dim light, rhodopsin stores are depleted and vision is impaired. However, after a few minutes called the “Dark Adaptation Time”, rhodopsin is resynthesized and vision is improved.</w:t>
      </w:r>
    </w:p>
    <w:p w:rsidR="00EA12F2" w:rsidRDefault="002C3C40" w:rsidP="00F23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C40">
        <w:rPr>
          <w:rFonts w:ascii="Times New Roman" w:hAnsi="Times New Roman" w:cs="Times New Roman"/>
          <w:sz w:val="36"/>
          <w:szCs w:val="36"/>
        </w:rPr>
        <w:t>6)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course of the cholesterol biosynthesis, 7-dehydro cholesterol is formed. On exposure to sunlight</w:t>
      </w:r>
      <w:r w:rsidR="00EA12F2">
        <w:rPr>
          <w:rFonts w:ascii="Times New Roman" w:hAnsi="Times New Roman" w:cs="Times New Roman"/>
          <w:sz w:val="24"/>
          <w:szCs w:val="24"/>
        </w:rPr>
        <w:t>, 7-dehydrocholesterol is converted to cholecalciferol in the skin, Vitamin is referred to as the ‘Sunshine Vitamin’.</w:t>
      </w:r>
    </w:p>
    <w:p w:rsidR="00EA12F2" w:rsidRDefault="00EA12F2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F2">
        <w:rPr>
          <w:rFonts w:ascii="Times New Roman" w:hAnsi="Times New Roman" w:cs="Times New Roman"/>
          <w:sz w:val="36"/>
          <w:szCs w:val="36"/>
        </w:rPr>
        <w:t>7)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Acid hydrolysis cleaves susceptible purine N-glycosyl bonds in both RNA and DNA. When RNA is boiled in dilute acid, adenine and guanine are released, leaving an “apurinic acid” which maybe further hydrolyzed to a mixture of pyrimidine nucleotides. The pyrimidines are most resistant to acid hydrolysis.</w:t>
      </w:r>
    </w:p>
    <w:p w:rsidR="00EA12F2" w:rsidRDefault="00EA12F2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Alkali hydrolysis of RNA produces a mixture of 2’ and 3’ nucleotides of Cyclic 2’, 3’ monophosphate dinucleotides.</w:t>
      </w:r>
    </w:p>
    <w:p w:rsidR="007C386E" w:rsidRDefault="00095B87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7">
        <w:rPr>
          <w:rFonts w:ascii="Times New Roman" w:hAnsi="Times New Roman" w:cs="Times New Roman"/>
          <w:sz w:val="36"/>
          <w:szCs w:val="36"/>
        </w:rPr>
        <w:t>8)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double helix structure of DNA was proposed by James Watson and Francis Crick. The structure of the DNA double helix is comparable to a twisted ladder. It consists of  two polydeoxyribonucleotide chains twisted </w:t>
      </w:r>
      <w:r w:rsidR="00F232E0">
        <w:rPr>
          <w:rFonts w:ascii="Times New Roman" w:hAnsi="Times New Roman" w:cs="Times New Roman"/>
          <w:sz w:val="24"/>
          <w:szCs w:val="24"/>
        </w:rPr>
        <w:t>around each other. The two stran</w:t>
      </w:r>
      <w:r>
        <w:rPr>
          <w:rFonts w:ascii="Times New Roman" w:hAnsi="Times New Roman" w:cs="Times New Roman"/>
          <w:sz w:val="24"/>
          <w:szCs w:val="24"/>
        </w:rPr>
        <w:t>ds are anti-parallel with a width of 20Aº. The two polynucleotide strands are not identical but complementary to each other due to base pairing.</w:t>
      </w:r>
    </w:p>
    <w:p w:rsidR="007C386E" w:rsidRPr="007C386E" w:rsidRDefault="00095B87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87">
        <w:rPr>
          <w:rFonts w:ascii="Times New Roman" w:hAnsi="Times New Roman" w:cs="Times New Roman"/>
          <w:sz w:val="36"/>
          <w:szCs w:val="36"/>
        </w:rPr>
        <w:t>9)</w:t>
      </w:r>
      <w:r w:rsidR="007C386E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C386E" w:rsidTr="007C386E"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</w:tr>
      <w:tr w:rsidR="007C386E" w:rsidTr="007C386E"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Moiety</w:t>
            </w: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Ribose</w:t>
            </w: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Deoxyribose</w:t>
            </w:r>
          </w:p>
        </w:tc>
      </w:tr>
      <w:tr w:rsidR="007C386E" w:rsidTr="007C386E"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Nitrogenous bases</w:t>
            </w: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Adenine, Guanine, Cytosine and Uracil.</w:t>
            </w:r>
          </w:p>
        </w:tc>
        <w:tc>
          <w:tcPr>
            <w:tcW w:w="3192" w:type="dxa"/>
          </w:tcPr>
          <w:p w:rsidR="007C386E" w:rsidRDefault="007C386E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Adenine, Guanine, Cytosine and thyamine.</w:t>
            </w:r>
          </w:p>
        </w:tc>
      </w:tr>
      <w:tr w:rsidR="007C386E" w:rsidTr="007C386E"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Pairing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Adenine pairs with uracil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Adenine pairs wit</w:t>
            </w:r>
            <w:r w:rsidR="00F232E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thyamine.</w:t>
            </w:r>
          </w:p>
        </w:tc>
      </w:tr>
      <w:tr w:rsidR="007C386E" w:rsidTr="007C386E"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Strand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strand of RNA 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helix strand of DNA</w:t>
            </w:r>
          </w:p>
        </w:tc>
      </w:tr>
      <w:tr w:rsidR="007C386E" w:rsidTr="007C386E"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Reaction with Alkali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Hydrolysis occurs</w:t>
            </w:r>
          </w:p>
        </w:tc>
        <w:tc>
          <w:tcPr>
            <w:tcW w:w="3192" w:type="dxa"/>
          </w:tcPr>
          <w:p w:rsidR="007C386E" w:rsidRDefault="00FF010C" w:rsidP="00F232E0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effect</w:t>
            </w:r>
          </w:p>
        </w:tc>
      </w:tr>
    </w:tbl>
    <w:p w:rsidR="007C386E" w:rsidRDefault="007C386E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10C" w:rsidRDefault="00FF010C" w:rsidP="00F232E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10C">
        <w:rPr>
          <w:rFonts w:ascii="Times New Roman" w:hAnsi="Times New Roman" w:cs="Times New Roman"/>
          <w:sz w:val="36"/>
          <w:szCs w:val="36"/>
        </w:rPr>
        <w:t>10)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Functions of Nucleotides: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are activated precursors of RNA and DNA.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required for the activation of intermediates in many biosynthetic pathways.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of Adenine act as carriers of methyl group in the form of S-adenosylmethionine.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 is a universal currency of energy in biological systems.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Adenine nucleotides are components of three major coenzymes: NAD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FAD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CoA.</w:t>
      </w:r>
    </w:p>
    <w:p w:rsidR="00FF010C" w:rsidRDefault="00FF010C" w:rsidP="00F232E0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Nucleotides are metabolic regulators. E.g; C-AMP and C-GMP.</w:t>
      </w:r>
    </w:p>
    <w:p w:rsidR="00FF010C" w:rsidRPr="00FF010C" w:rsidRDefault="00FF010C" w:rsidP="00F232E0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87" w:rsidRPr="00095B87" w:rsidRDefault="00095B87" w:rsidP="00F232E0">
      <w:pPr>
        <w:spacing w:before="24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095B87" w:rsidRPr="00095B87" w:rsidSect="007A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14" w:rsidRDefault="00FB1E14" w:rsidP="007C386E">
      <w:pPr>
        <w:spacing w:after="0" w:line="240" w:lineRule="auto"/>
      </w:pPr>
      <w:r>
        <w:separator/>
      </w:r>
    </w:p>
  </w:endnote>
  <w:endnote w:type="continuationSeparator" w:id="1">
    <w:p w:rsidR="00FB1E14" w:rsidRDefault="00FB1E14" w:rsidP="007C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14" w:rsidRDefault="00FB1E14" w:rsidP="007C386E">
      <w:pPr>
        <w:spacing w:after="0" w:line="240" w:lineRule="auto"/>
      </w:pPr>
      <w:r>
        <w:separator/>
      </w:r>
    </w:p>
  </w:footnote>
  <w:footnote w:type="continuationSeparator" w:id="1">
    <w:p w:rsidR="00FB1E14" w:rsidRDefault="00FB1E14" w:rsidP="007C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C99"/>
    <w:multiLevelType w:val="hybridMultilevel"/>
    <w:tmpl w:val="7E14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7F2"/>
    <w:multiLevelType w:val="hybridMultilevel"/>
    <w:tmpl w:val="AE3A5816"/>
    <w:lvl w:ilvl="0" w:tplc="C11AA4B2">
      <w:start w:val="1"/>
      <w:numFmt w:val="decimal"/>
      <w:lvlText w:val="%1."/>
      <w:lvlJc w:val="left"/>
      <w:pPr>
        <w:ind w:left="81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5DF7310"/>
    <w:multiLevelType w:val="hybridMultilevel"/>
    <w:tmpl w:val="1262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11A6"/>
    <w:multiLevelType w:val="hybridMultilevel"/>
    <w:tmpl w:val="02969B28"/>
    <w:lvl w:ilvl="0" w:tplc="724C4D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44F3"/>
    <w:multiLevelType w:val="hybridMultilevel"/>
    <w:tmpl w:val="D6A2BAC2"/>
    <w:lvl w:ilvl="0" w:tplc="72A6E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263D"/>
    <w:multiLevelType w:val="hybridMultilevel"/>
    <w:tmpl w:val="AE8E0604"/>
    <w:lvl w:ilvl="0" w:tplc="1B061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20"/>
    <w:rsid w:val="00095B87"/>
    <w:rsid w:val="002C3C40"/>
    <w:rsid w:val="002E3B9E"/>
    <w:rsid w:val="002F3E23"/>
    <w:rsid w:val="00431ACF"/>
    <w:rsid w:val="007A5025"/>
    <w:rsid w:val="007C386E"/>
    <w:rsid w:val="00810B64"/>
    <w:rsid w:val="00BA52EC"/>
    <w:rsid w:val="00C11F20"/>
    <w:rsid w:val="00EA12F2"/>
    <w:rsid w:val="00F232E0"/>
    <w:rsid w:val="00F7438C"/>
    <w:rsid w:val="00FB1E14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20"/>
    <w:pPr>
      <w:ind w:left="720"/>
      <w:contextualSpacing/>
    </w:pPr>
  </w:style>
  <w:style w:type="table" w:styleId="TableGrid">
    <w:name w:val="Table Grid"/>
    <w:basedOn w:val="TableNormal"/>
    <w:uiPriority w:val="59"/>
    <w:rsid w:val="0043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86E"/>
  </w:style>
  <w:style w:type="paragraph" w:styleId="Footer">
    <w:name w:val="footer"/>
    <w:basedOn w:val="Normal"/>
    <w:link w:val="FooterChar"/>
    <w:uiPriority w:val="99"/>
    <w:semiHidden/>
    <w:unhideWhenUsed/>
    <w:rsid w:val="007C3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2020-05-23T19:45:00Z</dcterms:created>
  <dcterms:modified xsi:type="dcterms:W3CDTF">2020-05-23T21:29:00Z</dcterms:modified>
</cp:coreProperties>
</file>