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left="420" w:leftChars="0" w:hanging="420" w:firstLineChars="0"/>
        <w:rPr>
          <w:rFonts w:hint="default" w:ascii="Times New Roman" w:hAnsi="Times New Roman" w:cs="Times New Roman"/>
          <w:b w:val="0"/>
          <w:bCs w:val="0"/>
          <w:sz w:val="24"/>
          <w:szCs w:val="24"/>
          <w:u w:val="none"/>
        </w:rPr>
      </w:pPr>
      <w:r>
        <w:rPr>
          <w:rFonts w:hint="default" w:ascii="Times New Roman" w:hAnsi="Times New Roman" w:cs="Times New Roman"/>
          <w:b/>
          <w:bCs/>
          <w:sz w:val="24"/>
          <w:szCs w:val="24"/>
          <w:u w:val="single"/>
        </w:rPr>
        <w:t>BCH 202 ASSIGNMENT</w:t>
      </w:r>
    </w:p>
    <w:p>
      <w:pPr>
        <w:keepNext w:val="0"/>
        <w:keepLines w:val="0"/>
        <w:widowControl/>
        <w:suppressLineNumbers w:val="0"/>
        <w:jc w:val="left"/>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t>1. Classify vitamins. Hence, write on the biochemical significance of vitamins</w:t>
      </w:r>
      <w:r>
        <w:rPr>
          <w:rFonts w:hint="default" w:ascii="Times New Roman" w:hAnsi="Times New Roman" w:eastAsia="Open Sans" w:cs="Times New Roman"/>
          <w:b/>
          <w:bCs/>
          <w:i w:val="0"/>
          <w:caps w:val="0"/>
          <w:color w:val="333333"/>
          <w:spacing w:val="0"/>
          <w:kern w:val="0"/>
          <w:sz w:val="28"/>
          <w:szCs w:val="28"/>
          <w:u w:val="single"/>
          <w:shd w:val="clear" w:fill="FFFFFF"/>
          <w:lang w:eastAsia="zh-CN" w:bidi="ar"/>
        </w:rPr>
        <w:t>:</w:t>
      </w:r>
      <w:r>
        <w:rPr>
          <w:rFonts w:hint="default" w:ascii="Times New Roman" w:hAnsi="Times New Roman" w:eastAsia="Open Sans" w:cs="Times New Roman"/>
          <w:b w:val="0"/>
          <w:bCs w:val="0"/>
          <w:i w:val="0"/>
          <w:caps w:val="0"/>
          <w:color w:val="333333"/>
          <w:spacing w:val="0"/>
          <w:kern w:val="0"/>
          <w:sz w:val="28"/>
          <w:szCs w:val="28"/>
          <w:u w:val="single"/>
          <w:shd w:val="clear" w:fill="FFFFFF"/>
          <w:lang w:eastAsia="zh-CN" w:bidi="ar"/>
        </w:rPr>
        <w:t xml:space="preserve"> </w:t>
      </w:r>
      <w:r>
        <w:rPr>
          <w:rFonts w:hint="default" w:ascii="Times New Roman" w:hAnsi="Times New Roman" w:eastAsia="SimSun" w:cs="Times New Roman"/>
          <w:b w:val="0"/>
          <w:bCs/>
          <w:i w:val="0"/>
          <w:caps w:val="0"/>
          <w:color w:val="000000" w:themeColor="text1"/>
          <w:spacing w:val="0"/>
          <w:kern w:val="0"/>
          <w:sz w:val="24"/>
          <w:szCs w:val="24"/>
          <w:u w:val="none"/>
          <w:shd w:val="clear" w:color="auto" w:fill="auto"/>
          <w:lang w:val="en-US" w:eastAsia="zh-CN" w:bidi="ar"/>
          <w14:textFill>
            <w14:solidFill>
              <w14:schemeClr w14:val="tx1"/>
            </w14:solidFill>
          </w14:textFill>
        </w:rPr>
        <w:t>Vitamins</w:t>
      </w:r>
      <w:r>
        <w:rPr>
          <w:rFonts w:hint="default" w:ascii="Times New Roman" w:hAnsi="Times New Roman" w:eastAsia="SimSun" w:cs="Times New Roman"/>
          <w:b w:val="0"/>
          <w:i w:val="0"/>
          <w:caps w:val="0"/>
          <w:color w:val="000000" w:themeColor="text1"/>
          <w:spacing w:val="0"/>
          <w:kern w:val="0"/>
          <w:sz w:val="24"/>
          <w:szCs w:val="24"/>
          <w:u w:val="none"/>
          <w:shd w:val="clear" w:color="auto" w:fill="auto"/>
          <w:lang w:val="en-US" w:eastAsia="zh-CN" w:bidi="ar"/>
          <w14:textFill>
            <w14:solidFill>
              <w14:schemeClr w14:val="tx1"/>
            </w14:solidFill>
          </w14:textFill>
        </w:rPr>
        <w:t> are </w:t>
      </w:r>
      <w:r>
        <w:rPr>
          <w:rFonts w:hint="default" w:ascii="Times New Roman" w:hAnsi="Times New Roman" w:eastAsia="SimSun" w:cs="Times New Roman"/>
          <w:b w:val="0"/>
          <w:bCs/>
          <w:i w:val="0"/>
          <w:caps w:val="0"/>
          <w:color w:val="000000" w:themeColor="text1"/>
          <w:spacing w:val="0"/>
          <w:kern w:val="0"/>
          <w:sz w:val="24"/>
          <w:szCs w:val="24"/>
          <w:u w:val="none"/>
          <w:shd w:val="clear" w:color="auto" w:fill="auto"/>
          <w:lang w:val="en-US" w:eastAsia="zh-CN" w:bidi="ar"/>
          <w14:textFill>
            <w14:solidFill>
              <w14:schemeClr w14:val="tx1"/>
            </w14:solidFill>
          </w14:textFill>
        </w:rPr>
        <w:t>classified </w:t>
      </w:r>
      <w:r>
        <w:rPr>
          <w:rFonts w:hint="default" w:ascii="Times New Roman" w:hAnsi="Times New Roman" w:eastAsia="SimSun" w:cs="Times New Roman"/>
          <w:b w:val="0"/>
          <w:i w:val="0"/>
          <w:caps w:val="0"/>
          <w:color w:val="000000" w:themeColor="text1"/>
          <w:spacing w:val="0"/>
          <w:kern w:val="0"/>
          <w:sz w:val="24"/>
          <w:szCs w:val="24"/>
          <w:u w:val="none"/>
          <w:shd w:val="clear" w:color="auto" w:fill="auto"/>
          <w:lang w:val="en-US" w:eastAsia="zh-CN" w:bidi="ar"/>
          <w14:textFill>
            <w14:solidFill>
              <w14:schemeClr w14:val="tx1"/>
            </w14:solidFill>
          </w14:textFill>
        </w:rPr>
        <w:t>based on their solubility. The fat-soluble </w:t>
      </w:r>
      <w:r>
        <w:rPr>
          <w:rFonts w:hint="default" w:ascii="Times New Roman" w:hAnsi="Times New Roman" w:eastAsia="SimSun" w:cs="Times New Roman"/>
          <w:b w:val="0"/>
          <w:bCs/>
          <w:i w:val="0"/>
          <w:caps w:val="0"/>
          <w:color w:val="000000" w:themeColor="text1"/>
          <w:spacing w:val="0"/>
          <w:kern w:val="0"/>
          <w:sz w:val="24"/>
          <w:szCs w:val="24"/>
          <w:u w:val="none"/>
          <w:shd w:val="clear" w:color="auto" w:fill="auto"/>
          <w:lang w:val="en-US" w:eastAsia="zh-CN" w:bidi="ar"/>
          <w14:textFill>
            <w14:solidFill>
              <w14:schemeClr w14:val="tx1"/>
            </w14:solidFill>
          </w14:textFill>
        </w:rPr>
        <w:t>vitamins</w:t>
      </w:r>
      <w:r>
        <w:rPr>
          <w:rFonts w:hint="default" w:ascii="Times New Roman" w:hAnsi="Times New Roman" w:eastAsia="SimSun" w:cs="Times New Roman"/>
          <w:b w:val="0"/>
          <w:i w:val="0"/>
          <w:caps w:val="0"/>
          <w:color w:val="000000" w:themeColor="text1"/>
          <w:spacing w:val="0"/>
          <w:kern w:val="0"/>
          <w:sz w:val="24"/>
          <w:szCs w:val="24"/>
          <w:u w:val="none"/>
          <w:shd w:val="clear" w:color="auto" w:fill="auto"/>
          <w:lang w:val="en-US" w:eastAsia="zh-CN" w:bidi="ar"/>
          <w14:textFill>
            <w14:solidFill>
              <w14:schemeClr w14:val="tx1"/>
            </w14:solidFill>
          </w14:textFill>
        </w:rPr>
        <w:t> are A, D, E and K. They can be stored in the body. The water-soluble</w:t>
      </w:r>
      <w:r>
        <w:rPr>
          <w:rFonts w:hint="default" w:ascii="Times New Roman" w:hAnsi="Times New Roman" w:eastAsia="SimSun" w:cs="Times New Roman"/>
          <w:b w:val="0"/>
          <w:bCs w:val="0"/>
          <w:i w:val="0"/>
          <w:caps w:val="0"/>
          <w:color w:val="000000" w:themeColor="text1"/>
          <w:spacing w:val="0"/>
          <w:kern w:val="0"/>
          <w:sz w:val="24"/>
          <w:szCs w:val="24"/>
          <w:u w:val="none"/>
          <w:shd w:val="clear" w:color="auto" w:fill="auto"/>
          <w:lang w:val="en-US" w:eastAsia="zh-CN" w:bidi="ar"/>
          <w14:textFill>
            <w14:solidFill>
              <w14:schemeClr w14:val="tx1"/>
            </w14:solidFill>
          </w14:textFill>
        </w:rPr>
        <w:t> vitamins</w:t>
      </w:r>
      <w:r>
        <w:rPr>
          <w:rFonts w:hint="default" w:ascii="Times New Roman" w:hAnsi="Times New Roman" w:eastAsia="SimSun" w:cs="Times New Roman"/>
          <w:b w:val="0"/>
          <w:i w:val="0"/>
          <w:caps w:val="0"/>
          <w:color w:val="000000" w:themeColor="text1"/>
          <w:spacing w:val="0"/>
          <w:kern w:val="0"/>
          <w:sz w:val="24"/>
          <w:szCs w:val="24"/>
          <w:u w:val="none"/>
          <w:shd w:val="clear" w:color="auto" w:fill="auto"/>
          <w:lang w:val="en-US" w:eastAsia="zh-CN" w:bidi="ar"/>
          <w14:textFill>
            <w14:solidFill>
              <w14:schemeClr w14:val="tx1"/>
            </w14:solidFill>
          </w14:textFill>
        </w:rPr>
        <w:t> are the B-complex </w:t>
      </w:r>
      <w:r>
        <w:rPr>
          <w:rFonts w:hint="default" w:ascii="Times New Roman" w:hAnsi="Times New Roman" w:eastAsia="SimSun" w:cs="Times New Roman"/>
          <w:b w:val="0"/>
          <w:bCs/>
          <w:i w:val="0"/>
          <w:caps w:val="0"/>
          <w:color w:val="000000" w:themeColor="text1"/>
          <w:spacing w:val="0"/>
          <w:kern w:val="0"/>
          <w:sz w:val="24"/>
          <w:szCs w:val="24"/>
          <w:u w:val="none"/>
          <w:shd w:val="clear" w:color="auto" w:fill="auto"/>
          <w:lang w:val="en-US" w:eastAsia="zh-CN" w:bidi="ar"/>
          <w14:textFill>
            <w14:solidFill>
              <w14:schemeClr w14:val="tx1"/>
            </w14:solidFill>
          </w14:textFill>
        </w:rPr>
        <w:t>vitamins</w:t>
      </w:r>
      <w:r>
        <w:rPr>
          <w:rFonts w:hint="default" w:ascii="Times New Roman" w:hAnsi="Times New Roman" w:eastAsia="SimSun" w:cs="Times New Roman"/>
          <w:b w:val="0"/>
          <w:i w:val="0"/>
          <w:caps w:val="0"/>
          <w:color w:val="000000" w:themeColor="text1"/>
          <w:spacing w:val="0"/>
          <w:kern w:val="0"/>
          <w:sz w:val="24"/>
          <w:szCs w:val="24"/>
          <w:u w:val="none"/>
          <w:shd w:val="clear" w:color="auto" w:fill="auto"/>
          <w:lang w:val="en-US" w:eastAsia="zh-CN" w:bidi="ar"/>
          <w14:textFill>
            <w14:solidFill>
              <w14:schemeClr w14:val="tx1"/>
            </w14:solidFill>
          </w14:textFill>
        </w:rPr>
        <w:t> and </w:t>
      </w:r>
      <w:r>
        <w:rPr>
          <w:rFonts w:hint="default" w:ascii="Times New Roman" w:hAnsi="Times New Roman" w:eastAsia="SimSun" w:cs="Times New Roman"/>
          <w:b w:val="0"/>
          <w:bCs/>
          <w:i w:val="0"/>
          <w:caps w:val="0"/>
          <w:color w:val="000000" w:themeColor="text1"/>
          <w:spacing w:val="0"/>
          <w:kern w:val="0"/>
          <w:sz w:val="24"/>
          <w:szCs w:val="24"/>
          <w:u w:val="none"/>
          <w:shd w:val="clear" w:color="auto" w:fill="auto"/>
          <w:lang w:val="en-US" w:eastAsia="zh-CN" w:bidi="ar"/>
          <w14:textFill>
            <w14:solidFill>
              <w14:schemeClr w14:val="tx1"/>
            </w14:solidFill>
          </w14:textFill>
        </w:rPr>
        <w:t>vitamin C.</w:t>
      </w:r>
    </w:p>
    <w:p>
      <w:pPr>
        <w:keepNext w:val="0"/>
        <w:keepLines w:val="0"/>
        <w:widowControl/>
        <w:suppressLineNumbers w:val="0"/>
        <w:jc w:val="left"/>
        <w:rPr>
          <w:rFonts w:hint="default" w:ascii="Times New Roman" w:hAnsi="Times New Roman" w:cs="Times New Roman"/>
          <w:b w:val="0"/>
          <w:bCs w:val="0"/>
          <w:color w:val="000000" w:themeColor="text1"/>
          <w:sz w:val="24"/>
          <w:szCs w:val="24"/>
          <w:u w:val="single"/>
          <w:shd w:val="clear" w:color="auto" w:fill="auto"/>
          <w14:textFill>
            <w14:solidFill>
              <w14:schemeClr w14:val="tx1"/>
            </w14:solidFill>
          </w14:textFill>
        </w:rPr>
      </w:pPr>
    </w:p>
    <w:p>
      <w:pPr>
        <w:widowControl w:val="0"/>
        <w:numPr>
          <w:ilvl w:val="0"/>
          <w:numId w:val="0"/>
        </w:numPr>
        <w:ind w:leftChars="0"/>
        <w:jc w:val="both"/>
        <w:rPr>
          <w:rFonts w:hint="default" w:ascii="Times New Roman" w:hAnsi="Times New Roman" w:cs="Times New Roman"/>
          <w:b/>
          <w:bCs/>
          <w:color w:val="000000" w:themeColor="text1"/>
          <w:sz w:val="24"/>
          <w:szCs w:val="24"/>
          <w:u w:val="single"/>
          <w:shd w:val="clear" w:color="auto" w:fill="auto"/>
          <w14:textFill>
            <w14:solidFill>
              <w14:schemeClr w14:val="tx1"/>
            </w14:solidFill>
          </w14:textFill>
        </w:rPr>
      </w:pPr>
      <w:r>
        <w:rPr>
          <w:rFonts w:hint="default" w:ascii="Times New Roman" w:hAnsi="Times New Roman" w:cs="Times New Roman"/>
          <w:b/>
          <w:bCs/>
          <w:color w:val="000000" w:themeColor="text1"/>
          <w:sz w:val="24"/>
          <w:szCs w:val="24"/>
          <w:u w:val="single"/>
          <w:shd w:val="clear" w:color="auto" w:fill="auto"/>
          <w14:textFill>
            <w14:solidFill>
              <w14:schemeClr w14:val="tx1"/>
            </w14:solidFill>
          </w14:textFill>
        </w:rPr>
        <w:t>BIOCHEMICAL SIGNIFICANCE OF VITAMINS</w:t>
      </w:r>
    </w:p>
    <w:p>
      <w:pPr>
        <w:widowControl w:val="0"/>
        <w:numPr>
          <w:ilvl w:val="0"/>
          <w:numId w:val="0"/>
        </w:numPr>
        <w:ind w:leftChars="0"/>
        <w:jc w:val="both"/>
        <w:rPr>
          <w:rFonts w:hint="default" w:ascii="Times New Roman" w:hAnsi="Times New Roman" w:cs="Times New Roman"/>
          <w:b w:val="0"/>
          <w:bCs w:val="0"/>
          <w:color w:val="000000" w:themeColor="text1"/>
          <w:sz w:val="24"/>
          <w:szCs w:val="24"/>
          <w:u w:val="none"/>
          <w:shd w:val="clear" w:color="auto" w:fill="auto"/>
          <w14:textFill>
            <w14:solidFill>
              <w14:schemeClr w14:val="tx1"/>
            </w14:solidFill>
          </w14:textFill>
        </w:rPr>
      </w:pP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b w:val="0"/>
          <w:bCs w:val="0"/>
          <w:color w:val="000000" w:themeColor="text1"/>
          <w:sz w:val="24"/>
          <w:szCs w:val="24"/>
          <w:u w:val="none"/>
          <w:shd w:val="clear" w:color="auto" w:fill="auto"/>
          <w14:textFill>
            <w14:solidFill>
              <w14:schemeClr w14:val="tx1"/>
            </w14:solidFill>
          </w14:textFill>
        </w:rPr>
      </w:pPr>
      <w:r>
        <w:rPr>
          <w:rFonts w:hint="default" w:ascii="Times New Roman" w:hAnsi="Times New Roman" w:eastAsia="SimSun" w:cs="Times New Roman"/>
          <w:b w:val="0"/>
          <w:bCs/>
          <w:i w:val="0"/>
          <w:caps w:val="0"/>
          <w:color w:val="222222"/>
          <w:spacing w:val="0"/>
          <w:kern w:val="0"/>
          <w:sz w:val="24"/>
          <w:szCs w:val="24"/>
          <w:u w:val="none"/>
          <w:lang w:val="en-US" w:eastAsia="zh-CN" w:bidi="ar"/>
        </w:rPr>
        <w:t>Vitamins</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have diverse</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bCs w:val="0"/>
          <w:i w:val="0"/>
          <w:caps w:val="0"/>
          <w:color w:val="222222"/>
          <w:spacing w:val="0"/>
          <w:kern w:val="0"/>
          <w:sz w:val="24"/>
          <w:szCs w:val="24"/>
          <w:u w:val="none"/>
          <w:lang w:val="en-US" w:eastAsia="zh-CN" w:bidi="ar"/>
        </w:rPr>
        <w:t>biochemical</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functions.</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bCs w:val="0"/>
          <w:i w:val="0"/>
          <w:caps w:val="0"/>
          <w:color w:val="222222"/>
          <w:spacing w:val="0"/>
          <w:kern w:val="0"/>
          <w:sz w:val="24"/>
          <w:szCs w:val="24"/>
          <w:u w:val="none"/>
          <w:lang w:val="en-US" w:eastAsia="zh-CN" w:bidi="ar"/>
        </w:rPr>
        <w:t>Vitamin</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A acts as a regulator of cell and tissue growth and differentiation. </w:t>
      </w:r>
      <w:r>
        <w:rPr>
          <w:rFonts w:hint="default" w:ascii="Times New Roman" w:hAnsi="Times New Roman" w:eastAsia="SimSun" w:cs="Times New Roman"/>
          <w:b w:val="0"/>
          <w:bCs/>
          <w:i w:val="0"/>
          <w:caps w:val="0"/>
          <w:color w:val="222222"/>
          <w:spacing w:val="0"/>
          <w:kern w:val="0"/>
          <w:sz w:val="24"/>
          <w:szCs w:val="24"/>
          <w:u w:val="none"/>
          <w:lang w:val="en-US" w:eastAsia="zh-CN" w:bidi="ar"/>
        </w:rPr>
        <w:t>Vitamin</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D provides a hormone-like</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bCs w:val="0"/>
          <w:i w:val="0"/>
          <w:caps w:val="0"/>
          <w:color w:val="222222"/>
          <w:spacing w:val="0"/>
          <w:kern w:val="0"/>
          <w:sz w:val="24"/>
          <w:szCs w:val="24"/>
          <w:u w:val="none"/>
          <w:lang w:val="en-US" w:eastAsia="zh-CN" w:bidi="ar"/>
        </w:rPr>
        <w:t>function</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regulating mineral metabolism for bones and other organs. The B complex </w:t>
      </w:r>
      <w:r>
        <w:rPr>
          <w:rFonts w:hint="default" w:ascii="Times New Roman" w:hAnsi="Times New Roman" w:eastAsia="SimSun" w:cs="Times New Roman"/>
          <w:b w:val="0"/>
          <w:bCs/>
          <w:i w:val="0"/>
          <w:caps w:val="0"/>
          <w:color w:val="222222"/>
          <w:spacing w:val="0"/>
          <w:kern w:val="0"/>
          <w:sz w:val="24"/>
          <w:szCs w:val="24"/>
          <w:u w:val="none"/>
          <w:lang w:val="en-US" w:eastAsia="zh-CN" w:bidi="ar"/>
        </w:rPr>
        <w:t>vitamins function</w:t>
      </w:r>
      <w:r>
        <w:rPr>
          <w:rFonts w:hint="default" w:ascii="Times New Roman" w:hAnsi="Times New Roman" w:eastAsia="SimSun" w:cs="Times New Roman"/>
          <w:b w:val="0"/>
          <w:bCs/>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as enzyme cofactors (coenzymes) or the precursors for them.</w:t>
      </w:r>
    </w:p>
    <w:p>
      <w:pPr>
        <w:keepNext w:val="0"/>
        <w:keepLines w:val="0"/>
        <w:widowControl/>
        <w:numPr>
          <w:ilvl w:val="0"/>
          <w:numId w:val="0"/>
        </w:numPr>
        <w:suppressLineNumbers w:val="0"/>
        <w:jc w:val="left"/>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pPr>
    </w:p>
    <w:p>
      <w:pPr>
        <w:keepNext w:val="0"/>
        <w:keepLines w:val="0"/>
        <w:widowControl/>
        <w:numPr>
          <w:ilvl w:val="0"/>
          <w:numId w:val="2"/>
        </w:numPr>
        <w:suppressLineNumbers w:val="0"/>
        <w:jc w:val="left"/>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pPr>
      <w:r>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t>Water soluble vitamins are precursors of coenzymes. With the aid of two named vitamins, describe the role of coenzymes in metabolism. </w:t>
      </w:r>
    </w:p>
    <w:p>
      <w:pPr>
        <w:pStyle w:val="2"/>
        <w:keepNext w:val="0"/>
        <w:keepLines w:val="0"/>
        <w:widowControl/>
        <w:numPr>
          <w:ilvl w:val="0"/>
          <w:numId w:val="3"/>
        </w:numPr>
        <w:suppressLineNumbers w:val="0"/>
        <w:pBdr>
          <w:top w:val="none" w:color="auto" w:sz="0" w:space="0"/>
          <w:bottom w:val="none" w:color="auto" w:sz="0" w:space="0"/>
        </w:pBdr>
        <w:spacing w:before="63" w:beforeAutospacing="0" w:after="0" w:afterAutospacing="0" w:line="32" w:lineRule="atLeast"/>
        <w:ind w:left="420" w:leftChars="0" w:right="0" w:hanging="420" w:firstLineChars="0"/>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pPr>
      <w:r>
        <w:rPr>
          <w:rFonts w:hint="default" w:ascii="Times New Roman" w:hAnsi="Times New Roman" w:eastAsia="sans-serif" w:cs="Times New Roman"/>
          <w:b/>
          <w:i w:val="0"/>
          <w:caps w:val="0"/>
          <w:color w:val="000000"/>
          <w:spacing w:val="0"/>
          <w:sz w:val="25"/>
          <w:szCs w:val="25"/>
          <w:u w:val="single"/>
        </w:rPr>
        <w:t>Vitamin B</w:t>
      </w:r>
      <w:r>
        <w:rPr>
          <w:rFonts w:hint="default" w:ascii="Times New Roman" w:hAnsi="Times New Roman" w:eastAsia="sans-serif" w:cs="Times New Roman"/>
          <w:b/>
          <w:i w:val="0"/>
          <w:caps w:val="0"/>
          <w:color w:val="000000"/>
          <w:spacing w:val="0"/>
          <w:sz w:val="25"/>
          <w:szCs w:val="25"/>
          <w:u w:val="single"/>
          <w:vertAlign w:val="subscript"/>
        </w:rPr>
        <w:t>1</w:t>
      </w:r>
      <w:r>
        <w:rPr>
          <w:rFonts w:hint="default" w:ascii="Times New Roman" w:hAnsi="Times New Roman" w:eastAsia="sans-serif" w:cs="Times New Roman"/>
          <w:b/>
          <w:i w:val="0"/>
          <w:caps w:val="0"/>
          <w:color w:val="000000"/>
          <w:spacing w:val="0"/>
          <w:sz w:val="25"/>
          <w:szCs w:val="25"/>
          <w:u w:val="single"/>
          <w:vertAlign w:val="baseline"/>
        </w:rPr>
        <w:t xml:space="preserve"> : </w:t>
      </w:r>
      <w:r>
        <w:rPr>
          <w:rFonts w:hint="default" w:ascii="Times New Roman" w:hAnsi="Times New Roman" w:eastAsia="sans-serif" w:cs="Times New Roman"/>
          <w:b w:val="0"/>
          <w:i w:val="0"/>
          <w:caps w:val="0"/>
          <w:color w:val="202122"/>
          <w:spacing w:val="0"/>
          <w:sz w:val="24"/>
          <w:szCs w:val="24"/>
          <w:u w:val="none"/>
        </w:rPr>
        <w:t>Also named </w:t>
      </w:r>
      <w:r>
        <w:rPr>
          <w:rFonts w:hint="default" w:ascii="Times New Roman" w:hAnsi="Times New Roman" w:eastAsia="sans-serif" w:cs="Times New Roman"/>
          <w:b w:val="0"/>
          <w:i/>
          <w:caps w:val="0"/>
          <w:color w:val="202122"/>
          <w:spacing w:val="0"/>
          <w:sz w:val="24"/>
          <w:szCs w:val="24"/>
          <w:u w:val="none"/>
        </w:rPr>
        <w:t>Thiamine</w:t>
      </w:r>
      <w:r>
        <w:rPr>
          <w:rFonts w:hint="default" w:ascii="Times New Roman" w:hAnsi="Times New Roman" w:eastAsia="sans-serif" w:cs="Times New Roman"/>
          <w:b w:val="0"/>
          <w:i w:val="0"/>
          <w:caps w:val="0"/>
          <w:color w:val="202122"/>
          <w:spacing w:val="0"/>
          <w:sz w:val="24"/>
          <w:szCs w:val="24"/>
          <w:u w:val="none"/>
        </w:rPr>
        <w:t> or Thiamine diphosphate (TPP), Vitamin B</w:t>
      </w:r>
      <w:r>
        <w:rPr>
          <w:rFonts w:hint="default" w:ascii="Times New Roman" w:hAnsi="Times New Roman" w:eastAsia="sans-serif" w:cs="Times New Roman"/>
          <w:b w:val="0"/>
          <w:i w:val="0"/>
          <w:caps w:val="0"/>
          <w:color w:val="202122"/>
          <w:spacing w:val="0"/>
          <w:sz w:val="24"/>
          <w:szCs w:val="24"/>
          <w:u w:val="none"/>
          <w:vertAlign w:val="subscript"/>
        </w:rPr>
        <w:t>1</w:t>
      </w:r>
      <w:r>
        <w:rPr>
          <w:rFonts w:hint="default" w:ascii="Times New Roman" w:hAnsi="Times New Roman" w:eastAsia="sans-serif" w:cs="Times New Roman"/>
          <w:b w:val="0"/>
          <w:i w:val="0"/>
          <w:caps w:val="0"/>
          <w:color w:val="202122"/>
          <w:spacing w:val="0"/>
          <w:sz w:val="24"/>
          <w:szCs w:val="24"/>
          <w:u w:val="none"/>
        </w:rPr>
        <w:t> is a cofactor for oxidative decarboxylation both in the Kreb's Cycle and in converting pyruvate to acetyl-CoA (an important molecule used in the citric acid cycle of metabolism). It is widely available in the human diet and particularly potent in wheat germ and yeast. It's functionality results from a thiazole ring which stabilizes charge and electron transfer through resonance.</w:t>
      </w:r>
    </w:p>
    <w:p>
      <w:pPr>
        <w:pStyle w:val="2"/>
        <w:keepNext w:val="0"/>
        <w:keepLines w:val="0"/>
        <w:widowControl/>
        <w:numPr>
          <w:ilvl w:val="0"/>
          <w:numId w:val="3"/>
        </w:numPr>
        <w:suppressLineNumbers w:val="0"/>
        <w:pBdr>
          <w:top w:val="none" w:color="auto" w:sz="0" w:space="0"/>
          <w:bottom w:val="none" w:color="auto" w:sz="0" w:space="0"/>
        </w:pBdr>
        <w:spacing w:before="63" w:beforeAutospacing="0" w:after="0" w:afterAutospacing="0" w:line="32" w:lineRule="atLeast"/>
        <w:ind w:left="420" w:leftChars="0" w:right="0" w:hanging="420" w:firstLineChars="0"/>
        <w:rPr>
          <w:rFonts w:hint="default" w:ascii="Times New Roman" w:hAnsi="Times New Roman" w:eastAsia="sans-serif" w:cs="Times New Roman"/>
          <w:b/>
          <w:i w:val="0"/>
          <w:caps w:val="0"/>
          <w:color w:val="000000"/>
          <w:spacing w:val="0"/>
          <w:sz w:val="25"/>
          <w:szCs w:val="25"/>
          <w:u w:val="single"/>
        </w:rPr>
      </w:pPr>
      <w:r>
        <w:rPr>
          <w:rFonts w:hint="default" w:ascii="Times New Roman" w:hAnsi="Times New Roman" w:eastAsia="sans-serif" w:cs="Times New Roman"/>
          <w:b/>
          <w:i w:val="0"/>
          <w:caps w:val="0"/>
          <w:color w:val="000000"/>
          <w:spacing w:val="0"/>
          <w:sz w:val="25"/>
          <w:szCs w:val="25"/>
          <w:u w:val="single"/>
        </w:rPr>
        <w:t>Vitamin B</w:t>
      </w:r>
      <w:r>
        <w:rPr>
          <w:rFonts w:hint="default" w:ascii="Times New Roman" w:hAnsi="Times New Roman" w:eastAsia="sans-serif" w:cs="Times New Roman"/>
          <w:b/>
          <w:i w:val="0"/>
          <w:caps w:val="0"/>
          <w:color w:val="000000"/>
          <w:spacing w:val="0"/>
          <w:sz w:val="25"/>
          <w:szCs w:val="25"/>
          <w:u w:val="single"/>
          <w:vertAlign w:val="subscript"/>
        </w:rPr>
        <w:t xml:space="preserve">2 </w:t>
      </w:r>
      <w:r>
        <w:rPr>
          <w:rFonts w:hint="default" w:ascii="Times New Roman" w:hAnsi="Times New Roman" w:eastAsia="sans-serif" w:cs="Times New Roman"/>
          <w:b/>
          <w:i w:val="0"/>
          <w:caps w:val="0"/>
          <w:color w:val="000000"/>
          <w:spacing w:val="0"/>
          <w:sz w:val="25"/>
          <w:szCs w:val="25"/>
          <w:u w:val="single"/>
          <w:vertAlign w:val="baseline"/>
        </w:rPr>
        <w:t>:</w:t>
      </w:r>
    </w:p>
    <w:p>
      <w:pPr>
        <w:pStyle w:val="5"/>
        <w:keepNext w:val="0"/>
        <w:keepLines w:val="0"/>
        <w:widowControl/>
        <w:suppressLineNumbers w:val="0"/>
        <w:spacing w:before="105" w:beforeAutospacing="0" w:after="105" w:afterAutospacing="0"/>
        <w:ind w:left="0" w:right="0" w:firstLine="0"/>
        <w:rPr>
          <w:rFonts w:hint="default" w:ascii="Times New Roman" w:hAnsi="Times New Roman" w:eastAsia="sans-serif" w:cs="Times New Roman"/>
          <w:b w:val="0"/>
          <w:i w:val="0"/>
          <w:caps w:val="0"/>
          <w:color w:val="202122"/>
          <w:spacing w:val="0"/>
          <w:sz w:val="24"/>
          <w:szCs w:val="24"/>
          <w:u w:val="none"/>
        </w:rPr>
      </w:pPr>
      <w:r>
        <w:rPr>
          <w:rFonts w:hint="default" w:ascii="Times New Roman" w:hAnsi="Times New Roman" w:eastAsia="sans-serif" w:cs="Times New Roman"/>
          <w:b w:val="0"/>
          <w:i w:val="0"/>
          <w:caps w:val="0"/>
          <w:color w:val="202122"/>
          <w:spacing w:val="0"/>
          <w:sz w:val="24"/>
          <w:szCs w:val="24"/>
          <w:u w:val="none"/>
        </w:rPr>
        <w:t>Vitamin B</w:t>
      </w:r>
      <w:r>
        <w:rPr>
          <w:rFonts w:hint="default" w:ascii="Times New Roman" w:hAnsi="Times New Roman" w:eastAsia="sans-serif" w:cs="Times New Roman"/>
          <w:b w:val="0"/>
          <w:i w:val="0"/>
          <w:caps w:val="0"/>
          <w:color w:val="202122"/>
          <w:spacing w:val="0"/>
          <w:sz w:val="24"/>
          <w:szCs w:val="24"/>
          <w:u w:val="none"/>
          <w:vertAlign w:val="subscript"/>
        </w:rPr>
        <w:t>2</w:t>
      </w:r>
      <w:r>
        <w:rPr>
          <w:rFonts w:hint="default" w:ascii="Times New Roman" w:hAnsi="Times New Roman" w:eastAsia="sans-serif" w:cs="Times New Roman"/>
          <w:b w:val="0"/>
          <w:i w:val="0"/>
          <w:caps w:val="0"/>
          <w:color w:val="202122"/>
          <w:spacing w:val="0"/>
          <w:sz w:val="24"/>
          <w:szCs w:val="24"/>
          <w:u w:val="none"/>
        </w:rPr>
        <w:t> is known as riboflavin. Vitamin B2 is the precursor of Flavin adenine dinucleotide (FAD) and flavin mononucleotide (FMN) which are coenzymes used to oxidized substrates. FAD contains riboflavin and adenine. FMN contains riboflavin that is why it is called mononucleotide. </w:t>
      </w:r>
    </w:p>
    <w:p>
      <w:pPr>
        <w:keepNext w:val="0"/>
        <w:keepLines w:val="0"/>
        <w:widowControl/>
        <w:numPr>
          <w:ilvl w:val="0"/>
          <w:numId w:val="4"/>
        </w:numPr>
        <w:suppressLineNumbers w:val="0"/>
        <w:jc w:val="left"/>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pPr>
      <w:r>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t>Describe the nomenclature of nucleosides, , and nucleic acid.</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3867"/>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ascii="ComicSansMS" w:hAnsi="ComicSansMS" w:eastAsia="ComicSansMS" w:cs="ComicSansMS"/>
                <w:color w:val="000000" w:themeColor="text1"/>
                <w:sz w:val="22"/>
                <w:szCs w:val="22"/>
                <w:highlight w:val="none"/>
                <w14:textFill>
                  <w14:solidFill>
                    <w14:schemeClr w14:val="tx1"/>
                  </w14:solidFill>
                </w14:textFill>
              </w:rPr>
              <w:t xml:space="preserve">Nucleotides and nucleic acids </w:t>
            </w:r>
          </w:p>
        </w:tc>
      </w:tr>
      <w:tr>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8"/>
                <w:szCs w:val="18"/>
                <w:highlight w:val="none"/>
                <w14:textFill>
                  <w14:solidFill>
                    <w14:schemeClr w14:val="tx1"/>
                  </w14:solidFill>
                </w14:textFill>
              </w:rPr>
              <w:t xml:space="preserve">Nucleotides </w:t>
            </w:r>
            <w:r>
              <w:rPr>
                <w:rFonts w:hint="default" w:ascii="ComicSansMS" w:hAnsi="ComicSansMS" w:eastAsia="ComicSansMS" w:cs="ComicSansMS"/>
                <w:color w:val="000000" w:themeColor="text1"/>
                <w:sz w:val="14"/>
                <w:szCs w:val="14"/>
                <w:highlight w:val="none"/>
                <w14:textFill>
                  <w14:solidFill>
                    <w14:schemeClr w14:val="tx1"/>
                  </w14:solidFill>
                </w14:textFill>
              </w:rPr>
              <w:t xml:space="preserve">are the building blocks of </w:t>
            </w:r>
            <w:r>
              <w:rPr>
                <w:rFonts w:hint="default" w:ascii="ComicSansMS" w:hAnsi="ComicSansMS" w:eastAsia="ComicSansMS" w:cs="ComicSansMS"/>
                <w:color w:val="000000" w:themeColor="text1"/>
                <w:sz w:val="18"/>
                <w:szCs w:val="18"/>
                <w:highlight w:val="none"/>
                <w14:textFill>
                  <w14:solidFill>
                    <w14:schemeClr w14:val="tx1"/>
                  </w14:solidFill>
                </w14:textFill>
              </w:rPr>
              <w:t xml:space="preserve">nucleic acids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Nucleotide</w:t>
            </w:r>
            <w:r>
              <w:rPr>
                <w:rFonts w:hint="default" w:ascii="ComicSansMS" w:hAnsi="ComicSansMS" w:eastAsia="ComicSansMS" w:cs="ComicSansMS"/>
                <w:color w:val="000000" w:themeColor="text1"/>
                <w:sz w:val="14"/>
                <w:szCs w:val="14"/>
                <w:highlight w:val="none"/>
                <w14:textFill>
                  <w14:solidFill>
                    <w14:schemeClr w14:val="tx1"/>
                  </w14:solidFill>
                </w14:textFill>
              </w:rPr>
              <w:br w:type="textWrapping"/>
            </w:r>
            <w:r>
              <w:rPr>
                <w:rFonts w:hint="default" w:ascii="ComicSansMS" w:hAnsi="ComicSansMS" w:eastAsia="ComicSansMS" w:cs="ComicSansMS"/>
                <w:color w:val="000000" w:themeColor="text1"/>
                <w:sz w:val="14"/>
                <w:szCs w:val="14"/>
                <w:highlight w:val="none"/>
                <w14:textFill>
                  <w14:solidFill>
                    <w14:schemeClr w14:val="tx1"/>
                  </w14:solidFill>
                </w14:textFill>
              </w:rPr>
              <w:t xml:space="preserve">Nucleotides also play other important roles in the cell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RNA DNA </w:t>
            </w: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4281"/>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Structure of nucleotides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8"/>
                <w:szCs w:val="18"/>
                <w:highlight w:val="none"/>
                <w14:textFill>
                  <w14:solidFill>
                    <w14:schemeClr w14:val="tx1"/>
                  </w14:solidFill>
                </w14:textFill>
              </w:rPr>
              <w:t xml:space="preserve">Nucleotides have three characteristic components: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6"/>
                <w:szCs w:val="16"/>
                <w:highlight w:val="none"/>
                <w14:textFill>
                  <w14:solidFill>
                    <w14:schemeClr w14:val="tx1"/>
                  </w14:solidFill>
                </w14:textFill>
              </w:rPr>
              <w:t xml:space="preserve">A phosphate group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6"/>
                <w:szCs w:val="16"/>
                <w:highlight w:val="none"/>
                <w14:textFill>
                  <w14:solidFill>
                    <w14:schemeClr w14:val="tx1"/>
                  </w14:solidFill>
                </w14:textFill>
              </w:rPr>
              <w:t xml:space="preserve">A nitrogenous base </w:t>
            </w:r>
            <w:r>
              <w:rPr>
                <w:rFonts w:hint="default" w:ascii="ComicSansMS" w:hAnsi="ComicSansMS" w:eastAsia="ComicSansMS" w:cs="ComicSansMS"/>
                <w:color w:val="000000" w:themeColor="text1"/>
                <w:sz w:val="12"/>
                <w:szCs w:val="12"/>
                <w:highlight w:val="none"/>
                <w14:textFill>
                  <w14:solidFill>
                    <w14:schemeClr w14:val="tx1"/>
                  </w14:solidFill>
                </w14:textFill>
              </w:rPr>
              <w:t xml:space="preserve">(pyrimidines or purine)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6"/>
                <w:szCs w:val="16"/>
                <w:highlight w:val="none"/>
                <w14:textFill>
                  <w14:solidFill>
                    <w14:schemeClr w14:val="tx1"/>
                  </w14:solidFill>
                </w14:textFill>
              </w:rPr>
              <w:t xml:space="preserve">A pentose sugar </w:t>
            </w: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4330"/>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Structure of nucleosides </w:t>
            </w:r>
          </w:p>
        </w:tc>
      </w:tr>
      <w:tr>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6"/>
                <w:szCs w:val="16"/>
                <w:highlight w:val="none"/>
                <w14:textFill>
                  <w14:solidFill>
                    <w14:schemeClr w14:val="tx1"/>
                  </w14:solidFill>
                </w14:textFill>
              </w:rPr>
              <w:t>Remove the phosphate group, and you have a nucleo</w:t>
            </w:r>
            <w:r>
              <w:rPr>
                <w:rFonts w:hint="default" w:ascii="ComicSansMS" w:hAnsi="ComicSansMS" w:eastAsia="ComicSansMS" w:cs="ComicSansMS"/>
                <w:b/>
                <w:color w:val="000000" w:themeColor="text1"/>
                <w:sz w:val="16"/>
                <w:szCs w:val="16"/>
                <w:highlight w:val="none"/>
                <w14:textFill>
                  <w14:solidFill>
                    <w14:schemeClr w14:val="tx1"/>
                  </w14:solidFill>
                </w14:textFill>
              </w:rPr>
              <w:t>side</w:t>
            </w:r>
            <w:r>
              <w:rPr>
                <w:rFonts w:hint="default" w:ascii="ComicSansMS" w:hAnsi="ComicSansMS" w:eastAsia="ComicSansMS" w:cs="ComicSansMS"/>
                <w:color w:val="000000" w:themeColor="text1"/>
                <w:sz w:val="14"/>
                <w:szCs w:val="14"/>
                <w:highlight w:val="none"/>
                <w14:textFill>
                  <w14:solidFill>
                    <w14:schemeClr w14:val="tx1"/>
                  </w14:solidFill>
                </w14:textFill>
              </w:rPr>
              <w:t xml:space="preserve">. </w:t>
            </w:r>
          </w:p>
          <w:p>
            <w:pPr>
              <w:pStyle w:val="5"/>
              <w:keepNext w:val="0"/>
              <w:keepLines w:val="0"/>
              <w:widowControl/>
              <w:suppressLineNumbers w:val="0"/>
              <w:rPr>
                <w:color w:val="000000" w:themeColor="text1"/>
                <w:highlight w:val="none"/>
                <w14:textFill>
                  <w14:solidFill>
                    <w14:schemeClr w14:val="tx1"/>
                  </w14:solidFill>
                </w14:textFill>
              </w:rPr>
            </w:pPr>
            <w:r>
              <w:rPr>
                <w:rFonts w:ascii="TimesNewRomanPSMT" w:hAnsi="TimesNewRomanPSMT" w:eastAsia="TimesNewRomanPSMT" w:cs="TimesNewRomanPSMT"/>
                <w:color w:val="000000" w:themeColor="text1"/>
                <w:sz w:val="16"/>
                <w:szCs w:val="16"/>
                <w:highlight w:val="none"/>
                <w14:textFill>
                  <w14:solidFill>
                    <w14:schemeClr w14:val="tx1"/>
                  </w14:solidFill>
                </w14:textFill>
              </w:rPr>
              <w:t xml:space="preserve">H </w:t>
            </w: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1753"/>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The ribose sugar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rPr>
                <w:rFonts w:hint="eastAsia" w:ascii="SimSun"/>
                <w:color w:val="000000" w:themeColor="text1"/>
                <w:sz w:val="24"/>
                <w:szCs w:val="24"/>
                <w:highlight w:val="none"/>
                <w14:textFill>
                  <w14:solidFill>
                    <w14:schemeClr w14:val="tx1"/>
                  </w14:solidFill>
                </w14:textFill>
              </w:rPr>
            </w:pPr>
          </w:p>
        </w:tc>
      </w:tr>
    </w:tbl>
    <w:p>
      <w:pPr>
        <w:pStyle w:val="5"/>
        <w:keepNext w:val="0"/>
        <w:keepLines w:val="0"/>
        <w:widowControl/>
        <w:suppressLineNumbers w:val="0"/>
        <w:rPr>
          <w:color w:val="000000" w:themeColor="text1"/>
          <w:highlight w:val="none"/>
          <w14:textFill>
            <w14:solidFill>
              <w14:schemeClr w14:val="tx1"/>
            </w14:solidFill>
          </w14:textFill>
        </w:rPr>
      </w:pPr>
      <w:r>
        <w:rPr>
          <w:rFonts w:hint="default" w:ascii="TimesNewRomanPSMT" w:hAnsi="TimesNewRomanPSMT" w:eastAsia="TimesNewRomanPSMT" w:cs="TimesNewRomanPSMT"/>
          <w:color w:val="000000" w:themeColor="text1"/>
          <w:sz w:val="26"/>
          <w:szCs w:val="26"/>
          <w:highlight w:val="none"/>
          <w:shd w:val="clear" w:fill="FFFFFF"/>
          <w14:textFill>
            <w14:solidFill>
              <w14:schemeClr w14:val="tx1"/>
            </w14:solidFill>
          </w14:textFill>
        </w:rPr>
        <w:t xml:space="preserve">1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8336"/>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Ribose </w:t>
            </w:r>
          </w:p>
        </w:tc>
      </w:tr>
      <w:tr>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keepNext w:val="0"/>
              <w:keepLines w:val="0"/>
              <w:widowControl/>
              <w:numPr>
                <w:ilvl w:val="0"/>
                <w:numId w:val="5"/>
              </w:numPr>
              <w:suppressLineNumbers w:val="0"/>
              <w:spacing w:before="0" w:beforeAutospacing="1" w:after="0" w:afterAutospacing="1"/>
              <w:ind w:left="1440" w:hanging="360"/>
              <w:rPr>
                <w:rFonts w:hint="default" w:ascii="ComicSansMS" w:hAnsi="ComicSansMS" w:eastAsia="ComicSansMS" w:cs="ComicSansMS"/>
                <w:color w:val="000000" w:themeColor="text1"/>
                <w:sz w:val="16"/>
                <w:szCs w:val="16"/>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6"/>
                <w:szCs w:val="16"/>
                <w:highlight w:val="none"/>
                <w14:textFill>
                  <w14:solidFill>
                    <w14:schemeClr w14:val="tx1"/>
                  </w14:solidFill>
                </w14:textFill>
              </w:rPr>
              <w:t>Ribose (</w:t>
            </w:r>
            <w:r>
              <w:rPr>
                <w:rFonts w:ascii="SymbolMT" w:hAnsi="SymbolMT" w:eastAsia="SymbolMT" w:cs="SymbolMT"/>
                <w:color w:val="000000" w:themeColor="text1"/>
                <w:sz w:val="16"/>
                <w:szCs w:val="16"/>
                <w:highlight w:val="none"/>
                <w14:textFill>
                  <w14:solidFill>
                    <w14:schemeClr w14:val="tx1"/>
                  </w14:solidFill>
                </w14:textFill>
              </w:rPr>
              <w:t>β</w:t>
            </w:r>
            <w:r>
              <w:rPr>
                <w:rFonts w:hint="default" w:ascii="ComicSansMS" w:hAnsi="ComicSansMS" w:eastAsia="ComicSansMS" w:cs="ComicSansMS"/>
                <w:color w:val="000000" w:themeColor="text1"/>
                <w:sz w:val="16"/>
                <w:szCs w:val="16"/>
                <w:highlight w:val="none"/>
                <w14:textFill>
                  <w14:solidFill>
                    <w14:schemeClr w14:val="tx1"/>
                  </w14:solidFill>
                </w14:textFill>
              </w:rPr>
              <w:t xml:space="preserve">-D-furanose) is a pentose sugar (5- membered ring). </w:t>
            </w:r>
          </w:p>
          <w:p>
            <w:pPr>
              <w:keepNext w:val="0"/>
              <w:keepLines w:val="0"/>
              <w:widowControl/>
              <w:numPr>
                <w:ilvl w:val="0"/>
                <w:numId w:val="5"/>
              </w:numPr>
              <w:suppressLineNumbers w:val="0"/>
              <w:spacing w:before="0" w:beforeAutospacing="1" w:after="0" w:afterAutospacing="1"/>
              <w:ind w:left="1440" w:hanging="360"/>
              <w:rPr>
                <w:rFonts w:hint="default" w:ascii="ComicSansMS" w:hAnsi="ComicSansMS" w:eastAsia="ComicSansMS" w:cs="ComicSansMS"/>
                <w:color w:val="000000" w:themeColor="text1"/>
                <w:sz w:val="16"/>
                <w:szCs w:val="16"/>
                <w:highlight w:val="none"/>
                <w14:textFill>
                  <w14:solidFill>
                    <w14:schemeClr w14:val="tx1"/>
                  </w14:solidFill>
                </w14:textFill>
              </w:rPr>
            </w:pPr>
          </w:p>
          <w:p>
            <w:pPr>
              <w:keepNext w:val="0"/>
              <w:keepLines w:val="0"/>
              <w:widowControl/>
              <w:numPr>
                <w:ilvl w:val="0"/>
                <w:numId w:val="5"/>
              </w:numPr>
              <w:suppressLineNumbers w:val="0"/>
              <w:spacing w:before="0" w:beforeAutospacing="1" w:after="0" w:afterAutospacing="1"/>
              <w:ind w:left="1440" w:hanging="360"/>
              <w:rPr>
                <w:rFonts w:hint="default" w:ascii="ComicSansMS" w:hAnsi="ComicSansMS" w:eastAsia="ComicSansMS" w:cs="ComicSansMS"/>
                <w:color w:val="000000" w:themeColor="text1"/>
                <w:sz w:val="16"/>
                <w:szCs w:val="16"/>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6"/>
                <w:szCs w:val="16"/>
                <w:highlight w:val="none"/>
                <w14:textFill>
                  <w14:solidFill>
                    <w14:schemeClr w14:val="tx1"/>
                  </w14:solidFill>
                </w14:textFill>
              </w:rPr>
              <w:t xml:space="preserve">Note numbering of the carbons. In a nucleotide, "prime" is used (to differentiate from base numbering). </w:t>
            </w:r>
          </w:p>
          <w:p>
            <w:pPr>
              <w:keepNext w:val="0"/>
              <w:keepLines w:val="0"/>
              <w:widowControl/>
              <w:numPr>
                <w:ilvl w:val="0"/>
                <w:numId w:val="5"/>
              </w:numPr>
              <w:suppressLineNumbers w:val="0"/>
              <w:spacing w:before="0" w:beforeAutospacing="1" w:after="0" w:afterAutospacing="1"/>
              <w:ind w:left="1440" w:hanging="360"/>
              <w:rPr>
                <w:rFonts w:hint="default" w:ascii="ComicSansMS" w:hAnsi="ComicSansMS" w:eastAsia="ComicSansMS" w:cs="ComicSansMS"/>
                <w:color w:val="000000" w:themeColor="text1"/>
                <w:sz w:val="16"/>
                <w:szCs w:val="16"/>
                <w:highlight w:val="none"/>
                <w14:textFill>
                  <w14:solidFill>
                    <w14:schemeClr w14:val="tx1"/>
                  </w14:solidFill>
                </w14:textFill>
              </w:rPr>
            </w:pP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b/>
                <w:color w:val="000000" w:themeColor="text1"/>
                <w:sz w:val="16"/>
                <w:szCs w:val="16"/>
                <w:highlight w:val="none"/>
                <w14:textFill>
                  <w14:solidFill>
                    <w14:schemeClr w14:val="tx1"/>
                  </w14:solidFill>
                </w14:textFill>
              </w:rPr>
              <w:t xml:space="preserve">5 4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b/>
                <w:color w:val="000000" w:themeColor="text1"/>
                <w:sz w:val="16"/>
                <w:szCs w:val="16"/>
                <w:highlight w:val="none"/>
                <w14:textFill>
                  <w14:solidFill>
                    <w14:schemeClr w14:val="tx1"/>
                  </w14:solidFill>
                </w14:textFill>
              </w:rPr>
              <w:t xml:space="preserve">3 2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b/>
                <w:color w:val="000000" w:themeColor="text1"/>
                <w:sz w:val="16"/>
                <w:szCs w:val="16"/>
                <w:highlight w:val="none"/>
                <w14:textFill>
                  <w14:solidFill>
                    <w14:schemeClr w14:val="tx1"/>
                  </w14:solidFill>
                </w14:textFill>
              </w:rPr>
              <w:t xml:space="preserve">1 </w:t>
            </w: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7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Ribose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keepNext w:val="0"/>
              <w:keepLines w:val="0"/>
              <w:widowControl/>
              <w:numPr>
                <w:ilvl w:val="0"/>
                <w:numId w:val="6"/>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An important derivative of ribose is 2'-deoxyribose, or just deoxyribose, in which the 2' OH is replaced with H. </w:t>
            </w:r>
          </w:p>
          <w:p>
            <w:pPr>
              <w:keepNext w:val="0"/>
              <w:keepLines w:val="0"/>
              <w:widowControl/>
              <w:numPr>
                <w:ilvl w:val="0"/>
                <w:numId w:val="6"/>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6"/>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Deoxyribose is in DNA (deoxyribonucleic acid) </w:t>
            </w:r>
          </w:p>
          <w:p>
            <w:pPr>
              <w:keepNext w:val="0"/>
              <w:keepLines w:val="0"/>
              <w:widowControl/>
              <w:numPr>
                <w:ilvl w:val="0"/>
                <w:numId w:val="6"/>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6"/>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Ribose is in RNA (ribonucleic acid). </w:t>
            </w:r>
          </w:p>
          <w:p>
            <w:pPr>
              <w:keepNext w:val="0"/>
              <w:keepLines w:val="0"/>
              <w:widowControl/>
              <w:numPr>
                <w:ilvl w:val="0"/>
                <w:numId w:val="6"/>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6"/>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The sugar prefers different puckers in DNA (C-2' endo) and RNA C-3' endo). </w:t>
            </w:r>
          </w:p>
          <w:p>
            <w:pPr>
              <w:keepNext w:val="0"/>
              <w:keepLines w:val="0"/>
              <w:widowControl/>
              <w:numPr>
                <w:ilvl w:val="0"/>
                <w:numId w:val="6"/>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3082"/>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The purine or pyrimidine base </w:t>
            </w:r>
          </w:p>
        </w:tc>
      </w:tr>
      <w:tr>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rPr>
                <w:rFonts w:hint="eastAsia" w:ascii="SimSun"/>
                <w:color w:val="000000" w:themeColor="text1"/>
                <w:sz w:val="24"/>
                <w:szCs w:val="24"/>
                <w:highlight w:val="none"/>
                <w14:textFill>
                  <w14:solidFill>
                    <w14:schemeClr w14:val="tx1"/>
                  </w14:solidFill>
                </w14:textFill>
              </w:rPr>
            </w:pP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4544"/>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Pyrimidine and purine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6"/>
                <w:szCs w:val="16"/>
                <w:highlight w:val="none"/>
                <w14:textFill>
                  <w14:solidFill>
                    <w14:schemeClr w14:val="tx1"/>
                  </w14:solidFill>
                </w14:textFill>
              </w:rPr>
              <w:t xml:space="preserve">Nucleotide bases in nucleic acids are pyrimidines or purines. </w:t>
            </w:r>
          </w:p>
        </w:tc>
      </w:tr>
    </w:tbl>
    <w:p>
      <w:pPr>
        <w:pStyle w:val="5"/>
        <w:keepNext w:val="0"/>
        <w:keepLines w:val="0"/>
        <w:widowControl/>
        <w:suppressLineNumbers w:val="0"/>
        <w:rPr>
          <w:color w:val="000000" w:themeColor="text1"/>
          <w:highlight w:val="none"/>
          <w14:textFill>
            <w14:solidFill>
              <w14:schemeClr w14:val="tx1"/>
            </w14:solidFill>
          </w14:textFill>
        </w:rPr>
      </w:pPr>
      <w:r>
        <w:rPr>
          <w:rFonts w:hint="default" w:ascii="TimesNewRomanPSMT" w:hAnsi="TimesNewRomanPSMT" w:eastAsia="TimesNewRomanPSMT" w:cs="TimesNewRomanPSMT"/>
          <w:color w:val="000000" w:themeColor="text1"/>
          <w:sz w:val="26"/>
          <w:szCs w:val="26"/>
          <w:highlight w:val="none"/>
          <w:shd w:val="clear" w:fill="FFFFFF"/>
          <w14:textFill>
            <w14:solidFill>
              <w14:schemeClr w14:val="tx1"/>
            </w14:solidFill>
          </w14:textFill>
        </w:rPr>
        <w:t xml:space="preserve">2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4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Major bases in nucleic acids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keepNext w:val="0"/>
              <w:keepLines w:val="0"/>
              <w:widowControl/>
              <w:numPr>
                <w:ilvl w:val="0"/>
                <w:numId w:val="7"/>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The bases are abbreviated by their first letters (A, G, C, T, U). </w:t>
            </w:r>
          </w:p>
          <w:p>
            <w:pPr>
              <w:keepNext w:val="0"/>
              <w:keepLines w:val="0"/>
              <w:widowControl/>
              <w:numPr>
                <w:ilvl w:val="0"/>
                <w:numId w:val="7"/>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7"/>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The purines (A, G) occur in both RNA and DNA </w:t>
            </w:r>
          </w:p>
          <w:p>
            <w:pPr>
              <w:keepNext w:val="0"/>
              <w:keepLines w:val="0"/>
              <w:widowControl/>
              <w:numPr>
                <w:ilvl w:val="0"/>
                <w:numId w:val="7"/>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8"/>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Among the pyrimidines, C occurs in both RNA and DNA, but </w:t>
            </w:r>
          </w:p>
          <w:p>
            <w:pPr>
              <w:keepNext w:val="0"/>
              <w:keepLines w:val="0"/>
              <w:widowControl/>
              <w:numPr>
                <w:ilvl w:val="0"/>
                <w:numId w:val="8"/>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8"/>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 occurs in DNA, and </w:t>
            </w:r>
          </w:p>
          <w:p>
            <w:pPr>
              <w:keepNext w:val="0"/>
              <w:keepLines w:val="0"/>
              <w:widowControl/>
              <w:numPr>
                <w:ilvl w:val="0"/>
                <w:numId w:val="8"/>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8"/>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U occurs in RNA </w:t>
            </w:r>
          </w:p>
          <w:p>
            <w:pPr>
              <w:keepNext w:val="0"/>
              <w:keepLines w:val="0"/>
              <w:widowControl/>
              <w:numPr>
                <w:ilvl w:val="0"/>
                <w:numId w:val="8"/>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4139"/>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Nucleotides in nucleic acids </w:t>
            </w:r>
          </w:p>
        </w:tc>
      </w:tr>
      <w:tr>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Bases attach to the C-1' of ribose or deoxyribose</w:t>
            </w:r>
            <w:r>
              <w:rPr>
                <w:rFonts w:hint="default" w:ascii="ComicSansMS" w:hAnsi="ComicSansMS" w:eastAsia="ComicSansMS" w:cs="ComicSansMS"/>
                <w:color w:val="000000" w:themeColor="text1"/>
                <w:sz w:val="14"/>
                <w:szCs w:val="14"/>
                <w:highlight w:val="none"/>
                <w14:textFill>
                  <w14:solidFill>
                    <w14:schemeClr w14:val="tx1"/>
                  </w14:solidFill>
                </w14:textFill>
              </w:rPr>
              <w:br w:type="textWrapping"/>
            </w:r>
            <w:r>
              <w:rPr>
                <w:rFonts w:hint="default" w:ascii="ComicSansMS" w:hAnsi="ComicSansMS" w:eastAsia="ComicSansMS" w:cs="ComicSansMS"/>
                <w:color w:val="000000" w:themeColor="text1"/>
                <w:sz w:val="14"/>
                <w:szCs w:val="14"/>
                <w:highlight w:val="none"/>
                <w14:textFill>
                  <w14:solidFill>
                    <w14:schemeClr w14:val="tx1"/>
                  </w14:solidFill>
                </w14:textFill>
              </w:rPr>
              <w:t xml:space="preserve">• The pyrimidines attach to the pentose via the N-1 position of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the pyrimidine ring</w:t>
            </w:r>
            <w:r>
              <w:rPr>
                <w:rFonts w:hint="default" w:ascii="ComicSansMS" w:hAnsi="ComicSansMS" w:eastAsia="ComicSansMS" w:cs="ComicSansMS"/>
                <w:color w:val="000000" w:themeColor="text1"/>
                <w:sz w:val="14"/>
                <w:szCs w:val="14"/>
                <w:highlight w:val="none"/>
                <w14:textFill>
                  <w14:solidFill>
                    <w14:schemeClr w14:val="tx1"/>
                  </w14:solidFill>
                </w14:textFill>
              </w:rPr>
              <w:br w:type="textWrapping"/>
            </w:r>
            <w:r>
              <w:rPr>
                <w:rFonts w:hint="default" w:ascii="ComicSansMS" w:hAnsi="ComicSansMS" w:eastAsia="ComicSansMS" w:cs="ComicSansMS"/>
                <w:color w:val="000000" w:themeColor="text1"/>
                <w:sz w:val="14"/>
                <w:szCs w:val="14"/>
                <w:highlight w:val="none"/>
                <w14:textFill>
                  <w14:solidFill>
                    <w14:schemeClr w14:val="tx1"/>
                  </w14:solidFill>
                </w14:textFill>
              </w:rPr>
              <w:t>• The purines attach through the N-9 position</w:t>
            </w:r>
            <w:r>
              <w:rPr>
                <w:rFonts w:hint="default" w:ascii="ComicSansMS" w:hAnsi="ComicSansMS" w:eastAsia="ComicSansMS" w:cs="ComicSansMS"/>
                <w:color w:val="000000" w:themeColor="text1"/>
                <w:sz w:val="14"/>
                <w:szCs w:val="14"/>
                <w:highlight w:val="none"/>
                <w14:textFill>
                  <w14:solidFill>
                    <w14:schemeClr w14:val="tx1"/>
                  </w14:solidFill>
                </w14:textFill>
              </w:rPr>
              <w:br w:type="textWrapping"/>
            </w:r>
            <w:r>
              <w:rPr>
                <w:rFonts w:hint="default" w:ascii="ComicSansMS" w:hAnsi="ComicSansMS" w:eastAsia="ComicSansMS" w:cs="ComicSansMS"/>
                <w:color w:val="000000" w:themeColor="text1"/>
                <w:sz w:val="14"/>
                <w:szCs w:val="14"/>
                <w:highlight w:val="none"/>
                <w14:textFill>
                  <w14:solidFill>
                    <w14:schemeClr w14:val="tx1"/>
                  </w14:solidFill>
                </w14:textFill>
              </w:rPr>
              <w:t xml:space="preserve">• Some minor bases may have different attachments. </w:t>
            </w: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7507"/>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Deoxyribonucleotides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2'-deoxyribose sugar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with a base (here, a purine, adenine or guanine)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attached to the C-1' position is a deoxyribonucleoside (here deoxyadenosine and deoxyguanosine).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Phosphorylate the 5' position and you have a nucleotide(here, deoxyadenylate or deoxyguanylate)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Deoxyribonucleotides are abbreviated (for example) A, or dA (deoxyA), or dAMP (deoxyadenosine monophosphate) </w:t>
            </w: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3298"/>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The major deoxyribonucleotides </w:t>
            </w:r>
          </w:p>
        </w:tc>
      </w:tr>
      <w:tr>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rPr>
                <w:rFonts w:hint="eastAsia" w:ascii="SimSun"/>
                <w:color w:val="000000" w:themeColor="text1"/>
                <w:sz w:val="24"/>
                <w:szCs w:val="24"/>
                <w:highlight w:val="none"/>
                <w14:textFill>
                  <w14:solidFill>
                    <w14:schemeClr w14:val="tx1"/>
                  </w14:solidFill>
                </w14:textFill>
              </w:rPr>
            </w:pPr>
          </w:p>
        </w:tc>
      </w:tr>
    </w:tbl>
    <w:p>
      <w:pPr>
        <w:pStyle w:val="5"/>
        <w:keepNext w:val="0"/>
        <w:keepLines w:val="0"/>
        <w:widowControl/>
        <w:suppressLineNumbers w:val="0"/>
        <w:rPr>
          <w:color w:val="000000" w:themeColor="text1"/>
          <w:highlight w:val="none"/>
          <w14:textFill>
            <w14:solidFill>
              <w14:schemeClr w14:val="tx1"/>
            </w14:solidFill>
          </w14:textFill>
        </w:rPr>
      </w:pPr>
      <w:r>
        <w:rPr>
          <w:rFonts w:hint="default" w:ascii="TimesNewRomanPSMT" w:hAnsi="TimesNewRomanPSMT" w:eastAsia="TimesNewRomanPSMT" w:cs="TimesNewRomanPSMT"/>
          <w:color w:val="000000" w:themeColor="text1"/>
          <w:sz w:val="26"/>
          <w:szCs w:val="26"/>
          <w:highlight w:val="none"/>
          <w:shd w:val="clear" w:fill="FFFFFF"/>
          <w14:textFill>
            <w14:solidFill>
              <w14:schemeClr w14:val="tx1"/>
            </w14:solidFill>
          </w14:textFill>
        </w:rPr>
        <w:t xml:space="preserve">3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8336"/>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Ribonucleotides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keepNext w:val="0"/>
              <w:keepLines w:val="0"/>
              <w:widowControl/>
              <w:numPr>
                <w:ilvl w:val="0"/>
                <w:numId w:val="9"/>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The ribose sugar with a base (here, a pyrimidine, uracil or cytosine) attached to the ribose C-1' position is a ribonucleoside (here, uridine or cytidine). </w:t>
            </w:r>
          </w:p>
          <w:p>
            <w:pPr>
              <w:keepNext w:val="0"/>
              <w:keepLines w:val="0"/>
              <w:widowControl/>
              <w:numPr>
                <w:ilvl w:val="0"/>
                <w:numId w:val="9"/>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9"/>
              </w:numPr>
              <w:suppressLineNumbers w:val="0"/>
              <w:spacing w:before="0" w:beforeAutospacing="1" w:after="0" w:afterAutospacing="1"/>
              <w:ind w:left="216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Phosphorylate the 5' position and you have a ribonucleotide (here, uridylate or cytidylate) </w:t>
            </w:r>
          </w:p>
          <w:p>
            <w:pPr>
              <w:keepNext w:val="0"/>
              <w:keepLines w:val="0"/>
              <w:widowControl/>
              <w:numPr>
                <w:ilvl w:val="0"/>
                <w:numId w:val="9"/>
              </w:numPr>
              <w:suppressLineNumbers w:val="0"/>
              <w:spacing w:before="0" w:beforeAutospacing="1" w:after="0" w:afterAutospacing="1"/>
              <w:ind w:left="216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 Ribonucleotides are abbreviated (for example) U, or UMP (uridine monophosphate) </w:t>
            </w:r>
          </w:p>
          <w:p>
            <w:pPr>
              <w:keepNext w:val="0"/>
              <w:keepLines w:val="0"/>
              <w:widowControl/>
              <w:numPr>
                <w:ilvl w:val="0"/>
                <w:numId w:val="9"/>
              </w:numPr>
              <w:suppressLineNumbers w:val="0"/>
              <w:spacing w:before="0" w:beforeAutospacing="1" w:after="0" w:afterAutospacing="1"/>
              <w:ind w:left="2160" w:hanging="360"/>
              <w:rPr>
                <w:rFonts w:hint="default" w:ascii="ComicSansMS" w:hAnsi="ComicSansMS" w:eastAsia="ComicSansMS" w:cs="ComicSansMS"/>
                <w:color w:val="000000" w:themeColor="text1"/>
                <w:sz w:val="14"/>
                <w:szCs w:val="14"/>
                <w:highlight w:val="none"/>
                <w14:textFill>
                  <w14:solidFill>
                    <w14:schemeClr w14:val="tx1"/>
                  </w14:solidFill>
                </w14:textFill>
              </w:rPr>
            </w:pP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2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The major ribonucleotides </w:t>
            </w:r>
          </w:p>
        </w:tc>
      </w:tr>
      <w:tr>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rPr>
                <w:rFonts w:hint="eastAsia" w:ascii="SimSun"/>
                <w:color w:val="000000" w:themeColor="text1"/>
                <w:sz w:val="24"/>
                <w:szCs w:val="24"/>
                <w:highlight w:val="none"/>
                <w14:textFill>
                  <w14:solidFill>
                    <w14:schemeClr w14:val="tx1"/>
                  </w14:solidFill>
                </w14:textFill>
              </w:rPr>
            </w:pP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2577"/>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Nucleotide nomenclature </w:t>
            </w:r>
          </w:p>
        </w:tc>
      </w:tr>
      <w:tr>
        <w:tblPrEx>
          <w:shd w:val="clear" w:color="auto" w:fill="333399"/>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2"/>
                <w:szCs w:val="12"/>
                <w:highlight w:val="none"/>
                <w14:textFill>
                  <w14:solidFill>
                    <w14:schemeClr w14:val="tx1"/>
                  </w14:solidFill>
                </w14:textFill>
              </w:rPr>
              <w:t xml:space="preserve">25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2"/>
                <w:szCs w:val="12"/>
                <w:highlight w:val="none"/>
                <w14:textFill>
                  <w14:solidFill>
                    <w14:schemeClr w14:val="tx1"/>
                  </w14:solidFill>
                </w14:textFill>
              </w:rPr>
              <w:t xml:space="preserve">10/10/05 </w:t>
            </w: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4131"/>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Nucleic acids </w:t>
            </w:r>
          </w:p>
        </w:tc>
      </w:tr>
      <w:tr>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Nucleotide monomers</w:t>
            </w:r>
            <w:r>
              <w:rPr>
                <w:rFonts w:hint="default" w:ascii="ComicSansMS" w:hAnsi="ComicSansMS" w:eastAsia="ComicSansMS" w:cs="ComicSansMS"/>
                <w:color w:val="000000" w:themeColor="text1"/>
                <w:sz w:val="14"/>
                <w:szCs w:val="14"/>
                <w:highlight w:val="none"/>
                <w14:textFill>
                  <w14:solidFill>
                    <w14:schemeClr w14:val="tx1"/>
                  </w14:solidFill>
                </w14:textFill>
              </w:rPr>
              <w:br w:type="textWrapping"/>
            </w:r>
            <w:r>
              <w:rPr>
                <w:rFonts w:hint="default" w:ascii="ComicSansMS" w:hAnsi="ComicSansMS" w:eastAsia="ComicSansMS" w:cs="ComicSansMS"/>
                <w:color w:val="000000" w:themeColor="text1"/>
                <w:sz w:val="14"/>
                <w:szCs w:val="14"/>
                <w:highlight w:val="none"/>
                <w14:textFill>
                  <w14:solidFill>
                    <w14:schemeClr w14:val="tx1"/>
                  </w14:solidFill>
                </w14:textFill>
              </w:rPr>
              <w:t xml:space="preserve">can be linked together via a phosphodiester linkage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formed between the 3' -OH of a nucleotide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and the phosphate of the next nucleotide.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Two ends of the resulting poly- or oligonucleotide are defined: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The 5' end lacks a nucleotide at the 5' position,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and the 3' end lacks a nucleotide at the 3' end position. </w:t>
            </w:r>
          </w:p>
        </w:tc>
      </w:tr>
    </w:tbl>
    <w:p>
      <w:pPr>
        <w:pStyle w:val="5"/>
        <w:keepNext w:val="0"/>
        <w:keepLines w:val="0"/>
        <w:widowControl/>
        <w:suppressLineNumbers w:val="0"/>
        <w:rPr>
          <w:color w:val="000000" w:themeColor="text1"/>
          <w:highlight w:val="none"/>
          <w14:textFill>
            <w14:solidFill>
              <w14:schemeClr w14:val="tx1"/>
            </w14:solidFill>
          </w14:textFill>
        </w:rPr>
      </w:pPr>
      <w:r>
        <w:rPr>
          <w:rFonts w:hint="default" w:ascii="TimesNewRomanPSMT" w:hAnsi="TimesNewRomanPSMT" w:eastAsia="TimesNewRomanPSMT" w:cs="TimesNewRomanPSMT"/>
          <w:color w:val="000000" w:themeColor="text1"/>
          <w:sz w:val="26"/>
          <w:szCs w:val="26"/>
          <w:highlight w:val="none"/>
          <w:shd w:val="clear" w:fill="FFFFFF"/>
          <w14:textFill>
            <w14:solidFill>
              <w14:schemeClr w14:val="tx1"/>
            </w14:solidFill>
          </w14:textFill>
        </w:rPr>
        <w:t xml:space="preserve">4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8336"/>
      </w:tblGrid>
      <w:tr>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Sugar-phosphate backbone </w:t>
            </w:r>
          </w:p>
        </w:tc>
      </w:tr>
      <w:tr>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keepNext w:val="0"/>
              <w:keepLines w:val="0"/>
              <w:widowControl/>
              <w:numPr>
                <w:ilvl w:val="0"/>
                <w:numId w:val="10"/>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The polynucleotide or nucleic acid backbone thus consists of alternating phosphate and pentose residues. </w:t>
            </w:r>
          </w:p>
          <w:p>
            <w:pPr>
              <w:keepNext w:val="0"/>
              <w:keepLines w:val="0"/>
              <w:widowControl/>
              <w:numPr>
                <w:ilvl w:val="0"/>
                <w:numId w:val="10"/>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10"/>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The bases are analogous to side chains of amino acids; they vary without changing the covalent backbone structure. </w:t>
            </w:r>
          </w:p>
          <w:p>
            <w:pPr>
              <w:keepNext w:val="0"/>
              <w:keepLines w:val="0"/>
              <w:widowControl/>
              <w:numPr>
                <w:ilvl w:val="0"/>
                <w:numId w:val="10"/>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10"/>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Sequence is written from the 5' to 3' end: 5'-ATGCTAGC-3' </w:t>
            </w:r>
          </w:p>
          <w:p>
            <w:pPr>
              <w:keepNext w:val="0"/>
              <w:keepLines w:val="0"/>
              <w:widowControl/>
              <w:numPr>
                <w:ilvl w:val="0"/>
                <w:numId w:val="10"/>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10"/>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Note that the backbone is polyanionic. Phosphate groups pKa ~ 0. </w:t>
            </w:r>
          </w:p>
          <w:p>
            <w:pPr>
              <w:keepNext w:val="0"/>
              <w:keepLines w:val="0"/>
              <w:widowControl/>
              <w:numPr>
                <w:ilvl w:val="0"/>
                <w:numId w:val="10"/>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3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0"/>
                <w:szCs w:val="20"/>
                <w:highlight w:val="none"/>
                <w14:textFill>
                  <w14:solidFill>
                    <w14:schemeClr w14:val="tx1"/>
                  </w14:solidFill>
                </w14:textFill>
              </w:rPr>
              <w:t xml:space="preserve">The bases can take syn or anti positions </w:t>
            </w:r>
          </w:p>
        </w:tc>
      </w:tr>
      <w:tr>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rPr>
                <w:rFonts w:hint="eastAsia" w:ascii="SimSun"/>
                <w:color w:val="000000" w:themeColor="text1"/>
                <w:sz w:val="24"/>
                <w:szCs w:val="24"/>
                <w:highlight w:val="none"/>
                <w14:textFill>
                  <w14:solidFill>
                    <w14:schemeClr w14:val="tx1"/>
                  </w14:solidFill>
                </w14:textFill>
              </w:rPr>
            </w:pP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0"/>
                <w:szCs w:val="20"/>
                <w:highlight w:val="none"/>
                <w14:textFill>
                  <w14:solidFill>
                    <w14:schemeClr w14:val="tx1"/>
                  </w14:solidFill>
                </w14:textFill>
              </w:rPr>
              <w:t xml:space="preserve">Compare polynucleotides and polypeptides </w:t>
            </w:r>
          </w:p>
        </w:tc>
      </w:tr>
      <w:tr>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keepNext w:val="0"/>
              <w:keepLines w:val="0"/>
              <w:widowControl/>
              <w:numPr>
                <w:ilvl w:val="0"/>
                <w:numId w:val="11"/>
              </w:numPr>
              <w:suppressLineNumbers w:val="0"/>
              <w:spacing w:before="0" w:beforeAutospacing="1" w:after="0" w:afterAutospacing="1"/>
              <w:ind w:left="1440" w:hanging="360"/>
              <w:rPr>
                <w:rFonts w:hint="default" w:ascii="ComicSansMS" w:hAnsi="ComicSansMS" w:eastAsia="ComicSansMS" w:cs="ComicSansMS"/>
                <w:color w:val="000000" w:themeColor="text1"/>
                <w:sz w:val="18"/>
                <w:szCs w:val="18"/>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8"/>
                <w:szCs w:val="18"/>
                <w:highlight w:val="none"/>
                <w14:textFill>
                  <w14:solidFill>
                    <w14:schemeClr w14:val="tx1"/>
                  </w14:solidFill>
                </w14:textFill>
              </w:rPr>
              <w:t xml:space="preserve">As in proteins, the sequence of side chains (bases in nucleic acids) plays an important role in function. </w:t>
            </w:r>
          </w:p>
          <w:p>
            <w:pPr>
              <w:keepNext w:val="0"/>
              <w:keepLines w:val="0"/>
              <w:widowControl/>
              <w:numPr>
                <w:ilvl w:val="0"/>
                <w:numId w:val="11"/>
              </w:numPr>
              <w:suppressLineNumbers w:val="0"/>
              <w:spacing w:before="0" w:beforeAutospacing="1" w:after="0" w:afterAutospacing="1"/>
              <w:ind w:left="1440" w:hanging="360"/>
              <w:rPr>
                <w:rFonts w:hint="default" w:ascii="ComicSansMS" w:hAnsi="ComicSansMS" w:eastAsia="ComicSansMS" w:cs="ComicSansMS"/>
                <w:color w:val="000000" w:themeColor="text1"/>
                <w:sz w:val="18"/>
                <w:szCs w:val="18"/>
                <w:highlight w:val="none"/>
                <w14:textFill>
                  <w14:solidFill>
                    <w14:schemeClr w14:val="tx1"/>
                  </w14:solidFill>
                </w14:textFill>
              </w:rPr>
            </w:pPr>
          </w:p>
          <w:p>
            <w:pPr>
              <w:keepNext w:val="0"/>
              <w:keepLines w:val="0"/>
              <w:widowControl/>
              <w:numPr>
                <w:ilvl w:val="0"/>
                <w:numId w:val="11"/>
              </w:numPr>
              <w:suppressLineNumbers w:val="0"/>
              <w:spacing w:before="0" w:beforeAutospacing="1" w:after="0" w:afterAutospacing="1"/>
              <w:ind w:left="1440" w:hanging="360"/>
              <w:rPr>
                <w:rFonts w:hint="default" w:ascii="ComicSansMS" w:hAnsi="ComicSansMS" w:eastAsia="ComicSansMS" w:cs="ComicSansMS"/>
                <w:color w:val="000000" w:themeColor="text1"/>
                <w:sz w:val="18"/>
                <w:szCs w:val="18"/>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8"/>
                <w:szCs w:val="18"/>
                <w:highlight w:val="none"/>
                <w14:textFill>
                  <w14:solidFill>
                    <w14:schemeClr w14:val="tx1"/>
                  </w14:solidFill>
                </w14:textFill>
              </w:rPr>
              <w:t xml:space="preserve">Nucleic acid structure depends on the sequence of bases and on the type of ribose sugar (ribose, or 2'-deoxyribose). </w:t>
            </w:r>
          </w:p>
          <w:p>
            <w:pPr>
              <w:keepNext w:val="0"/>
              <w:keepLines w:val="0"/>
              <w:widowControl/>
              <w:numPr>
                <w:ilvl w:val="0"/>
                <w:numId w:val="11"/>
              </w:numPr>
              <w:suppressLineNumbers w:val="0"/>
              <w:spacing w:before="0" w:beforeAutospacing="1" w:after="0" w:afterAutospacing="1"/>
              <w:ind w:left="1440" w:hanging="360"/>
              <w:rPr>
                <w:rFonts w:hint="default" w:ascii="ComicSansMS" w:hAnsi="ComicSansMS" w:eastAsia="ComicSansMS" w:cs="ComicSansMS"/>
                <w:color w:val="000000" w:themeColor="text1"/>
                <w:sz w:val="18"/>
                <w:szCs w:val="18"/>
                <w:highlight w:val="none"/>
                <w14:textFill>
                  <w14:solidFill>
                    <w14:schemeClr w14:val="tx1"/>
                  </w14:solidFill>
                </w14:textFill>
              </w:rPr>
            </w:pPr>
          </w:p>
          <w:p>
            <w:pPr>
              <w:keepNext w:val="0"/>
              <w:keepLines w:val="0"/>
              <w:widowControl/>
              <w:numPr>
                <w:ilvl w:val="0"/>
                <w:numId w:val="11"/>
              </w:numPr>
              <w:suppressLineNumbers w:val="0"/>
              <w:spacing w:before="0" w:beforeAutospacing="1" w:after="0" w:afterAutospacing="1"/>
              <w:ind w:left="1440" w:hanging="360"/>
              <w:rPr>
                <w:rFonts w:hint="default" w:ascii="ComicSansMS" w:hAnsi="ComicSansMS" w:eastAsia="ComicSansMS" w:cs="ComicSansMS"/>
                <w:color w:val="000000" w:themeColor="text1"/>
                <w:sz w:val="18"/>
                <w:szCs w:val="18"/>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8"/>
                <w:szCs w:val="18"/>
                <w:highlight w:val="none"/>
                <w14:textFill>
                  <w14:solidFill>
                    <w14:schemeClr w14:val="tx1"/>
                  </w14:solidFill>
                </w14:textFill>
              </w:rPr>
              <w:t xml:space="preserve">Hydrogen bonding interactions are especially important in nucleic acids. </w:t>
            </w:r>
          </w:p>
          <w:p>
            <w:pPr>
              <w:keepNext w:val="0"/>
              <w:keepLines w:val="0"/>
              <w:widowControl/>
              <w:numPr>
                <w:ilvl w:val="0"/>
                <w:numId w:val="11"/>
              </w:numPr>
              <w:suppressLineNumbers w:val="0"/>
              <w:spacing w:before="0" w:beforeAutospacing="1" w:after="0" w:afterAutospacing="1"/>
              <w:ind w:left="1440" w:hanging="360"/>
              <w:rPr>
                <w:rFonts w:hint="default" w:ascii="ComicSansMS" w:hAnsi="ComicSansMS" w:eastAsia="ComicSansMS" w:cs="ComicSansMS"/>
                <w:color w:val="000000" w:themeColor="text1"/>
                <w:sz w:val="18"/>
                <w:szCs w:val="18"/>
                <w:highlight w:val="none"/>
                <w14:textFill>
                  <w14:solidFill>
                    <w14:schemeClr w14:val="tx1"/>
                  </w14:solidFill>
                </w14:textFill>
              </w:rPr>
            </w:pP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4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0"/>
                <w:szCs w:val="20"/>
                <w:highlight w:val="none"/>
                <w14:textFill>
                  <w14:solidFill>
                    <w14:schemeClr w14:val="tx1"/>
                  </w14:solidFill>
                </w14:textFill>
              </w:rPr>
              <w:t xml:space="preserve">Interstrand H-bonding between DNA bases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0"/>
                <w:szCs w:val="20"/>
                <w:highlight w:val="none"/>
                <w14:textFill>
                  <w14:solidFill>
                    <w14:schemeClr w14:val="tx1"/>
                  </w14:solidFill>
                </w14:textFill>
              </w:rPr>
              <w:t xml:space="preserve">Watson-Crick base pairing </w:t>
            </w:r>
          </w:p>
        </w:tc>
      </w:tr>
    </w:tbl>
    <w:p>
      <w:pPr>
        <w:pStyle w:val="5"/>
        <w:keepNext w:val="0"/>
        <w:keepLines w:val="0"/>
        <w:widowControl/>
        <w:suppressLineNumbers w:val="0"/>
        <w:rPr>
          <w:color w:val="000000" w:themeColor="text1"/>
          <w:highlight w:val="none"/>
          <w14:textFill>
            <w14:solidFill>
              <w14:schemeClr w14:val="tx1"/>
            </w14:solidFill>
          </w14:textFill>
        </w:rPr>
      </w:pPr>
      <w:r>
        <w:rPr>
          <w:rFonts w:hint="default" w:ascii="TimesNewRomanPSMT" w:hAnsi="TimesNewRomanPSMT" w:eastAsia="TimesNewRomanPSMT" w:cs="TimesNewRomanPSMT"/>
          <w:color w:val="000000" w:themeColor="text1"/>
          <w:sz w:val="26"/>
          <w:szCs w:val="26"/>
          <w:highlight w:val="none"/>
          <w:shd w:val="clear" w:fill="FFFFFF"/>
          <w14:textFill>
            <w14:solidFill>
              <w14:schemeClr w14:val="tx1"/>
            </w14:solidFill>
          </w14:textFill>
        </w:rPr>
        <w:t xml:space="preserve">5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7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DNA structure determination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2"/>
                <w:szCs w:val="12"/>
                <w:highlight w:val="none"/>
                <w14:textFill>
                  <w14:solidFill>
                    <w14:schemeClr w14:val="tx1"/>
                  </w14:solidFill>
                </w14:textFill>
              </w:rPr>
              <w:t xml:space="preserve">33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 Franklin collected x-ray diffraction data (early 1950s) that indicated 2 periodicities for DNA: 3.4 Å and 34 Å.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 Watson and Crick proposed a 3- D model accounting for the data. </w:t>
            </w:r>
          </w:p>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2"/>
                <w:szCs w:val="12"/>
                <w:highlight w:val="none"/>
                <w14:textFill>
                  <w14:solidFill>
                    <w14:schemeClr w14:val="tx1"/>
                  </w14:solidFill>
                </w14:textFill>
              </w:rPr>
              <w:t xml:space="preserve">10/10/05 </w:t>
            </w: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8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DNA structure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keepNext w:val="0"/>
              <w:keepLines w:val="0"/>
              <w:widowControl/>
              <w:numPr>
                <w:ilvl w:val="0"/>
                <w:numId w:val="12"/>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DNA consists of two helical chains wound around the same axis in a right-handed fashion aligned in an antiparallel fashion. </w:t>
            </w:r>
          </w:p>
          <w:p>
            <w:pPr>
              <w:keepNext w:val="0"/>
              <w:keepLines w:val="0"/>
              <w:widowControl/>
              <w:numPr>
                <w:ilvl w:val="0"/>
                <w:numId w:val="12"/>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12"/>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There are 10.5 base pairs, or 36 Å, per turn of the helix. </w:t>
            </w:r>
          </w:p>
          <w:p>
            <w:pPr>
              <w:keepNext w:val="0"/>
              <w:keepLines w:val="0"/>
              <w:widowControl/>
              <w:numPr>
                <w:ilvl w:val="0"/>
                <w:numId w:val="12"/>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12"/>
              </w:numPr>
              <w:suppressLineNumbers w:val="0"/>
              <w:spacing w:before="0" w:beforeAutospacing="1" w:after="0" w:afterAutospacing="1"/>
              <w:ind w:left="216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Alternating deoxyribose and </w:t>
            </w:r>
          </w:p>
          <w:p>
            <w:pPr>
              <w:keepNext w:val="0"/>
              <w:keepLines w:val="0"/>
              <w:widowControl/>
              <w:numPr>
                <w:ilvl w:val="0"/>
                <w:numId w:val="12"/>
              </w:numPr>
              <w:suppressLineNumbers w:val="0"/>
              <w:spacing w:before="0" w:beforeAutospacing="1" w:after="0" w:afterAutospacing="1"/>
              <w:ind w:left="216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phosphate groups on the backbone form the outside of the helix. </w:t>
            </w:r>
          </w:p>
          <w:p>
            <w:pPr>
              <w:keepNext w:val="0"/>
              <w:keepLines w:val="0"/>
              <w:widowControl/>
              <w:numPr>
                <w:ilvl w:val="0"/>
                <w:numId w:val="12"/>
              </w:numPr>
              <w:suppressLineNumbers w:val="0"/>
              <w:spacing w:before="0" w:beforeAutospacing="1" w:after="0" w:afterAutospacing="1"/>
              <w:ind w:left="216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12"/>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The planar purine and pyrimidine bases of both strands are stacked inside the helix. </w:t>
            </w:r>
          </w:p>
          <w:p>
            <w:pPr>
              <w:keepNext w:val="0"/>
              <w:keepLines w:val="0"/>
              <w:widowControl/>
              <w:numPr>
                <w:ilvl w:val="0"/>
                <w:numId w:val="12"/>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tc>
      </w:tr>
    </w:tbl>
    <w:p>
      <w:pPr>
        <w:rPr>
          <w:vanish/>
          <w:color w:val="000000" w:themeColor="text1"/>
          <w:sz w:val="24"/>
          <w:szCs w:val="24"/>
          <w:highlight w:val="none"/>
          <w14:textFill>
            <w14:solidFill>
              <w14:schemeClr w14:val="tx1"/>
            </w14:solidFill>
          </w14:textFill>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333399"/>
        <w:tblLayout w:type="autofit"/>
        <w:tblCellMar>
          <w:top w:w="15" w:type="dxa"/>
          <w:left w:w="15" w:type="dxa"/>
          <w:bottom w:w="15" w:type="dxa"/>
          <w:right w:w="15" w:type="dxa"/>
        </w:tblCellMar>
      </w:tblPr>
      <w:tblGrid>
        <w:gridCol w:w="7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000000" w:sz="8" w:space="0"/>
              <w:left w:val="single" w:color="000000" w:sz="8" w:space="0"/>
              <w:bottom w:val="single" w:color="D8D800" w:sz="18" w:space="0"/>
              <w:right w:val="single" w:color="000000" w:sz="8" w:space="0"/>
            </w:tcBorders>
            <w:shd w:val="clear" w:color="auto" w:fill="333399"/>
            <w:vAlign w:val="center"/>
          </w:tcPr>
          <w:p>
            <w:pPr>
              <w:pStyle w:val="5"/>
              <w:keepNext w:val="0"/>
              <w:keepLines w:val="0"/>
              <w:widowControl/>
              <w:suppressLineNumbers w:val="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22"/>
                <w:szCs w:val="22"/>
                <w:highlight w:val="none"/>
                <w14:textFill>
                  <w14:solidFill>
                    <w14:schemeClr w14:val="tx1"/>
                  </w14:solidFill>
                </w14:textFill>
              </w:rPr>
              <w:t xml:space="preserve">DNA structure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0" w:type="auto"/>
            <w:tcBorders>
              <w:top w:val="single" w:color="D8D800" w:sz="18" w:space="0"/>
              <w:left w:val="single" w:color="000000" w:sz="8" w:space="0"/>
              <w:bottom w:val="single" w:color="000000" w:sz="8" w:space="0"/>
              <w:right w:val="single" w:color="000000" w:sz="8" w:space="0"/>
            </w:tcBorders>
            <w:shd w:val="clear" w:color="auto" w:fill="333399"/>
            <w:vAlign w:val="center"/>
          </w:tcPr>
          <w:p>
            <w:pPr>
              <w:keepNext w:val="0"/>
              <w:keepLines w:val="0"/>
              <w:widowControl/>
              <w:numPr>
                <w:ilvl w:val="0"/>
                <w:numId w:val="13"/>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The furanose ring usually is puckered in a C-2' endo conformation in DNA. </w:t>
            </w:r>
          </w:p>
          <w:p>
            <w:pPr>
              <w:keepNext w:val="0"/>
              <w:keepLines w:val="0"/>
              <w:widowControl/>
              <w:numPr>
                <w:ilvl w:val="0"/>
                <w:numId w:val="13"/>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13"/>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The offset of the relationship of the base pairs to the strands gives a major and a minor groove. </w:t>
            </w:r>
          </w:p>
          <w:p>
            <w:pPr>
              <w:keepNext w:val="0"/>
              <w:keepLines w:val="0"/>
              <w:widowControl/>
              <w:numPr>
                <w:ilvl w:val="0"/>
                <w:numId w:val="13"/>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keepNext w:val="0"/>
              <w:keepLines w:val="0"/>
              <w:widowControl/>
              <w:numPr>
                <w:ilvl w:val="0"/>
                <w:numId w:val="13"/>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p>
            <w:pPr>
              <w:pStyle w:val="5"/>
              <w:keepNext w:val="0"/>
              <w:keepLines w:val="0"/>
              <w:widowControl/>
              <w:suppressLineNumbers w:val="0"/>
              <w:ind w:left="720"/>
              <w:rPr>
                <w:color w:val="000000" w:themeColor="text1"/>
                <w:highlight w:val="none"/>
                <w14:textFill>
                  <w14:solidFill>
                    <w14:schemeClr w14:val="tx1"/>
                  </w14:solidFill>
                </w14:textFill>
              </w:rPr>
            </w:pPr>
            <w:r>
              <w:rPr>
                <w:rFonts w:hint="default" w:ascii="ComicSansMS" w:hAnsi="ComicSansMS" w:eastAsia="ComicSansMS" w:cs="ComicSansMS"/>
                <w:color w:val="000000" w:themeColor="text1"/>
                <w:sz w:val="14"/>
                <w:szCs w:val="14"/>
                <w:highlight w:val="none"/>
                <w14:textFill>
                  <w14:solidFill>
                    <w14:schemeClr w14:val="tx1"/>
                  </w14:solidFill>
                </w14:textFill>
              </w:rPr>
              <w:t xml:space="preserve">In B-form DNA (most common) the depths of the major and minor grooves are similar to each other. </w:t>
            </w:r>
          </w:p>
          <w:p>
            <w:pPr>
              <w:keepNext w:val="0"/>
              <w:keepLines w:val="0"/>
              <w:widowControl/>
              <w:numPr>
                <w:ilvl w:val="0"/>
                <w:numId w:val="13"/>
              </w:numPr>
              <w:suppressLineNumbers w:val="0"/>
              <w:spacing w:before="0" w:beforeAutospacing="1" w:after="0" w:afterAutospacing="1"/>
              <w:ind w:left="1440" w:hanging="360"/>
              <w:rPr>
                <w:rFonts w:hint="default" w:ascii="ComicSansMS" w:hAnsi="ComicSansMS" w:eastAsia="ComicSansMS" w:cs="ComicSansMS"/>
                <w:color w:val="000000" w:themeColor="text1"/>
                <w:sz w:val="14"/>
                <w:szCs w:val="14"/>
                <w:highlight w:val="none"/>
                <w14:textFill>
                  <w14:solidFill>
                    <w14:schemeClr w14:val="tx1"/>
                  </w14:solidFill>
                </w14:textFill>
              </w:rPr>
            </w:pPr>
          </w:p>
        </w:tc>
      </w:tr>
    </w:tbl>
    <w:p>
      <w:pPr>
        <w:keepNext w:val="0"/>
        <w:keepLines w:val="0"/>
        <w:widowControl/>
        <w:numPr>
          <w:ilvl w:val="0"/>
          <w:numId w:val="0"/>
        </w:numPr>
        <w:suppressLineNumbers w:val="0"/>
        <w:jc w:val="left"/>
        <w:rPr>
          <w:rFonts w:hint="default" w:ascii="Times New Roman" w:hAnsi="Times New Roman" w:eastAsia="Open Sans" w:cs="Times New Roman"/>
          <w:b/>
          <w:bCs/>
          <w:i w:val="0"/>
          <w:caps w:val="0"/>
          <w:color w:val="000000" w:themeColor="text1"/>
          <w:spacing w:val="0"/>
          <w:kern w:val="0"/>
          <w:sz w:val="28"/>
          <w:szCs w:val="28"/>
          <w:highlight w:val="none"/>
          <w:u w:val="single"/>
          <w:shd w:val="clear" w:fill="FFFFFF"/>
          <w:lang w:val="en-US" w:eastAsia="zh-CN" w:bidi="ar"/>
          <w14:textFill>
            <w14:solidFill>
              <w14:schemeClr w14:val="tx1"/>
            </w14:solidFill>
          </w14:textFill>
        </w:rPr>
      </w:pPr>
    </w:p>
    <w:p>
      <w:pPr>
        <w:keepNext w:val="0"/>
        <w:keepLines w:val="0"/>
        <w:widowControl/>
        <w:numPr>
          <w:ilvl w:val="0"/>
          <w:numId w:val="14"/>
        </w:numPr>
        <w:suppressLineNumbers w:val="0"/>
        <w:jc w:val="left"/>
        <w:rPr>
          <w:rFonts w:hint="default" w:ascii="Times New Roman" w:hAnsi="Times New Roman" w:eastAsia="Open Sans" w:cs="Times New Roman"/>
          <w:b/>
          <w:bCs/>
          <w:i w:val="0"/>
          <w:caps w:val="0"/>
          <w:color w:val="333333"/>
          <w:spacing w:val="0"/>
          <w:kern w:val="0"/>
          <w:sz w:val="32"/>
          <w:szCs w:val="32"/>
          <w:u w:val="single"/>
          <w:shd w:val="clear" w:fill="FFFFFF"/>
          <w:lang w:val="en-US" w:eastAsia="zh-CN" w:bidi="ar"/>
        </w:rPr>
      </w:pPr>
      <w:r>
        <w:rPr>
          <w:rFonts w:hint="default" w:ascii="Times New Roman" w:hAnsi="Times New Roman" w:eastAsia="Open Sans" w:cs="Times New Roman"/>
          <w:b/>
          <w:bCs/>
          <w:i w:val="0"/>
          <w:caps w:val="0"/>
          <w:color w:val="333333"/>
          <w:spacing w:val="0"/>
          <w:kern w:val="0"/>
          <w:sz w:val="32"/>
          <w:szCs w:val="32"/>
          <w:u w:val="single"/>
          <w:shd w:val="clear" w:fill="FFFFFF"/>
          <w:lang w:val="en-US" w:eastAsia="zh-CN" w:bidi="ar"/>
        </w:rPr>
        <w:t>With the aid of an adequate pathway, discuss the involvement of vitamin A in vision.</w:t>
      </w:r>
    </w:p>
    <w:p>
      <w:pPr>
        <w:keepNext w:val="0"/>
        <w:keepLines w:val="0"/>
        <w:widowControl/>
        <w:numPr>
          <w:ilvl w:val="0"/>
          <w:numId w:val="0"/>
        </w:numPr>
        <w:suppressLineNumbers w:val="0"/>
        <w:jc w:val="left"/>
        <w:rPr>
          <w:rFonts w:hint="default" w:ascii="Times New Roman" w:hAnsi="Times New Roman" w:eastAsia="Open Sans" w:cs="Times New Roman"/>
          <w:b w:val="0"/>
          <w:bCs w:val="0"/>
          <w:i w:val="0"/>
          <w:caps w:val="0"/>
          <w:color w:val="333333"/>
          <w:spacing w:val="0"/>
          <w:kern w:val="0"/>
          <w:sz w:val="24"/>
          <w:szCs w:val="24"/>
          <w:u w:val="none"/>
          <w:shd w:val="clear" w:fill="FFFFFF"/>
          <w:lang w:val="en-US" w:eastAsia="zh-CN" w:bidi="ar"/>
        </w:rPr>
      </w:pPr>
    </w:p>
    <w:p>
      <w:pPr>
        <w:keepNext w:val="0"/>
        <w:keepLines w:val="0"/>
        <w:widowControl/>
        <w:numPr>
          <w:ilvl w:val="0"/>
          <w:numId w:val="0"/>
        </w:numPr>
        <w:suppressLineNumbers w:val="0"/>
        <w:jc w:val="left"/>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pPr>
      <w:r>
        <w:drawing>
          <wp:inline distT="0" distB="0" distL="114300" distR="114300">
            <wp:extent cx="4953000" cy="3867150"/>
            <wp:effectExtent l="0" t="0" r="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4953000" cy="3867150"/>
                    </a:xfrm>
                    <a:prstGeom prst="rect">
                      <a:avLst/>
                    </a:prstGeom>
                    <a:noFill/>
                    <a:ln w="9525">
                      <a:noFill/>
                    </a:ln>
                  </pic:spPr>
                </pic:pic>
              </a:graphicData>
            </a:graphic>
          </wp:inline>
        </w:drawing>
      </w:r>
    </w:p>
    <w:p>
      <w:pPr>
        <w:keepNext w:val="0"/>
        <w:keepLines w:val="0"/>
        <w:widowControl/>
        <w:numPr>
          <w:ilvl w:val="0"/>
          <w:numId w:val="14"/>
        </w:numPr>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pPr>
      <w:r>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t>Account for the response of an individual’s vision on exposure to bright light and dim light.</w:t>
      </w:r>
    </w:p>
    <w:p>
      <w:pPr>
        <w:keepNext w:val="0"/>
        <w:keepLines w:val="0"/>
        <w:widowControl/>
        <w:numPr>
          <w:ilvl w:val="0"/>
          <w:numId w:val="15"/>
        </w:numPr>
        <w:suppressLineNumbers w:val="0"/>
        <w:ind w:left="420" w:leftChars="0" w:hanging="420" w:firstLineChars="0"/>
        <w:jc w:val="left"/>
        <w:rPr>
          <w:rFonts w:hint="default" w:ascii="Times New Roman" w:hAnsi="Times New Roman" w:eastAsia="Open Sans" w:cs="Times New Roman"/>
          <w:b/>
          <w:bCs/>
          <w:i w:val="0"/>
          <w:caps w:val="0"/>
          <w:color w:val="000000" w:themeColor="text1"/>
          <w:spacing w:val="0"/>
          <w:kern w:val="0"/>
          <w:sz w:val="24"/>
          <w:szCs w:val="24"/>
          <w:u w:val="single"/>
          <w:shd w:val="clear" w:fill="FFFFFF"/>
          <w:lang w:val="en-US" w:eastAsia="zh-CN" w:bidi="ar"/>
          <w14:textFill>
            <w14:solidFill>
              <w14:schemeClr w14:val="tx1"/>
            </w14:solidFill>
          </w14:textFill>
        </w:rPr>
      </w:pP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The</w:t>
      </w:r>
      <w:r>
        <w:rPr>
          <w:rFonts w:hint="default" w:ascii="Times New Roman" w:hAnsi="Times New Roman" w:eastAsia="SimSun" w:cs="Times New Roman"/>
          <w:b w:val="0"/>
          <w:bCs/>
          <w:i w:val="0"/>
          <w:caps w:val="0"/>
          <w:color w:val="000000" w:themeColor="text1"/>
          <w:spacing w:val="0"/>
          <w:kern w:val="0"/>
          <w:sz w:val="24"/>
          <w:szCs w:val="24"/>
          <w:u w:val="none"/>
          <w:shd w:val="clear" w:fill="FFFFFF"/>
          <w:lang w:val="en-US" w:eastAsia="zh-CN" w:bidi="ar"/>
          <w14:textFill>
            <w14:solidFill>
              <w14:schemeClr w14:val="tx1"/>
            </w14:solidFill>
          </w14:textFill>
        </w:rPr>
        <w:t> </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colored part of </w:t>
      </w: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your</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eye, calle</w:t>
      </w:r>
      <w:r>
        <w:rPr>
          <w:rFonts w:hint="default" w:ascii="Times New Roman" w:hAnsi="Times New Roman" w:eastAsia="SimSu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d </w:t>
      </w:r>
      <w:r>
        <w:rPr>
          <w:rFonts w:hint="default" w:ascii="Times New Roman" w:hAnsi="Times New Roman" w:eastAsia="SimSun" w:cs="Times New Roman"/>
          <w:b w:val="0"/>
          <w:bCs w:val="0"/>
          <w:i w:val="0"/>
          <w:caps w:val="0"/>
          <w:color w:val="000000" w:themeColor="text1"/>
          <w:spacing w:val="0"/>
          <w:kern w:val="0"/>
          <w:sz w:val="24"/>
          <w:szCs w:val="24"/>
          <w:u w:val="none"/>
          <w:lang w:val="en-US" w:eastAsia="zh-CN" w:bidi="ar"/>
          <w14:textFill>
            <w14:solidFill>
              <w14:schemeClr w14:val="tx1"/>
            </w14:solidFill>
          </w14:textFill>
        </w:rPr>
        <w:t>the</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iris, controls </w:t>
      </w: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the</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size of </w:t>
      </w: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the pupil</w:t>
      </w:r>
      <w:r>
        <w:rPr>
          <w:rFonts w:hint="default" w:ascii="Times New Roman" w:hAnsi="Times New Roman" w:eastAsia="SimSun" w:cs="Times New Roman"/>
          <w:b w:val="0"/>
          <w:bCs/>
          <w:i w:val="0"/>
          <w:caps w:val="0"/>
          <w:color w:val="000000" w:themeColor="text1"/>
          <w:spacing w:val="0"/>
          <w:kern w:val="0"/>
          <w:sz w:val="24"/>
          <w:szCs w:val="24"/>
          <w:u w:val="none"/>
          <w:shd w:val="clear" w:fill="FFFFFF"/>
          <w:lang w:val="en-US" w:eastAsia="zh-CN" w:bidi="ar"/>
          <w14:textFill>
            <w14:solidFill>
              <w14:schemeClr w14:val="tx1"/>
            </w14:solidFill>
          </w14:textFill>
        </w:rPr>
        <w:t>, </w:t>
      </w: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the</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opening that lets</w:t>
      </w:r>
      <w:r>
        <w:rPr>
          <w:rFonts w:hint="default" w:ascii="Times New Roman" w:hAnsi="Times New Roman" w:eastAsia="SimSu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 </w:t>
      </w:r>
      <w:r>
        <w:rPr>
          <w:rFonts w:hint="default" w:ascii="Times New Roman" w:hAnsi="Times New Roman" w:eastAsia="SimSun" w:cs="Times New Roman"/>
          <w:b w:val="0"/>
          <w:bCs w:val="0"/>
          <w:i w:val="0"/>
          <w:caps w:val="0"/>
          <w:color w:val="000000" w:themeColor="text1"/>
          <w:spacing w:val="0"/>
          <w:kern w:val="0"/>
          <w:sz w:val="24"/>
          <w:szCs w:val="24"/>
          <w:u w:val="none"/>
          <w:lang w:val="en-US" w:eastAsia="zh-CN" w:bidi="ar"/>
          <w14:textFill>
            <w14:solidFill>
              <w14:schemeClr w14:val="tx1"/>
            </w14:solidFill>
          </w14:textFill>
        </w:rPr>
        <w:t>light</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through. In </w:t>
      </w: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dim light</w:t>
      </w:r>
      <w:r>
        <w:rPr>
          <w:rFonts w:hint="default" w:ascii="Times New Roman" w:hAnsi="Times New Roman" w:eastAsia="SimSun" w:cs="Times New Roman"/>
          <w:b w:val="0"/>
          <w:bCs/>
          <w:i w:val="0"/>
          <w:caps w:val="0"/>
          <w:color w:val="000000" w:themeColor="text1"/>
          <w:spacing w:val="0"/>
          <w:kern w:val="0"/>
          <w:sz w:val="24"/>
          <w:szCs w:val="24"/>
          <w:u w:val="none"/>
          <w:shd w:val="clear" w:fill="FFFFFF"/>
          <w:lang w:val="en-US" w:eastAsia="zh-CN" w:bidi="ar"/>
          <w14:textFill>
            <w14:solidFill>
              <w14:schemeClr w14:val="tx1"/>
            </w14:solidFill>
          </w14:textFill>
        </w:rPr>
        <w:t>, </w:t>
      </w: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the</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iris will cause </w:t>
      </w: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your pupil</w:t>
      </w:r>
      <w:r>
        <w:rPr>
          <w:rFonts w:hint="default" w:ascii="Times New Roman" w:hAnsi="Times New Roman" w:eastAsia="SimSun" w:cs="Times New Roman"/>
          <w:b w:val="0"/>
          <w:bCs/>
          <w:i w:val="0"/>
          <w:caps w:val="0"/>
          <w:color w:val="000000" w:themeColor="text1"/>
          <w:spacing w:val="0"/>
          <w:kern w:val="0"/>
          <w:sz w:val="24"/>
          <w:szCs w:val="24"/>
          <w:u w:val="none"/>
          <w:shd w:val="clear" w:fill="FFFFFF"/>
          <w:lang w:val="en-US" w:eastAsia="zh-CN" w:bidi="ar"/>
          <w14:textFill>
            <w14:solidFill>
              <w14:schemeClr w14:val="tx1"/>
            </w14:solidFill>
          </w14:textFill>
        </w:rPr>
        <w:t> </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to expand, allowing as much </w:t>
      </w: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light</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as possible into</w:t>
      </w:r>
      <w:r>
        <w:rPr>
          <w:rFonts w:hint="default" w:ascii="Times New Roman" w:hAnsi="Times New Roman" w:eastAsia="SimSu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 </w:t>
      </w:r>
      <w:r>
        <w:rPr>
          <w:rFonts w:hint="default" w:ascii="Times New Roman" w:hAnsi="Times New Roman" w:eastAsia="SimSun" w:cs="Times New Roman"/>
          <w:b w:val="0"/>
          <w:bCs w:val="0"/>
          <w:i w:val="0"/>
          <w:caps w:val="0"/>
          <w:color w:val="000000" w:themeColor="text1"/>
          <w:spacing w:val="0"/>
          <w:kern w:val="0"/>
          <w:sz w:val="24"/>
          <w:szCs w:val="24"/>
          <w:u w:val="none"/>
          <w:lang w:val="en-US" w:eastAsia="zh-CN" w:bidi="ar"/>
          <w14:textFill>
            <w14:solidFill>
              <w14:schemeClr w14:val="tx1"/>
            </w14:solidFill>
          </w14:textFill>
        </w:rPr>
        <w:t>your</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eye. In</w:t>
      </w:r>
      <w:r>
        <w:rPr>
          <w:rFonts w:hint="default" w:ascii="Times New Roman" w:hAnsi="Times New Roman" w:eastAsia="SimSu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 </w:t>
      </w:r>
      <w:r>
        <w:rPr>
          <w:rFonts w:hint="default" w:ascii="Times New Roman" w:hAnsi="Times New Roman" w:eastAsia="SimSun" w:cs="Times New Roman"/>
          <w:b w:val="0"/>
          <w:bCs w:val="0"/>
          <w:i w:val="0"/>
          <w:caps w:val="0"/>
          <w:color w:val="000000" w:themeColor="text1"/>
          <w:spacing w:val="0"/>
          <w:kern w:val="0"/>
          <w:sz w:val="24"/>
          <w:szCs w:val="24"/>
          <w:u w:val="none"/>
          <w:lang w:val="en-US" w:eastAsia="zh-CN" w:bidi="ar"/>
          <w14:textFill>
            <w14:solidFill>
              <w14:schemeClr w14:val="tx1"/>
            </w14:solidFill>
          </w14:textFill>
        </w:rPr>
        <w:t>bright light</w:t>
      </w:r>
      <w:r>
        <w:rPr>
          <w:rFonts w:hint="default" w:ascii="Times New Roman" w:hAnsi="Times New Roman" w:eastAsia="SimSun" w:cs="Times New Roman"/>
          <w:b w:val="0"/>
          <w:bCs w:val="0"/>
          <w:i w:val="0"/>
          <w:caps w:val="0"/>
          <w:color w:val="000000" w:themeColor="text1"/>
          <w:spacing w:val="0"/>
          <w:kern w:val="0"/>
          <w:sz w:val="24"/>
          <w:szCs w:val="24"/>
          <w:u w:val="none"/>
          <w:shd w:val="clear" w:fill="FFFFFF"/>
          <w:lang w:val="en-US" w:eastAsia="zh-CN" w:bidi="ar"/>
          <w14:textFill>
            <w14:solidFill>
              <w14:schemeClr w14:val="tx1"/>
            </w14:solidFill>
          </w14:textFill>
        </w:rPr>
        <w:t>, </w:t>
      </w:r>
      <w:r>
        <w:rPr>
          <w:rFonts w:hint="default" w:ascii="Times New Roman" w:hAnsi="Times New Roman" w:eastAsia="SimSun" w:cs="Times New Roman"/>
          <w:b w:val="0"/>
          <w:bCs w:val="0"/>
          <w:i w:val="0"/>
          <w:caps w:val="0"/>
          <w:color w:val="000000" w:themeColor="text1"/>
          <w:spacing w:val="0"/>
          <w:kern w:val="0"/>
          <w:sz w:val="24"/>
          <w:szCs w:val="24"/>
          <w:u w:val="none"/>
          <w:lang w:val="en-US" w:eastAsia="zh-CN" w:bidi="ar"/>
          <w14:textFill>
            <w14:solidFill>
              <w14:schemeClr w14:val="tx1"/>
            </w14:solidFill>
          </w14:textFill>
        </w:rPr>
        <w:t>the</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iris causes </w:t>
      </w: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the pupil</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to contract so that less </w:t>
      </w:r>
      <w:r>
        <w:rPr>
          <w:rFonts w:hint="default" w:ascii="Times New Roman" w:hAnsi="Times New Roman" w:eastAsia="SimSun" w:cs="Times New Roman"/>
          <w:b w:val="0"/>
          <w:bCs/>
          <w:i w:val="0"/>
          <w:caps w:val="0"/>
          <w:color w:val="000000" w:themeColor="text1"/>
          <w:spacing w:val="0"/>
          <w:kern w:val="0"/>
          <w:sz w:val="24"/>
          <w:szCs w:val="24"/>
          <w:u w:val="none"/>
          <w:lang w:val="en-US" w:eastAsia="zh-CN" w:bidi="ar"/>
          <w14:textFill>
            <w14:solidFill>
              <w14:schemeClr w14:val="tx1"/>
            </w14:solidFill>
          </w14:textFill>
        </w:rPr>
        <w:t>light</w:t>
      </w:r>
      <w:r>
        <w:rPr>
          <w:rFonts w:hint="default" w:ascii="Times New Roman" w:hAnsi="Times New Roman" w:eastAsia="SimSun" w:cs="Times New Roman"/>
          <w:b w:val="0"/>
          <w:i w:val="0"/>
          <w:caps w:val="0"/>
          <w:color w:val="000000" w:themeColor="text1"/>
          <w:spacing w:val="0"/>
          <w:kern w:val="0"/>
          <w:sz w:val="24"/>
          <w:szCs w:val="24"/>
          <w:u w:val="none"/>
          <w:shd w:val="clear" w:fill="FFFFFF"/>
          <w:lang w:val="en-US" w:eastAsia="zh-CN" w:bidi="ar"/>
          <w14:textFill>
            <w14:solidFill>
              <w14:schemeClr w14:val="tx1"/>
            </w14:solidFill>
          </w14:textFill>
        </w:rPr>
        <w:t> can enter.</w:t>
      </w:r>
    </w:p>
    <w:p>
      <w:pPr>
        <w:keepNext w:val="0"/>
        <w:keepLines w:val="0"/>
        <w:widowControl/>
        <w:suppressLineNumbers w:val="0"/>
        <w:jc w:val="left"/>
        <w:rPr>
          <w:rFonts w:hint="default" w:ascii="Times New Roman" w:hAnsi="Times New Roman" w:cs="Times New Roman"/>
          <w:color w:val="000000" w:themeColor="text1"/>
          <w:sz w:val="24"/>
          <w:szCs w:val="24"/>
          <w14:textFill>
            <w14:solidFill>
              <w14:schemeClr w14:val="tx1"/>
            </w14:solidFill>
          </w14:textFill>
        </w:rPr>
      </w:pPr>
    </w:p>
    <w:p>
      <w:pPr>
        <w:keepNext w:val="0"/>
        <w:keepLines w:val="0"/>
        <w:widowControl/>
        <w:numPr>
          <w:ilvl w:val="0"/>
          <w:numId w:val="16"/>
        </w:numPr>
        <w:suppressLineNumbers w:val="0"/>
        <w:jc w:val="left"/>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pPr>
      <w:r>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t>Describe the biosynthetic pathway involving the exposure of sunlight on skin, and its relation to a named vitamin.</w:t>
      </w:r>
    </w:p>
    <w:p>
      <w:pPr>
        <w:keepNext w:val="0"/>
        <w:keepLines w:val="0"/>
        <w:widowControl/>
        <w:suppressLineNumbers w:val="0"/>
        <w:jc w:val="left"/>
        <w:rPr>
          <w:rFonts w:hint="default" w:ascii="Times New Roman" w:hAnsi="Times New Roman" w:eastAsia="SimSun" w:cs="Times New Roman"/>
          <w:b w:val="0"/>
          <w:i w:val="0"/>
          <w:caps w:val="0"/>
          <w:color w:val="000000"/>
          <w:spacing w:val="0"/>
          <w:kern w:val="0"/>
          <w:sz w:val="24"/>
          <w:szCs w:val="24"/>
          <w:u w:val="none"/>
          <w:shd w:val="clear" w:fill="FFFFFF"/>
          <w:lang w:val="en-US" w:eastAsia="zh-CN" w:bidi="ar"/>
        </w:rPr>
      </w:pP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The </w:t>
      </w:r>
      <w:r>
        <w:rPr>
          <w:rFonts w:hint="default" w:ascii="Times New Roman" w:hAnsi="Times New Roman" w:eastAsia="SimSun" w:cs="Times New Roman"/>
          <w:b w:val="0"/>
          <w:bCs/>
          <w:i w:val="0"/>
          <w:caps w:val="0"/>
          <w:color w:val="222222"/>
          <w:spacing w:val="0"/>
          <w:kern w:val="0"/>
          <w:sz w:val="24"/>
          <w:szCs w:val="24"/>
          <w:u w:val="none"/>
          <w:lang w:val="en-US" w:eastAsia="zh-CN" w:bidi="ar"/>
        </w:rPr>
        <w:t>skin</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is responsible for producing </w:t>
      </w:r>
      <w:r>
        <w:rPr>
          <w:rFonts w:hint="default" w:ascii="Times New Roman" w:hAnsi="Times New Roman" w:eastAsia="SimSun" w:cs="Times New Roman"/>
          <w:b w:val="0"/>
          <w:bCs/>
          <w:i w:val="0"/>
          <w:caps w:val="0"/>
          <w:color w:val="222222"/>
          <w:spacing w:val="0"/>
          <w:kern w:val="0"/>
          <w:sz w:val="24"/>
          <w:szCs w:val="24"/>
          <w:u w:val="none"/>
          <w:lang w:val="en-US" w:eastAsia="zh-CN" w:bidi="ar"/>
        </w:rPr>
        <w:t>vitamin D</w:t>
      </w:r>
      <w:r>
        <w:rPr>
          <w:rFonts w:hint="default" w:ascii="Times New Roman" w:hAnsi="Times New Roman" w:eastAsia="SimSun" w:cs="Times New Roman"/>
          <w:b w:val="0"/>
          <w:bCs/>
          <w:i w:val="0"/>
          <w:caps w:val="0"/>
          <w:color w:val="222222"/>
          <w:spacing w:val="0"/>
          <w:kern w:val="0"/>
          <w:sz w:val="24"/>
          <w:szCs w:val="24"/>
          <w:u w:val="none"/>
          <w:shd w:val="clear" w:fill="FFFFFF"/>
          <w:lang w:val="en-US" w:eastAsia="zh-CN" w:bidi="ar"/>
        </w:rPr>
        <w:t>.</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xml:space="preserve"> During exposure to sunlight, ultraviolet radiation penetrates into the epidermis and photolyzes provitamin D3 to previtamin D3. ... Therefore, the</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bCs w:val="0"/>
          <w:i w:val="0"/>
          <w:caps w:val="0"/>
          <w:color w:val="222222"/>
          <w:spacing w:val="0"/>
          <w:kern w:val="0"/>
          <w:sz w:val="24"/>
          <w:szCs w:val="24"/>
          <w:u w:val="none"/>
          <w:lang w:val="en-US" w:eastAsia="zh-CN" w:bidi="ar"/>
        </w:rPr>
        <w:t>skin</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is the site for the</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bCs w:val="0"/>
          <w:i w:val="0"/>
          <w:caps w:val="0"/>
          <w:color w:val="222222"/>
          <w:spacing w:val="0"/>
          <w:kern w:val="0"/>
          <w:sz w:val="24"/>
          <w:szCs w:val="24"/>
          <w:u w:val="none"/>
          <w:lang w:val="en-US" w:eastAsia="zh-CN" w:bidi="ar"/>
        </w:rPr>
        <w:t xml:space="preserve">synthesis of </w:t>
      </w:r>
      <w:r>
        <w:rPr>
          <w:rFonts w:hint="default" w:ascii="Times New Roman" w:hAnsi="Times New Roman" w:eastAsia="SimSun" w:cs="Times New Roman"/>
          <w:b w:val="0"/>
          <w:bCs/>
          <w:i w:val="0"/>
          <w:caps w:val="0"/>
          <w:color w:val="222222"/>
          <w:spacing w:val="0"/>
          <w:kern w:val="0"/>
          <w:sz w:val="24"/>
          <w:szCs w:val="24"/>
          <w:u w:val="none"/>
          <w:lang w:val="en-US" w:eastAsia="zh-CN" w:bidi="ar"/>
        </w:rPr>
        <w:t>vitamin D</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and a target tissue for its active metabolite.When the sun's ultraviolet rays touch the</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bCs w:val="0"/>
          <w:i w:val="0"/>
          <w:caps w:val="0"/>
          <w:color w:val="222222"/>
          <w:spacing w:val="0"/>
          <w:kern w:val="0"/>
          <w:sz w:val="24"/>
          <w:szCs w:val="24"/>
          <w:u w:val="none"/>
          <w:lang w:val="en-US" w:eastAsia="zh-CN" w:bidi="ar"/>
        </w:rPr>
        <w:t>skin</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xml:space="preserve">, </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they convert the precursor to a molecule called </w:t>
      </w:r>
      <w:r>
        <w:rPr>
          <w:rFonts w:hint="default" w:ascii="Times New Roman" w:hAnsi="Times New Roman" w:eastAsia="SimSun" w:cs="Times New Roman"/>
          <w:b w:val="0"/>
          <w:bCs/>
          <w:i w:val="0"/>
          <w:caps w:val="0"/>
          <w:color w:val="222222"/>
          <w:spacing w:val="0"/>
          <w:kern w:val="0"/>
          <w:sz w:val="24"/>
          <w:szCs w:val="24"/>
          <w:u w:val="none"/>
          <w:lang w:val="en-US" w:eastAsia="zh-CN" w:bidi="ar"/>
        </w:rPr>
        <w:t>vitamin</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D</w:t>
      </w:r>
      <w:r>
        <w:rPr>
          <w:rFonts w:hint="default" w:ascii="Times New Roman" w:hAnsi="Times New Roman" w:eastAsia="SimSun" w:cs="Times New Roman"/>
          <w:b w:val="0"/>
          <w:i w:val="0"/>
          <w:caps w:val="0"/>
          <w:color w:val="222222"/>
          <w:spacing w:val="0"/>
          <w:kern w:val="0"/>
          <w:sz w:val="24"/>
          <w:szCs w:val="24"/>
          <w:u w:val="none"/>
          <w:vertAlign w:val="subscript"/>
          <w:lang w:val="en-US" w:eastAsia="zh-CN" w:bidi="ar"/>
        </w:rPr>
        <w:t>3</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which then follows a metabolic </w:t>
      </w:r>
      <w:r>
        <w:rPr>
          <w:rFonts w:hint="default" w:ascii="Times New Roman" w:hAnsi="Times New Roman" w:eastAsia="SimSun" w:cs="Times New Roman"/>
          <w:b w:val="0"/>
          <w:bCs/>
          <w:i w:val="0"/>
          <w:caps w:val="0"/>
          <w:color w:val="222222"/>
          <w:spacing w:val="0"/>
          <w:kern w:val="0"/>
          <w:sz w:val="24"/>
          <w:szCs w:val="24"/>
          <w:u w:val="none"/>
          <w:lang w:val="en-US" w:eastAsia="zh-CN" w:bidi="ar"/>
        </w:rPr>
        <w:t>pathway</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through the liver and finally to the kidneys, where </w:t>
      </w:r>
      <w:r>
        <w:rPr>
          <w:rFonts w:hint="default" w:ascii="Times New Roman" w:hAnsi="Times New Roman" w:eastAsia="SimSun" w:cs="Times New Roman"/>
          <w:b w:val="0"/>
          <w:bCs/>
          <w:i w:val="0"/>
          <w:caps w:val="0"/>
          <w:color w:val="222222"/>
          <w:spacing w:val="0"/>
          <w:kern w:val="0"/>
          <w:sz w:val="24"/>
          <w:szCs w:val="24"/>
          <w:u w:val="none"/>
          <w:lang w:val="en-US" w:eastAsia="zh-CN" w:bidi="ar"/>
        </w:rPr>
        <w:t>it's</w:t>
      </w:r>
      <w:r>
        <w:rPr>
          <w:rFonts w:hint="default" w:ascii="Times New Roman" w:hAnsi="Times New Roman" w:eastAsia="SimSun" w:cs="Times New Roman"/>
          <w:b w:val="0"/>
          <w:bCs/>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converted into a molecule called calcitriol.</w:t>
      </w:r>
      <w:r>
        <w:rPr>
          <w:rFonts w:hint="default" w:ascii="Times New Roman" w:hAnsi="Times New Roman" w:eastAsia="SimSun" w:cs="Times New Roman"/>
          <w:b w:val="0"/>
          <w:i w:val="0"/>
          <w:caps w:val="0"/>
          <w:color w:val="000000"/>
          <w:spacing w:val="0"/>
          <w:kern w:val="0"/>
          <w:sz w:val="24"/>
          <w:szCs w:val="24"/>
          <w:u w:val="none"/>
          <w:shd w:val="clear" w:fill="FFFFFF"/>
          <w:lang w:val="en-US" w:eastAsia="zh-CN" w:bidi="ar"/>
        </w:rPr>
        <w:t>Vitamin D is the sunshine vitamin that has been produced on this earth for more than 500 million years. During exposure to sunlight 7-dehydrocholesterol in the skin absorbs UV B radiation and is converted to previtamin D3 which in turn isomerizes into vitamin D3. Previtamin D3 and vitamin D3 also absorb UV B radiation and are converted into a variety of photoproducts some of which have unique biologic properties. Sun induced vitamin D synthesis is greatly influenced by season, time of day, latitude, altitude, air pollution, skin pigmentation, sunscreen use, passing through glass and plastic, and aging. Vitamin D is metabolized sequentially in the liver and kidneys into 25-hydroxyvitamin D which is a major circulating form and 1,25-dihydroxyvitamin D which is the biologically active form respectively. 1,25-dihydroxyvitamin D plays an important role in regulating calcium and phosphate metabolism for maintenance of metabolic functions and for skeletal health. Most cells and organs in the body have a vitamin D receptor and many cells and organs are able to produce 1,25-dihydroxyvitamin D. As a result 1,25-dihydroxyvitamin D influences a large number of biologic pathways which may help explain association studies relating vitamin D deficiency and living at higher latitudes with increased risk for many chronic diseases including autoimmune diseases, some cancers, cardiovascular disease, infectious disease, schizophrenia and type 2 diabetes. A three-part strategy of increasing food fortification programs with vitamin D, sensible sun exposure recommendations and encouraging ingestion of a vitamin D supplement when needed should be implemented to prevent global vitamin D deficiency and its negative health consequences.</w:t>
      </w:r>
    </w:p>
    <w:p>
      <w:pPr>
        <w:keepNext w:val="0"/>
        <w:keepLines w:val="0"/>
        <w:widowControl/>
        <w:suppressLineNumbers w:val="0"/>
        <w:jc w:val="left"/>
        <w:rPr>
          <w:rFonts w:hint="default" w:ascii="Times New Roman" w:hAnsi="Times New Roman" w:eastAsia="SimSun" w:cs="Times New Roman"/>
          <w:b w:val="0"/>
          <w:i w:val="0"/>
          <w:caps w:val="0"/>
          <w:color w:val="000000"/>
          <w:spacing w:val="0"/>
          <w:kern w:val="0"/>
          <w:sz w:val="24"/>
          <w:szCs w:val="24"/>
          <w:u w:val="none"/>
          <w:shd w:val="clear" w:fill="FFFFFF"/>
          <w:lang w:val="en-US" w:eastAsia="zh-CN" w:bidi="ar"/>
        </w:rPr>
      </w:pPr>
    </w:p>
    <w:p>
      <w:pPr>
        <w:keepNext w:val="0"/>
        <w:keepLines w:val="0"/>
        <w:widowControl/>
        <w:suppressLineNumbers w:val="0"/>
        <w:jc w:val="left"/>
        <w:rPr>
          <w:rFonts w:hint="default" w:ascii="Times New Roman" w:hAnsi="Times New Roman" w:cs="Times New Roman"/>
          <w:b/>
          <w:bCs/>
          <w:sz w:val="28"/>
          <w:szCs w:val="28"/>
          <w:u w:val="single"/>
        </w:rPr>
      </w:pPr>
      <w:r>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t>7. Comment on the effects of acids and alkalis on nucleic acids.</w:t>
      </w:r>
    </w:p>
    <w:p>
      <w:pPr>
        <w:keepNext w:val="0"/>
        <w:keepLines w:val="0"/>
        <w:widowControl/>
        <w:numPr>
          <w:ilvl w:val="0"/>
          <w:numId w:val="0"/>
        </w:numPr>
        <w:suppressLineNumbers w:val="0"/>
        <w:jc w:val="left"/>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pPr>
    </w:p>
    <w:p>
      <w:pPr>
        <w:keepNext w:val="0"/>
        <w:keepLines w:val="0"/>
        <w:widowControl/>
        <w:numPr>
          <w:ilvl w:val="0"/>
          <w:numId w:val="0"/>
        </w:numPr>
        <w:suppressLineNumbers w:val="0"/>
        <w:jc w:val="left"/>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pPr>
      <w:r>
        <w:rPr>
          <w:color w:val="000000" w:themeColor="text1"/>
          <w:highlight w:val="none"/>
          <w14:textFill>
            <w14:solidFill>
              <w14:schemeClr w14:val="tx1"/>
            </w14:solidFill>
          </w14:textFill>
        </w:rPr>
        <w:drawing>
          <wp:inline distT="0" distB="0" distL="114300" distR="114300">
            <wp:extent cx="5268595" cy="3955415"/>
            <wp:effectExtent l="0" t="0" r="146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stretch>
                      <a:fillRect/>
                    </a:stretch>
                  </pic:blipFill>
                  <pic:spPr>
                    <a:xfrm>
                      <a:off x="0" y="0"/>
                      <a:ext cx="5268595" cy="3955415"/>
                    </a:xfrm>
                    <a:prstGeom prst="rect">
                      <a:avLst/>
                    </a:prstGeom>
                    <a:noFill/>
                    <a:ln w="9525">
                      <a:noFill/>
                    </a:ln>
                  </pic:spPr>
                </pic:pic>
              </a:graphicData>
            </a:graphic>
          </wp:inline>
        </w:drawing>
      </w:r>
    </w:p>
    <w:p>
      <w:pPr>
        <w:keepNext w:val="0"/>
        <w:keepLines w:val="0"/>
        <w:widowControl/>
        <w:numPr>
          <w:ilvl w:val="0"/>
          <w:numId w:val="0"/>
        </w:numPr>
        <w:suppressLineNumbers w:val="0"/>
        <w:jc w:val="left"/>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pPr>
      <w:r>
        <w:drawing>
          <wp:inline distT="0" distB="0" distL="114300" distR="114300">
            <wp:extent cx="5266690" cy="3950335"/>
            <wp:effectExtent l="0" t="0" r="1651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stretch>
                      <a:fillRect/>
                    </a:stretch>
                  </pic:blipFill>
                  <pic:spPr>
                    <a:xfrm>
                      <a:off x="0" y="0"/>
                      <a:ext cx="5266690" cy="3950335"/>
                    </a:xfrm>
                    <a:prstGeom prst="rect">
                      <a:avLst/>
                    </a:prstGeom>
                    <a:noFill/>
                    <a:ln w="9525">
                      <a:noFill/>
                    </a:ln>
                  </pic:spPr>
                </pic:pic>
              </a:graphicData>
            </a:graphic>
          </wp:inline>
        </w:drawing>
      </w:r>
    </w:p>
    <w:p>
      <w:pPr>
        <w:keepNext w:val="0"/>
        <w:keepLines w:val="0"/>
        <w:widowControl/>
        <w:numPr>
          <w:ilvl w:val="0"/>
          <w:numId w:val="0"/>
        </w:numPr>
        <w:suppressLineNumbers w:val="0"/>
        <w:ind w:leftChars="0"/>
        <w:jc w:val="left"/>
      </w:pPr>
      <w:r>
        <w:drawing>
          <wp:inline distT="0" distB="0" distL="114300" distR="114300">
            <wp:extent cx="5266690" cy="3950335"/>
            <wp:effectExtent l="0" t="0" r="1651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stretch>
                      <a:fillRect/>
                    </a:stretch>
                  </pic:blipFill>
                  <pic:spPr>
                    <a:xfrm>
                      <a:off x="0" y="0"/>
                      <a:ext cx="5266690" cy="395033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ind w:left="0" w:right="0" w:firstLine="0"/>
        <w:rPr>
          <w:rFonts w:hint="default" w:ascii="Times New Roman" w:hAnsi="Times New Roman" w:eastAsia="open-sans" w:cs="Times New Roman"/>
          <w:b w:val="0"/>
          <w:i w:val="0"/>
          <w:caps w:val="0"/>
          <w:color w:val="181818"/>
          <w:spacing w:val="16"/>
          <w:sz w:val="24"/>
          <w:szCs w:val="24"/>
          <w:u w:val="none"/>
        </w:rPr>
      </w:pPr>
      <w:r>
        <w:rPr>
          <w:rFonts w:hint="default" w:eastAsia="Open Sans" w:cs="Times New Roman"/>
          <w:b/>
          <w:bCs/>
          <w:i w:val="0"/>
          <w:caps w:val="0"/>
          <w:color w:val="333333"/>
          <w:spacing w:val="0"/>
          <w:kern w:val="0"/>
          <w:sz w:val="28"/>
          <w:szCs w:val="28"/>
          <w:u w:val="single"/>
          <w:shd w:val="clear" w:fill="FFFFFF"/>
          <w:lang w:eastAsia="zh-CN" w:bidi="ar"/>
        </w:rPr>
        <w:t xml:space="preserve">8 </w:t>
      </w:r>
      <w:r>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t>Write on the contributions of Watson–Crick in the structure of DNA</w:t>
      </w: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w:t>
      </w:r>
      <w:r>
        <w:rPr>
          <w:rFonts w:hint="default" w:ascii="Times New Roman" w:hAnsi="Times New Roman" w:eastAsia="open-sans" w:cs="Times New Roman"/>
          <w:b w:val="0"/>
          <w:i w:val="0"/>
          <w:caps w:val="0"/>
          <w:color w:val="181818"/>
          <w:spacing w:val="16"/>
          <w:sz w:val="24"/>
          <w:szCs w:val="24"/>
          <w:u w:val="none"/>
        </w:rPr>
        <w:t>On this day in 1953, Cambridge University scientists James D. Watson and Francis H.C. Crick announce that they have determined the double-helix structure of DNA, the molecule containing human genes.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ind w:left="0" w:right="0" w:firstLine="0"/>
        <w:rPr>
          <w:rFonts w:hint="default" w:ascii="Times New Roman" w:hAnsi="Times New Roman" w:eastAsia="open-sans" w:cs="Times New Roman"/>
          <w:b w:val="0"/>
          <w:i w:val="0"/>
          <w:caps w:val="0"/>
          <w:color w:val="181818"/>
          <w:spacing w:val="16"/>
          <w:sz w:val="24"/>
          <w:szCs w:val="24"/>
          <w:u w:val="none"/>
        </w:rPr>
      </w:pPr>
      <w:r>
        <w:rPr>
          <w:rFonts w:hint="default" w:ascii="Times New Roman" w:hAnsi="Times New Roman" w:eastAsia="open-sans" w:cs="Times New Roman"/>
          <w:b w:val="0"/>
          <w:i w:val="0"/>
          <w:caps w:val="0"/>
          <w:color w:val="181818"/>
          <w:spacing w:val="16"/>
          <w:sz w:val="24"/>
          <w:szCs w:val="24"/>
          <w:u w:val="none"/>
        </w:rPr>
        <w:t>Though DNA–short for deoxyribonucleic acid–was discovered in 1869, its crucial role in determining genetic inheritance wasn’t demonstrated until 1943. In the early 1950s, Watson and Crick were only two of many scientists working on figuring out the structure of DNA.</w:t>
      </w:r>
      <w:r>
        <w:rPr>
          <w:rFonts w:hint="default" w:ascii="Times New Roman" w:hAnsi="Times New Roman" w:eastAsia="open-sans" w:cs="Times New Roman"/>
          <w:b w:val="0"/>
          <w:i w:val="0"/>
          <w:caps w:val="0"/>
          <w:color w:val="000000" w:themeColor="text1"/>
          <w:spacing w:val="16"/>
          <w:sz w:val="24"/>
          <w:szCs w:val="24"/>
          <w:u w:val="none"/>
          <w14:textFill>
            <w14:solidFill>
              <w14:schemeClr w14:val="tx1"/>
            </w14:solidFill>
          </w14:textFill>
        </w:rPr>
        <w:t> </w:t>
      </w:r>
      <w:r>
        <w:rPr>
          <w:rFonts w:hint="default" w:ascii="Times New Roman" w:hAnsi="Times New Roman" w:eastAsia="open-sans" w:cs="Times New Roman"/>
          <w:b w:val="0"/>
          <w:i w:val="0"/>
          <w:caps w:val="0"/>
          <w:color w:val="000000" w:themeColor="text1"/>
          <w:spacing w:val="16"/>
          <w:sz w:val="24"/>
          <w:szCs w:val="24"/>
          <w:u w:val="single"/>
          <w14:textFill>
            <w14:solidFill>
              <w14:schemeClr w14:val="tx1"/>
            </w14:solidFill>
          </w14:textFill>
        </w:rPr>
        <w:fldChar w:fldCharType="begin"/>
      </w:r>
      <w:r>
        <w:rPr>
          <w:rFonts w:hint="default" w:ascii="Times New Roman" w:hAnsi="Times New Roman" w:eastAsia="open-sans" w:cs="Times New Roman"/>
          <w:b w:val="0"/>
          <w:i w:val="0"/>
          <w:caps w:val="0"/>
          <w:color w:val="000000" w:themeColor="text1"/>
          <w:spacing w:val="16"/>
          <w:sz w:val="24"/>
          <w:szCs w:val="24"/>
          <w:u w:val="single"/>
          <w14:textFill>
            <w14:solidFill>
              <w14:schemeClr w14:val="tx1"/>
            </w14:solidFill>
          </w14:textFill>
        </w:rPr>
        <w:instrText xml:space="preserve"> HYPERLINK "https://www.history.com/topics/us-states/california" </w:instrText>
      </w:r>
      <w:r>
        <w:rPr>
          <w:rFonts w:hint="default" w:ascii="Times New Roman" w:hAnsi="Times New Roman" w:eastAsia="open-sans" w:cs="Times New Roman"/>
          <w:b w:val="0"/>
          <w:i w:val="0"/>
          <w:caps w:val="0"/>
          <w:color w:val="000000" w:themeColor="text1"/>
          <w:spacing w:val="16"/>
          <w:sz w:val="24"/>
          <w:szCs w:val="24"/>
          <w:u w:val="single"/>
          <w14:textFill>
            <w14:solidFill>
              <w14:schemeClr w14:val="tx1"/>
            </w14:solidFill>
          </w14:textFill>
        </w:rPr>
        <w:fldChar w:fldCharType="separate"/>
      </w:r>
      <w:r>
        <w:rPr>
          <w:rStyle w:val="8"/>
          <w:rFonts w:hint="default" w:ascii="Times New Roman" w:hAnsi="Times New Roman" w:eastAsia="open-sans" w:cs="Times New Roman"/>
          <w:b w:val="0"/>
          <w:i w:val="0"/>
          <w:caps w:val="0"/>
          <w:color w:val="000000" w:themeColor="text1"/>
          <w:spacing w:val="16"/>
          <w:sz w:val="24"/>
          <w:szCs w:val="24"/>
          <w:u w:val="single"/>
          <w14:textFill>
            <w14:solidFill>
              <w14:schemeClr w14:val="tx1"/>
            </w14:solidFill>
          </w14:textFill>
        </w:rPr>
        <w:t>California</w:t>
      </w:r>
      <w:r>
        <w:rPr>
          <w:rFonts w:hint="default" w:ascii="Times New Roman" w:hAnsi="Times New Roman" w:eastAsia="open-sans" w:cs="Times New Roman"/>
          <w:b w:val="0"/>
          <w:i w:val="0"/>
          <w:caps w:val="0"/>
          <w:color w:val="000000" w:themeColor="text1"/>
          <w:spacing w:val="16"/>
          <w:sz w:val="24"/>
          <w:szCs w:val="24"/>
          <w:u w:val="single"/>
          <w14:textFill>
            <w14:solidFill>
              <w14:schemeClr w14:val="tx1"/>
            </w14:solidFill>
          </w14:textFill>
        </w:rPr>
        <w:fldChar w:fldCharType="end"/>
      </w:r>
      <w:r>
        <w:rPr>
          <w:rFonts w:hint="default" w:ascii="Times New Roman" w:hAnsi="Times New Roman" w:eastAsia="open-sans" w:cs="Times New Roman"/>
          <w:b w:val="0"/>
          <w:i w:val="0"/>
          <w:caps w:val="0"/>
          <w:color w:val="181818"/>
          <w:spacing w:val="16"/>
          <w:sz w:val="24"/>
          <w:szCs w:val="24"/>
          <w:u w:val="none"/>
        </w:rPr>
        <w:t> chemist Linus Pauling suggested an incorrect model at the beginning of 1953, prompting Watson and Crick to try and beat Pauling at his own game. On the morning of February 28, they determined that the structure of DNA was a double-helix polymer, or a spiral of two DNA strands, each containing a long chain of monomer nucleotides, wound around each other. According to their findings, DNA replicated itself by separating into individual strands, each of which became the template for a new double helix. In his best-selling book, </w:t>
      </w:r>
      <w:r>
        <w:rPr>
          <w:rStyle w:val="7"/>
          <w:rFonts w:hint="default" w:ascii="Times New Roman" w:hAnsi="Times New Roman" w:eastAsia="open-sans" w:cs="Times New Roman"/>
          <w:b w:val="0"/>
          <w:i w:val="0"/>
          <w:caps w:val="0"/>
          <w:color w:val="181818"/>
          <w:spacing w:val="16"/>
          <w:sz w:val="24"/>
          <w:szCs w:val="24"/>
          <w:u w:val="none"/>
        </w:rPr>
        <w:t>The Double Helix</w:t>
      </w:r>
      <w:r>
        <w:rPr>
          <w:rFonts w:hint="default" w:ascii="Times New Roman" w:hAnsi="Times New Roman" w:eastAsia="open-sans" w:cs="Times New Roman"/>
          <w:b w:val="0"/>
          <w:i w:val="0"/>
          <w:caps w:val="0"/>
          <w:color w:val="181818"/>
          <w:spacing w:val="16"/>
          <w:sz w:val="24"/>
          <w:szCs w:val="24"/>
          <w:u w:val="none"/>
        </w:rPr>
        <w:t> (1968), Watson later claimed that Crick announced the discovery by walking into the nearby Eagle Pub and blurting out that “we had found the secret of life.” The truth wasn’t that far off, as Watson and Crick had solved a fundamental mystery of science–how it was possible for genetic instructions to be held inside organisms and passed from generation to generation.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ind w:left="0" w:right="0" w:firstLine="0"/>
        <w:rPr>
          <w:rFonts w:hint="default" w:ascii="Times New Roman" w:hAnsi="Times New Roman" w:eastAsia="open-sans" w:cs="Times New Roman"/>
          <w:b w:val="0"/>
          <w:i w:val="0"/>
          <w:caps w:val="0"/>
          <w:color w:val="181818"/>
          <w:spacing w:val="16"/>
          <w:sz w:val="24"/>
          <w:szCs w:val="24"/>
          <w:u w:val="none"/>
        </w:rPr>
      </w:pPr>
      <w:r>
        <w:rPr>
          <w:rFonts w:hint="default" w:ascii="Times New Roman" w:hAnsi="Times New Roman" w:eastAsia="open-sans" w:cs="Times New Roman"/>
          <w:b w:val="0"/>
          <w:i w:val="0"/>
          <w:caps w:val="0"/>
          <w:color w:val="181818"/>
          <w:spacing w:val="16"/>
          <w:sz w:val="24"/>
          <w:szCs w:val="24"/>
          <w:u w:val="none"/>
        </w:rPr>
        <w:t>Watson and Crick’s solution was formally announced on April 25, 1953, following its publication in that month’s issue of </w:t>
      </w:r>
      <w:r>
        <w:rPr>
          <w:rStyle w:val="7"/>
          <w:rFonts w:hint="default" w:ascii="Times New Roman" w:hAnsi="Times New Roman" w:eastAsia="open-sans" w:cs="Times New Roman"/>
          <w:b w:val="0"/>
          <w:i w:val="0"/>
          <w:caps w:val="0"/>
          <w:color w:val="181818"/>
          <w:spacing w:val="16"/>
          <w:sz w:val="24"/>
          <w:szCs w:val="24"/>
          <w:u w:val="none"/>
        </w:rPr>
        <w:t>Nature</w:t>
      </w:r>
      <w:r>
        <w:rPr>
          <w:rFonts w:hint="default" w:ascii="Times New Roman" w:hAnsi="Times New Roman" w:eastAsia="open-sans" w:cs="Times New Roman"/>
          <w:b w:val="0"/>
          <w:i w:val="0"/>
          <w:caps w:val="0"/>
          <w:color w:val="181818"/>
          <w:spacing w:val="16"/>
          <w:sz w:val="24"/>
          <w:szCs w:val="24"/>
          <w:u w:val="none"/>
        </w:rPr>
        <w:t>magazine. The article revolutionized the study of biology and medicine. Among the developments that followed directly from it were pre-natal screening for disease genes; genetically engineered foods; the ability to identify human remains; the rational design of treatments for diseases such as AIDS; and the accurate testing of physical evidence in order to convict or exonerate criminals.</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ind w:left="0" w:right="0" w:firstLine="0"/>
        <w:rPr>
          <w:rFonts w:hint="default" w:ascii="Times New Roman" w:hAnsi="Times New Roman" w:eastAsia="open-sans" w:cs="Times New Roman"/>
          <w:b w:val="0"/>
          <w:i w:val="0"/>
          <w:caps w:val="0"/>
          <w:color w:val="181818"/>
          <w:spacing w:val="16"/>
          <w:sz w:val="24"/>
          <w:szCs w:val="24"/>
          <w:u w:val="none"/>
        </w:rPr>
      </w:pPr>
      <w:r>
        <w:rPr>
          <w:rFonts w:hint="default" w:ascii="Times New Roman" w:hAnsi="Times New Roman" w:eastAsia="open-sans" w:cs="Times New Roman"/>
          <w:b w:val="0"/>
          <w:i w:val="0"/>
          <w:caps w:val="0"/>
          <w:color w:val="181818"/>
          <w:spacing w:val="16"/>
          <w:sz w:val="24"/>
          <w:szCs w:val="24"/>
          <w:u w:val="none"/>
        </w:rPr>
        <w:t>Crick and Watson later had a falling-out over Watson’s book, which Crick felt misrepresented their collaboration and betrayed their friendship. A larger controversy arose over the use Watson and Crick made of research done by another DNA researcher, Rosalind Franklin, whose colleague Maurice Wilkins showed her X-ray photographic work to Watson just before he and Crick made their famous discovery. When Crick and Watson won the Nobel Prize in 1962, they shared it with Wilkins. Franklin, who died in 1958 of ovarian cancer and was thus ineligible for the award, never learned of the role her photos played in the historic scientific breakthrough.</w:t>
      </w:r>
    </w:p>
    <w:p>
      <w:pPr>
        <w:keepNext w:val="0"/>
        <w:keepLines w:val="0"/>
        <w:widowControl/>
        <w:suppressLineNumbers w:val="0"/>
        <w:jc w:val="left"/>
        <w:rPr>
          <w:rFonts w:hint="default" w:ascii="Times New Roman" w:hAnsi="Times New Roman" w:cs="Times New Roman"/>
          <w:b/>
          <w:bCs/>
          <w:sz w:val="28"/>
          <w:szCs w:val="28"/>
          <w:u w:val="single"/>
        </w:rPr>
      </w:pPr>
      <w:r>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t>9. In a tabular form, differentiate between DNA and RNA.</w:t>
      </w:r>
    </w:p>
    <w:tbl>
      <w:tblPr>
        <w:tblStyle w:val="10"/>
        <w:tblW w:w="1430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36"/>
        <w:gridCol w:w="6438"/>
        <w:gridCol w:w="6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trPr>
        <w:tc>
          <w:tcPr>
            <w:tcW w:w="96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52" w:lineRule="atLeast"/>
              <w:ind w:left="0" w:right="0"/>
              <w:jc w:val="center"/>
              <w:rPr>
                <w:rFonts w:hint="default" w:ascii="Times New Roman" w:hAnsi="Times New Roman" w:cs="Times New Roman"/>
                <w:caps w:val="0"/>
                <w:sz w:val="24"/>
                <w:szCs w:val="24"/>
              </w:rPr>
            </w:pPr>
            <w:r>
              <w:rPr>
                <w:rStyle w:val="9"/>
                <w:rFonts w:hint="default" w:ascii="Times New Roman" w:hAnsi="Times New Roman" w:cs="Times New Roman"/>
                <w:b/>
                <w:bCs/>
                <w:i w:val="0"/>
                <w:caps w:val="0"/>
                <w:color w:val="3A3A3A"/>
                <w:spacing w:val="0"/>
                <w:sz w:val="24"/>
                <w:szCs w:val="24"/>
                <w:u w:val="none"/>
              </w:rPr>
              <w:t>S.N.</w:t>
            </w:r>
          </w:p>
        </w:tc>
        <w:tc>
          <w:tcPr>
            <w:tcW w:w="564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52" w:lineRule="atLeast"/>
              <w:ind w:left="0" w:right="0"/>
              <w:jc w:val="center"/>
              <w:rPr>
                <w:rFonts w:hint="default" w:ascii="Times New Roman" w:hAnsi="Times New Roman" w:cs="Times New Roman"/>
                <w:caps w:val="0"/>
                <w:sz w:val="24"/>
                <w:szCs w:val="24"/>
              </w:rPr>
            </w:pPr>
            <w:r>
              <w:rPr>
                <w:rFonts w:hint="default" w:ascii="Times New Roman" w:hAnsi="Times New Roman" w:cs="Times New Roman"/>
                <w:i w:val="0"/>
                <w:caps w:val="0"/>
                <w:color w:val="3A3A3A"/>
                <w:spacing w:val="0"/>
                <w:sz w:val="24"/>
                <w:szCs w:val="24"/>
                <w:u w:val="none"/>
              </w:rPr>
              <w:t>DNA</w:t>
            </w:r>
          </w:p>
        </w:tc>
        <w:tc>
          <w:tcPr>
            <w:tcW w:w="588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00" w:afterAutospacing="0" w:line="252" w:lineRule="atLeast"/>
              <w:ind w:left="0" w:right="0"/>
              <w:jc w:val="center"/>
              <w:rPr>
                <w:rFonts w:hint="default" w:ascii="Times New Roman" w:hAnsi="Times New Roman" w:cs="Times New Roman"/>
                <w:caps w:val="0"/>
                <w:sz w:val="24"/>
                <w:szCs w:val="24"/>
              </w:rPr>
            </w:pPr>
            <w:r>
              <w:rPr>
                <w:rStyle w:val="9"/>
                <w:rFonts w:hint="default" w:ascii="Times New Roman" w:hAnsi="Times New Roman" w:cs="Times New Roman"/>
                <w:b/>
                <w:bCs/>
                <w:i w:val="0"/>
                <w:caps w:val="0"/>
                <w:color w:val="3A3A3A"/>
                <w:spacing w:val="0"/>
                <w:sz w:val="24"/>
                <w:szCs w:val="24"/>
                <w:u w:val="none"/>
              </w:rPr>
              <w:t>RNA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trPr>
        <w:tc>
          <w:tcPr>
            <w:tcW w:w="96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Style w:val="9"/>
                <w:rFonts w:hint="default" w:ascii="Times New Roman" w:hAnsi="Times New Roman" w:eastAsia="-apple-system" w:cs="Times New Roman"/>
                <w:b/>
                <w:i w:val="0"/>
                <w:caps w:val="0"/>
                <w:color w:val="3A3A3A"/>
                <w:spacing w:val="0"/>
                <w:kern w:val="0"/>
                <w:sz w:val="24"/>
                <w:szCs w:val="24"/>
                <w:u w:val="none"/>
                <w:lang w:val="en-US" w:eastAsia="zh-CN" w:bidi="ar"/>
              </w:rPr>
              <w:t>1.</w:t>
            </w:r>
          </w:p>
        </w:tc>
        <w:tc>
          <w:tcPr>
            <w:tcW w:w="564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DNA stands for Deoxyribonucleic Acid. The sugar portion of DNA is 2-Deoxyribose.</w:t>
            </w:r>
          </w:p>
        </w:tc>
        <w:tc>
          <w:tcPr>
            <w:tcW w:w="588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RNA stands for Ribonucleic Acid.  The sugar portion of RNA is Ribose.</w:t>
            </w:r>
          </w:p>
        </w:tc>
      </w:tr>
      <w:tr>
        <w:tblPrEx>
          <w:shd w:val="clear" w:color="auto" w:fill="auto"/>
        </w:tblPrEx>
        <w:trPr>
          <w:tblCellSpacing w:w="15" w:type="dxa"/>
        </w:trPr>
        <w:tc>
          <w:tcPr>
            <w:tcW w:w="96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Style w:val="9"/>
                <w:rFonts w:hint="default" w:ascii="Times New Roman" w:hAnsi="Times New Roman" w:eastAsia="-apple-system" w:cs="Times New Roman"/>
                <w:b/>
                <w:i w:val="0"/>
                <w:caps w:val="0"/>
                <w:color w:val="3A3A3A"/>
                <w:spacing w:val="0"/>
                <w:kern w:val="0"/>
                <w:sz w:val="24"/>
                <w:szCs w:val="24"/>
                <w:u w:val="none"/>
                <w:lang w:val="en-US" w:eastAsia="zh-CN" w:bidi="ar"/>
              </w:rPr>
              <w:t>2.</w:t>
            </w:r>
          </w:p>
        </w:tc>
        <w:tc>
          <w:tcPr>
            <w:tcW w:w="564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The helix geometry of DNA is of B-Form (A or Z also present).</w:t>
            </w:r>
          </w:p>
        </w:tc>
        <w:tc>
          <w:tcPr>
            <w:tcW w:w="588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The helix geometry of RNA is of A-Form.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15" w:type="dxa"/>
        </w:trPr>
        <w:tc>
          <w:tcPr>
            <w:tcW w:w="96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Style w:val="9"/>
                <w:rFonts w:hint="default" w:ascii="Times New Roman" w:hAnsi="Times New Roman" w:eastAsia="-apple-system" w:cs="Times New Roman"/>
                <w:b/>
                <w:i w:val="0"/>
                <w:caps w:val="0"/>
                <w:color w:val="3A3A3A"/>
                <w:spacing w:val="0"/>
                <w:kern w:val="0"/>
                <w:sz w:val="24"/>
                <w:szCs w:val="24"/>
                <w:u w:val="none"/>
                <w:lang w:val="en-US" w:eastAsia="zh-CN" w:bidi="ar"/>
              </w:rPr>
              <w:t>3.</w:t>
            </w:r>
          </w:p>
        </w:tc>
        <w:tc>
          <w:tcPr>
            <w:tcW w:w="564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DNA is a double-stranded molecule consisting of a long chain of nucleotides.</w:t>
            </w:r>
          </w:p>
        </w:tc>
        <w:tc>
          <w:tcPr>
            <w:tcW w:w="588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RNA usually is a single-strand helix consisting of shorter chains of nucleotides.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15" w:type="dxa"/>
        </w:trPr>
        <w:tc>
          <w:tcPr>
            <w:tcW w:w="96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Style w:val="9"/>
                <w:rFonts w:hint="default" w:ascii="Times New Roman" w:hAnsi="Times New Roman" w:eastAsia="-apple-system" w:cs="Times New Roman"/>
                <w:b/>
                <w:i w:val="0"/>
                <w:caps w:val="0"/>
                <w:color w:val="3A3A3A"/>
                <w:spacing w:val="0"/>
                <w:kern w:val="0"/>
                <w:sz w:val="24"/>
                <w:szCs w:val="24"/>
                <w:u w:val="none"/>
                <w:lang w:val="en-US" w:eastAsia="zh-CN" w:bidi="ar"/>
              </w:rPr>
              <w:t>4.</w:t>
            </w:r>
          </w:p>
        </w:tc>
        <w:tc>
          <w:tcPr>
            <w:tcW w:w="564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The bases present in DNA are adenine, guanine, cytosine and thymine.</w:t>
            </w:r>
          </w:p>
        </w:tc>
        <w:tc>
          <w:tcPr>
            <w:tcW w:w="588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The bases present in RNA are adenine, guanine, cytosine and uracil.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15" w:type="dxa"/>
        </w:trPr>
        <w:tc>
          <w:tcPr>
            <w:tcW w:w="96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Style w:val="9"/>
                <w:rFonts w:hint="default" w:ascii="Times New Roman" w:hAnsi="Times New Roman" w:eastAsia="-apple-system" w:cs="Times New Roman"/>
                <w:b/>
                <w:i w:val="0"/>
                <w:caps w:val="0"/>
                <w:color w:val="3A3A3A"/>
                <w:spacing w:val="0"/>
                <w:kern w:val="0"/>
                <w:sz w:val="24"/>
                <w:szCs w:val="24"/>
                <w:u w:val="none"/>
                <w:lang w:val="en-US" w:eastAsia="zh-CN" w:bidi="ar"/>
              </w:rPr>
              <w:t>5.</w:t>
            </w:r>
          </w:p>
        </w:tc>
        <w:tc>
          <w:tcPr>
            <w:tcW w:w="564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DNA is self-replicating.</w:t>
            </w:r>
          </w:p>
        </w:tc>
        <w:tc>
          <w:tcPr>
            <w:tcW w:w="588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RNA is synthesized from DNA on an as-needed basis.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15" w:type="dxa"/>
        </w:trPr>
        <w:tc>
          <w:tcPr>
            <w:tcW w:w="96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Style w:val="9"/>
                <w:rFonts w:hint="default" w:ascii="Times New Roman" w:hAnsi="Times New Roman" w:eastAsia="-apple-system" w:cs="Times New Roman"/>
                <w:b/>
                <w:i w:val="0"/>
                <w:caps w:val="0"/>
                <w:color w:val="3A3A3A"/>
                <w:spacing w:val="0"/>
                <w:kern w:val="0"/>
                <w:sz w:val="24"/>
                <w:szCs w:val="24"/>
                <w:u w:val="none"/>
                <w:lang w:val="en-US" w:eastAsia="zh-CN" w:bidi="ar"/>
              </w:rPr>
              <w:t>6.</w:t>
            </w:r>
          </w:p>
        </w:tc>
        <w:tc>
          <w:tcPr>
            <w:tcW w:w="564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Base Pairing         :AT (adenine-thymine)GC (guanine-cytosine).</w:t>
            </w:r>
          </w:p>
        </w:tc>
        <w:tc>
          <w:tcPr>
            <w:tcW w:w="5880" w:type="dxa"/>
            <w:tcBorders>
              <w:top w:val="single" w:color="auto" w:sz="2" w:space="0"/>
              <w:left w:val="single" w:color="auto" w:sz="2" w:space="0"/>
              <w:bottom w:val="single" w:color="auto" w:sz="8" w:space="0"/>
              <w:right w:val="single" w:color="auto" w:sz="8" w:space="0"/>
            </w:tcBorders>
            <w:shd w:val="clear" w:color="auto" w:fill="auto"/>
            <w:tcMar>
              <w:top w:w="160" w:type="dxa"/>
              <w:left w:w="160" w:type="dxa"/>
              <w:bottom w:w="160" w:type="dxa"/>
              <w:right w:w="160" w:type="dxa"/>
            </w:tcMar>
            <w:vAlign w:val="center"/>
          </w:tcPr>
          <w:p>
            <w:pPr>
              <w:keepNext w:val="0"/>
              <w:keepLines w:val="0"/>
              <w:widowControl/>
              <w:suppressLineNumbers w:val="0"/>
              <w:spacing w:before="0" w:beforeAutospacing="0" w:after="0" w:afterAutospacing="0"/>
              <w:ind w:left="0" w:right="0" w:firstLine="0"/>
              <w:jc w:val="left"/>
              <w:rPr>
                <w:rFonts w:hint="default" w:ascii="Times New Roman" w:hAnsi="Times New Roman" w:eastAsia="-apple-system" w:cs="Times New Roman"/>
                <w:i w:val="0"/>
                <w:caps w:val="0"/>
                <w:color w:val="3A3A3A"/>
                <w:spacing w:val="0"/>
                <w:sz w:val="24"/>
                <w:szCs w:val="24"/>
                <w:u w:val="none"/>
              </w:rPr>
            </w:pPr>
            <w:r>
              <w:rPr>
                <w:rFonts w:hint="default" w:ascii="Times New Roman" w:hAnsi="Times New Roman" w:eastAsia="-apple-system" w:cs="Times New Roman"/>
                <w:i w:val="0"/>
                <w:caps w:val="0"/>
                <w:color w:val="3A3A3A"/>
                <w:spacing w:val="0"/>
                <w:kern w:val="0"/>
                <w:sz w:val="24"/>
                <w:szCs w:val="24"/>
                <w:u w:val="none"/>
                <w:lang w:val="en-US" w:eastAsia="zh-CN" w:bidi="ar"/>
              </w:rPr>
              <w:t>Base Pairing         :AU (adenine-uracil)GC (guanine-cytosine).</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ind w:left="0" w:right="0" w:firstLine="0"/>
        <w:rPr>
          <w:rFonts w:hint="default" w:ascii="Times New Roman" w:hAnsi="Times New Roman" w:eastAsia="open-sans" w:cs="Times New Roman"/>
          <w:b w:val="0"/>
          <w:i w:val="0"/>
          <w:caps w:val="0"/>
          <w:color w:val="181818"/>
          <w:spacing w:val="16"/>
          <w:sz w:val="24"/>
          <w:szCs w:val="24"/>
          <w:u w:val="none"/>
          <w:lang w:val="en-US" w:eastAsia="zh-CN"/>
        </w:rPr>
      </w:pPr>
    </w:p>
    <w:p>
      <w:pPr>
        <w:pStyle w:val="5"/>
        <w:keepNext w:val="0"/>
        <w:keepLines w:val="0"/>
        <w:widowControl/>
        <w:numPr>
          <w:ilvl w:val="0"/>
          <w:numId w:val="17"/>
        </w:numPr>
        <w:suppressLineNumbers w:val="0"/>
        <w:spacing w:before="0" w:beforeAutospacing="0" w:after="200" w:afterAutospacing="0"/>
        <w:ind w:left="0" w:right="0" w:firstLine="0"/>
        <w:rPr>
          <w:rFonts w:hint="default" w:ascii="Times New Roman" w:hAnsi="Times New Roman" w:eastAsia="Open Sans" w:cs="Times New Roman"/>
          <w:b/>
          <w:bCs/>
          <w:i w:val="0"/>
          <w:caps w:val="0"/>
          <w:color w:val="333333"/>
          <w:spacing w:val="0"/>
          <w:sz w:val="28"/>
          <w:szCs w:val="28"/>
          <w:u w:val="single"/>
        </w:rPr>
      </w:pPr>
      <w:r>
        <w:rPr>
          <w:rFonts w:hint="default" w:ascii="Times New Roman" w:hAnsi="Times New Roman" w:eastAsia="Open Sans" w:cs="Times New Roman"/>
          <w:b/>
          <w:bCs/>
          <w:i w:val="0"/>
          <w:caps w:val="0"/>
          <w:color w:val="333333"/>
          <w:spacing w:val="0"/>
          <w:sz w:val="28"/>
          <w:szCs w:val="28"/>
          <w:u w:val="single"/>
        </w:rPr>
        <w:t>Discuss the functions of nucleotides.</w:t>
      </w:r>
    </w:p>
    <w:p>
      <w:pPr>
        <w:keepNext w:val="0"/>
        <w:keepLines w:val="0"/>
        <w:widowControl/>
        <w:numPr>
          <w:ilvl w:val="0"/>
          <w:numId w:val="18"/>
        </w:numPr>
        <w:suppressLineNumbers w:val="0"/>
        <w:ind w:left="420" w:leftChars="0" w:hanging="420" w:firstLineChars="0"/>
        <w:jc w:val="left"/>
        <w:rPr>
          <w:rFonts w:hint="default" w:ascii="Times New Roman" w:hAnsi="Times New Roman" w:eastAsia="Open Sans" w:cs="Times New Roman"/>
          <w:b/>
          <w:bCs/>
          <w:i w:val="0"/>
          <w:caps w:val="0"/>
          <w:color w:val="333333"/>
          <w:spacing w:val="0"/>
          <w:sz w:val="24"/>
          <w:szCs w:val="24"/>
          <w:u w:val="single"/>
        </w:rPr>
      </w:pP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Purine and pyrimidine</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bCs w:val="0"/>
          <w:i w:val="0"/>
          <w:caps w:val="0"/>
          <w:color w:val="222222"/>
          <w:spacing w:val="0"/>
          <w:kern w:val="0"/>
          <w:sz w:val="24"/>
          <w:szCs w:val="24"/>
          <w:u w:val="none"/>
          <w:lang w:val="en-US" w:eastAsia="zh-CN" w:bidi="ar"/>
        </w:rPr>
        <w:t>nucleotides</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 fill a variety of metabolic</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bCs w:val="0"/>
          <w:i w:val="0"/>
          <w:caps w:val="0"/>
          <w:color w:val="222222"/>
          <w:spacing w:val="0"/>
          <w:kern w:val="0"/>
          <w:sz w:val="24"/>
          <w:szCs w:val="24"/>
          <w:u w:val="none"/>
          <w:lang w:val="en-US" w:eastAsia="zh-CN" w:bidi="ar"/>
        </w:rPr>
        <w:t>roles</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xml:space="preserve">. </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They are the “energy currency” of the cell. In some cases, they are signaling molecules, acting like hormones directly or as transducers of the information. They provide the monomers for genetic information in</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bCs w:val="0"/>
          <w:i w:val="0"/>
          <w:caps w:val="0"/>
          <w:color w:val="222222"/>
          <w:spacing w:val="0"/>
          <w:kern w:val="0"/>
          <w:sz w:val="24"/>
          <w:szCs w:val="24"/>
          <w:u w:val="none"/>
          <w:lang w:val="en-US" w:eastAsia="zh-CN" w:bidi="ar"/>
        </w:rPr>
        <w:t>DNA</w:t>
      </w:r>
      <w:r>
        <w:rPr>
          <w:rFonts w:hint="default" w:ascii="Times New Roman" w:hAnsi="Times New Roman" w:eastAsia="SimSun" w:cs="Times New Roman"/>
          <w:b w:val="0"/>
          <w:bCs w:val="0"/>
          <w:i w:val="0"/>
          <w:caps w:val="0"/>
          <w:color w:val="222222"/>
          <w:spacing w:val="0"/>
          <w:kern w:val="0"/>
          <w:sz w:val="24"/>
          <w:szCs w:val="24"/>
          <w:u w:val="none"/>
          <w:shd w:val="clear" w:fill="FFFFFF"/>
          <w:lang w:val="en-US" w:eastAsia="zh-CN" w:bidi="ar"/>
        </w:rPr>
        <w:t> </w:t>
      </w:r>
      <w:r>
        <w:rPr>
          <w:rFonts w:hint="default" w:ascii="Times New Roman" w:hAnsi="Times New Roman" w:eastAsia="SimSun" w:cs="Times New Roman"/>
          <w:b w:val="0"/>
          <w:i w:val="0"/>
          <w:caps w:val="0"/>
          <w:color w:val="222222"/>
          <w:spacing w:val="0"/>
          <w:kern w:val="0"/>
          <w:sz w:val="24"/>
          <w:szCs w:val="24"/>
          <w:u w:val="none"/>
          <w:shd w:val="clear" w:fill="FFFFFF"/>
          <w:lang w:val="en-US" w:eastAsia="zh-CN" w:bidi="ar"/>
        </w:rPr>
        <w:t>and RNA.</w:t>
      </w:r>
    </w:p>
    <w:p>
      <w:pPr>
        <w:keepNext w:val="0"/>
        <w:keepLines w:val="0"/>
        <w:widowControl/>
        <w:suppressLineNumbers w:val="0"/>
        <w:jc w:val="left"/>
      </w:pPr>
    </w:p>
    <w:p>
      <w:pPr>
        <w:keepNext w:val="0"/>
        <w:keepLines w:val="0"/>
        <w:widowControl/>
        <w:numPr>
          <w:ilvl w:val="0"/>
          <w:numId w:val="18"/>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b w:val="0"/>
          <w:i w:val="0"/>
          <w:caps w:val="0"/>
          <w:color w:val="000000"/>
          <w:spacing w:val="0"/>
          <w:kern w:val="0"/>
          <w:sz w:val="14"/>
          <w:szCs w:val="14"/>
          <w:u w:val="none"/>
          <w:lang w:val="en-US" w:eastAsia="zh-CN" w:bidi="ar"/>
        </w:rPr>
        <w:t> </w:t>
      </w:r>
      <w:r>
        <w:rPr>
          <w:rFonts w:hint="default" w:ascii="Times New Roman" w:hAnsi="Times New Roman" w:eastAsia="SimSun" w:cs="Times New Roman"/>
          <w:b w:val="0"/>
          <w:i w:val="0"/>
          <w:caps w:val="0"/>
          <w:color w:val="000000"/>
          <w:spacing w:val="0"/>
          <w:kern w:val="0"/>
          <w:sz w:val="24"/>
          <w:szCs w:val="24"/>
          <w:u w:val="none"/>
          <w:lang w:val="en-US" w:eastAsia="zh-CN" w:bidi="ar"/>
        </w:rPr>
        <w:t> Adenine nucleotides are </w:t>
      </w:r>
      <w:r>
        <w:rPr>
          <w:rFonts w:hint="default" w:ascii="Times New Roman" w:hAnsi="Times New Roman" w:eastAsia="SimSun" w:cs="Times New Roman"/>
          <w:b w:val="0"/>
          <w:i w:val="0"/>
          <w:caps w:val="0"/>
          <w:color w:val="000000"/>
          <w:spacing w:val="0"/>
          <w:kern w:val="0"/>
          <w:sz w:val="24"/>
          <w:szCs w:val="24"/>
          <w:u w:val="single"/>
          <w:lang w:val="en-US" w:eastAsia="zh-CN" w:bidi="ar"/>
        </w:rPr>
        <w:t>components of the coenzymes</w:t>
      </w:r>
      <w:r>
        <w:rPr>
          <w:rFonts w:hint="default" w:ascii="Times New Roman" w:hAnsi="Times New Roman" w:eastAsia="SimSun" w:cs="Times New Roman"/>
          <w:b w:val="0"/>
          <w:i w:val="0"/>
          <w:caps w:val="0"/>
          <w:color w:val="000000"/>
          <w:spacing w:val="0"/>
          <w:kern w:val="0"/>
          <w:sz w:val="24"/>
          <w:szCs w:val="24"/>
          <w:u w:val="none"/>
          <w:lang w:val="en-US" w:eastAsia="zh-CN" w:bidi="ar"/>
        </w:rPr>
        <w:t>, NAD(P)</w:t>
      </w:r>
      <w:r>
        <w:rPr>
          <w:rFonts w:hint="default" w:ascii="Times New Roman" w:hAnsi="Times New Roman" w:eastAsia="SimSun" w:cs="Times New Roman"/>
          <w:b w:val="0"/>
          <w:i w:val="0"/>
          <w:caps w:val="0"/>
          <w:color w:val="000000"/>
          <w:spacing w:val="0"/>
          <w:kern w:val="0"/>
          <w:sz w:val="24"/>
          <w:szCs w:val="24"/>
          <w:u w:val="none"/>
          <w:vertAlign w:val="superscript"/>
          <w:lang w:val="en-US" w:eastAsia="zh-CN" w:bidi="ar"/>
        </w:rPr>
        <w:t>+</w:t>
      </w:r>
      <w:r>
        <w:rPr>
          <w:rFonts w:hint="default" w:ascii="Times New Roman" w:hAnsi="Times New Roman" w:eastAsia="SimSun" w:cs="Times New Roman"/>
          <w:b w:val="0"/>
          <w:i w:val="0"/>
          <w:caps w:val="0"/>
          <w:color w:val="000000"/>
          <w:spacing w:val="0"/>
          <w:kern w:val="0"/>
          <w:sz w:val="24"/>
          <w:szCs w:val="24"/>
          <w:u w:val="none"/>
          <w:lang w:val="en-US" w:eastAsia="zh-CN" w:bidi="ar"/>
        </w:rPr>
        <w:t>, FAD, and CoA.</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0" w:afterAutospacing="0"/>
        <w:ind w:left="0" w:right="0" w:firstLine="0"/>
        <w:rPr>
          <w:rFonts w:hint="default" w:ascii="Times New Roman" w:hAnsi="Times New Roman" w:eastAsia="open-sans" w:cs="Times New Roman"/>
          <w:b w:val="0"/>
          <w:i w:val="0"/>
          <w:caps w:val="0"/>
          <w:color w:val="181818"/>
          <w:spacing w:val="16"/>
          <w:sz w:val="24"/>
          <w:szCs w:val="24"/>
          <w:u w:val="none"/>
          <w:lang w:val="en-US" w:eastAsia="zh-CN"/>
        </w:rPr>
      </w:pPr>
    </w:p>
    <w:p>
      <w:pPr>
        <w:keepNext w:val="0"/>
        <w:keepLines w:val="0"/>
        <w:widowControl/>
        <w:numPr>
          <w:ilvl w:val="0"/>
          <w:numId w:val="0"/>
        </w:numPr>
        <w:suppressLineNumbers w:val="0"/>
        <w:jc w:val="left"/>
        <w:rPr>
          <w:rFonts w:hint="default" w:ascii="Times New Roman" w:hAnsi="Times New Roman" w:eastAsia="Open Sans" w:cs="Times New Roman"/>
          <w:b/>
          <w:bCs/>
          <w:i w:val="0"/>
          <w:caps w:val="0"/>
          <w:color w:val="333333"/>
          <w:spacing w:val="0"/>
          <w:kern w:val="0"/>
          <w:sz w:val="28"/>
          <w:szCs w:val="28"/>
          <w:u w:val="single"/>
          <w:shd w:val="clear" w:fill="FFFFFF"/>
          <w:lang w:val="en-US" w:eastAsia="zh-CN" w:bidi="ar"/>
        </w:rPr>
      </w:pPr>
    </w:p>
    <w:p>
      <w:pPr>
        <w:keepNext w:val="0"/>
        <w:keepLines w:val="0"/>
        <w:widowControl/>
        <w:numPr>
          <w:ilvl w:val="0"/>
          <w:numId w:val="0"/>
        </w:numPr>
        <w:suppressLineNumbers w:val="0"/>
        <w:ind w:leftChars="0"/>
        <w:jc w:val="left"/>
        <w:rPr>
          <w:rFonts w:hint="default"/>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 w:name="Helvetica Neue">
    <w:panose1 w:val="02000503000000020004"/>
    <w:charset w:val="00"/>
    <w:family w:val="auto"/>
    <w:pitch w:val="default"/>
    <w:sig w:usb0="E50002FF" w:usb1="500079DB" w:usb2="00000010" w:usb3="00000000" w:csb0="00000000"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0" w:usb3="00000000" w:csb0="00040001" w:csb1="00000000"/>
  </w:font>
  <w:font w:name="Toppan Bunkyu Mincho">
    <w:panose1 w:val="02020400000000000000"/>
    <w:charset w:val="80"/>
    <w:family w:val="auto"/>
    <w:pitch w:val="default"/>
    <w:sig w:usb0="000002D7" w:usb1="2AC71C11" w:usb2="00000012" w:usb3="00000000" w:csb0="2002009F"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sans-serif">
    <w:altName w:val="PingFang SC"/>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micSansMS">
    <w:altName w:val="PingFang SC"/>
    <w:panose1 w:val="00000000000000000000"/>
    <w:charset w:val="00"/>
    <w:family w:val="auto"/>
    <w:pitch w:val="default"/>
    <w:sig w:usb0="00000000" w:usb1="00000000" w:usb2="00000000" w:usb3="00000000" w:csb0="00000000" w:csb1="00000000"/>
  </w:font>
  <w:font w:name="TimesNewRomanPSMT">
    <w:altName w:val="PingFang SC"/>
    <w:panose1 w:val="00000000000000000000"/>
    <w:charset w:val="00"/>
    <w:family w:val="auto"/>
    <w:pitch w:val="default"/>
    <w:sig w:usb0="00000000" w:usb1="00000000" w:usb2="00000000" w:usb3="00000000" w:csb0="00000000" w:csb1="00000000"/>
  </w:font>
  <w:font w:name="SymbolMT">
    <w:altName w:val="PingFang SC"/>
    <w:panose1 w:val="00000000000000000000"/>
    <w:charset w:val="00"/>
    <w:family w:val="auto"/>
    <w:pitch w:val="default"/>
    <w:sig w:usb0="00000000" w:usb1="00000000" w:usb2="00000000" w:usb3="00000000" w:csb0="00000000" w:csb1="00000000"/>
  </w:font>
  <w:font w:name="open-sans">
    <w:altName w:val="PingFang SC"/>
    <w:panose1 w:val="00000000000000000000"/>
    <w:charset w:val="00"/>
    <w:family w:val="auto"/>
    <w:pitch w:val="default"/>
    <w:sig w:usb0="00000000" w:usb1="00000000" w:usb2="00000000" w:usb3="00000000" w:csb0="00000000" w:csb1="00000000"/>
  </w:font>
  <w:font w:name="-apple-system">
    <w:altName w:val="PingFang SC"/>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ascii="Times New Roman" w:hAnsi="Times New Roman" w:cs="Times New Roman"/>
        <w:sz w:val="28"/>
        <w:szCs w:val="28"/>
      </w:rPr>
    </w:pPr>
    <w:r>
      <w:rPr>
        <w:rFonts w:hint="default" w:ascii="Times New Roman" w:hAnsi="Times New Roman" w:cs="Times New Roman"/>
        <w:sz w:val="28"/>
        <w:szCs w:val="28"/>
      </w:rPr>
      <w:t>NAME: UBA SOMTOCHUKWU</w:t>
    </w:r>
  </w:p>
  <w:p>
    <w:pPr>
      <w:pStyle w:val="4"/>
      <w:rPr>
        <w:rFonts w:hint="default" w:ascii="Times New Roman" w:hAnsi="Times New Roman" w:cs="Times New Roman"/>
        <w:sz w:val="28"/>
        <w:szCs w:val="28"/>
      </w:rPr>
    </w:pPr>
    <w:r>
      <w:rPr>
        <w:rFonts w:hint="default" w:ascii="Times New Roman" w:hAnsi="Times New Roman" w:cs="Times New Roman"/>
        <w:sz w:val="28"/>
        <w:szCs w:val="28"/>
      </w:rPr>
      <w:t>DEPARTMENT: MEDICAL LAB SCIENCE</w:t>
    </w:r>
  </w:p>
  <w:p>
    <w:pPr>
      <w:pStyle w:val="4"/>
      <w:rPr>
        <w:rFonts w:hint="default" w:ascii="Times New Roman" w:hAnsi="Times New Roman" w:cs="Times New Roman"/>
        <w:sz w:val="28"/>
        <w:szCs w:val="28"/>
      </w:rPr>
    </w:pPr>
    <w:r>
      <w:rPr>
        <w:rFonts w:hint="default" w:ascii="Times New Roman" w:hAnsi="Times New Roman" w:cs="Times New Roman"/>
        <w:sz w:val="28"/>
        <w:szCs w:val="28"/>
      </w:rPr>
      <w:t>MATRIC NO: 18/MHS06/049</w:t>
    </w:r>
  </w:p>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COURSE CODE: </w:t>
    </w:r>
    <w:r>
      <w:rPr>
        <w:rFonts w:hint="default" w:ascii="Times New Roman" w:hAnsi="Times New Roman" w:cs="Times New Roman"/>
        <w:sz w:val="28"/>
        <w:szCs w:val="28"/>
      </w:rPr>
      <w:t>BCH 202</w:t>
    </w:r>
  </w:p>
  <w:p>
    <w:pPr>
      <w:pStyle w:val="4"/>
      <w:rPr>
        <w:rFonts w:hint="default" w:ascii="Times New Roman" w:hAnsi="Times New Roman" w:cs="Times New Roman"/>
        <w:sz w:val="28"/>
        <w:szCs w:val="28"/>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7E6C0"/>
    <w:multiLevelType w:val="singleLevel"/>
    <w:tmpl w:val="5EC7E6C0"/>
    <w:lvl w:ilvl="0" w:tentative="0">
      <w:start w:val="1"/>
      <w:numFmt w:val="bullet"/>
      <w:lvlText w:val=""/>
      <w:lvlJc w:val="left"/>
      <w:pPr>
        <w:ind w:left="420" w:leftChars="0" w:hanging="420" w:firstLineChars="0"/>
      </w:pPr>
      <w:rPr>
        <w:rFonts w:hint="default" w:ascii="Wingdings" w:hAnsi="Wingdings"/>
      </w:rPr>
    </w:lvl>
  </w:abstractNum>
  <w:abstractNum w:abstractNumId="1">
    <w:nsid w:val="5EC7EAE2"/>
    <w:multiLevelType w:val="singleLevel"/>
    <w:tmpl w:val="5EC7EAE2"/>
    <w:lvl w:ilvl="0" w:tentative="0">
      <w:start w:val="2"/>
      <w:numFmt w:val="decimal"/>
      <w:suff w:val="space"/>
      <w:lvlText w:val="%1."/>
      <w:lvlJc w:val="left"/>
    </w:lvl>
  </w:abstractNum>
  <w:abstractNum w:abstractNumId="2">
    <w:nsid w:val="5EC7EC7F"/>
    <w:multiLevelType w:val="singleLevel"/>
    <w:tmpl w:val="5EC7EC7F"/>
    <w:lvl w:ilvl="0" w:tentative="0">
      <w:start w:val="1"/>
      <w:numFmt w:val="bullet"/>
      <w:lvlText w:val=""/>
      <w:lvlJc w:val="left"/>
      <w:pPr>
        <w:ind w:left="420" w:leftChars="0" w:hanging="420" w:firstLineChars="0"/>
      </w:pPr>
      <w:rPr>
        <w:rFonts w:hint="default" w:ascii="Wingdings" w:hAnsi="Wingdings"/>
      </w:rPr>
    </w:lvl>
  </w:abstractNum>
  <w:abstractNum w:abstractNumId="3">
    <w:nsid w:val="5EC7ED60"/>
    <w:multiLevelType w:val="singleLevel"/>
    <w:tmpl w:val="5EC7ED60"/>
    <w:lvl w:ilvl="0" w:tentative="0">
      <w:start w:val="3"/>
      <w:numFmt w:val="decimal"/>
      <w:suff w:val="space"/>
      <w:lvlText w:val="%1."/>
      <w:lvlJc w:val="left"/>
    </w:lvl>
  </w:abstractNum>
  <w:abstractNum w:abstractNumId="4">
    <w:nsid w:val="5EC7F439"/>
    <w:multiLevelType w:val="multilevel"/>
    <w:tmpl w:val="5EC7F43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5EC7F444"/>
    <w:multiLevelType w:val="multilevel"/>
    <w:tmpl w:val="5EC7F44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5EC7F44F"/>
    <w:multiLevelType w:val="multilevel"/>
    <w:tmpl w:val="5EC7F44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5EC7F45A"/>
    <w:multiLevelType w:val="multilevel"/>
    <w:tmpl w:val="5EC7F45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5EC7F465"/>
    <w:multiLevelType w:val="multilevel"/>
    <w:tmpl w:val="5EC7F46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5EC7F470"/>
    <w:multiLevelType w:val="multilevel"/>
    <w:tmpl w:val="5EC7F47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5EC7F47B"/>
    <w:multiLevelType w:val="multilevel"/>
    <w:tmpl w:val="5EC7F47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5EC7F486"/>
    <w:multiLevelType w:val="multilevel"/>
    <w:tmpl w:val="5EC7F48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2">
    <w:nsid w:val="5EC7F491"/>
    <w:multiLevelType w:val="multilevel"/>
    <w:tmpl w:val="5EC7F4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5EC7F4E1"/>
    <w:multiLevelType w:val="singleLevel"/>
    <w:tmpl w:val="5EC7F4E1"/>
    <w:lvl w:ilvl="0" w:tentative="0">
      <w:start w:val="4"/>
      <w:numFmt w:val="decimal"/>
      <w:suff w:val="space"/>
      <w:lvlText w:val="%1."/>
      <w:lvlJc w:val="left"/>
    </w:lvl>
  </w:abstractNum>
  <w:abstractNum w:abstractNumId="14">
    <w:nsid w:val="5EC7FA79"/>
    <w:multiLevelType w:val="singleLevel"/>
    <w:tmpl w:val="5EC7FA79"/>
    <w:lvl w:ilvl="0" w:tentative="0">
      <w:start w:val="1"/>
      <w:numFmt w:val="bullet"/>
      <w:lvlText w:val=""/>
      <w:lvlJc w:val="left"/>
      <w:pPr>
        <w:ind w:left="420" w:leftChars="0" w:hanging="420" w:firstLineChars="0"/>
      </w:pPr>
      <w:rPr>
        <w:rFonts w:hint="default" w:ascii="Wingdings" w:hAnsi="Wingdings"/>
      </w:rPr>
    </w:lvl>
  </w:abstractNum>
  <w:abstractNum w:abstractNumId="15">
    <w:nsid w:val="5EC7FB7D"/>
    <w:multiLevelType w:val="singleLevel"/>
    <w:tmpl w:val="5EC7FB7D"/>
    <w:lvl w:ilvl="0" w:tentative="0">
      <w:start w:val="6"/>
      <w:numFmt w:val="decimal"/>
      <w:suff w:val="space"/>
      <w:lvlText w:val="%1."/>
      <w:lvlJc w:val="left"/>
    </w:lvl>
  </w:abstractNum>
  <w:abstractNum w:abstractNumId="16">
    <w:nsid w:val="5EC80551"/>
    <w:multiLevelType w:val="singleLevel"/>
    <w:tmpl w:val="5EC80551"/>
    <w:lvl w:ilvl="0" w:tentative="0">
      <w:start w:val="10"/>
      <w:numFmt w:val="decimal"/>
      <w:suff w:val="space"/>
      <w:lvlText w:val="%1."/>
      <w:lvlJc w:val="left"/>
    </w:lvl>
  </w:abstractNum>
  <w:abstractNum w:abstractNumId="17">
    <w:nsid w:val="5EC805D7"/>
    <w:multiLevelType w:val="singleLevel"/>
    <w:tmpl w:val="5EC805D7"/>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9ECDF9"/>
    <w:rsid w:val="556F997A"/>
    <w:rsid w:val="6FF404BE"/>
    <w:rsid w:val="76D64EDC"/>
    <w:rsid w:val="7F7786CD"/>
    <w:rsid w:val="BB9EC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Emphasis"/>
    <w:basedOn w:val="6"/>
    <w:qFormat/>
    <w:uiPriority w:val="0"/>
    <w:rPr>
      <w:i/>
      <w:iCs/>
    </w:rPr>
  </w:style>
  <w:style w:type="character" w:styleId="8">
    <w:name w:val="Hyperlink"/>
    <w:basedOn w:val="6"/>
    <w:qFormat/>
    <w:uiPriority w:val="0"/>
    <w:rPr>
      <w:color w:val="0000FF"/>
      <w:u w:val="single"/>
    </w:rPr>
  </w:style>
  <w:style w:type="character" w:styleId="9">
    <w:name w:val="Strong"/>
    <w:basedOn w:val="6"/>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2020-05-22T17:44:00Z</dcterms:created>
  <dc:creator>manlikesom</dc:creator>
  <cp:lastModifiedBy>manlikesom</cp:lastModifiedBy>
  <dcterms:modified xsi:type="dcterms:W3CDTF">2020-05-24T14:36:12Z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