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AB" w:rsidRDefault="00DA5316">
      <w:pPr>
        <w:rPr>
          <w:sz w:val="24"/>
          <w:szCs w:val="24"/>
        </w:rPr>
      </w:pPr>
      <w:r>
        <w:rPr>
          <w:sz w:val="24"/>
          <w:szCs w:val="24"/>
        </w:rPr>
        <w:t>ADEJOH OJOCHENEMI CHARITY</w:t>
      </w:r>
    </w:p>
    <w:p w:rsidR="00DA5316" w:rsidRDefault="00DA5316">
      <w:pPr>
        <w:rPr>
          <w:sz w:val="24"/>
          <w:szCs w:val="24"/>
        </w:rPr>
      </w:pPr>
      <w:r>
        <w:rPr>
          <w:sz w:val="24"/>
          <w:szCs w:val="24"/>
        </w:rPr>
        <w:t>17/MHS01/O15</w:t>
      </w:r>
    </w:p>
    <w:p w:rsidR="00DA5316" w:rsidRDefault="00DA5316">
      <w:pPr>
        <w:rPr>
          <w:sz w:val="24"/>
          <w:szCs w:val="24"/>
        </w:rPr>
      </w:pPr>
      <w:r>
        <w:rPr>
          <w:sz w:val="24"/>
          <w:szCs w:val="24"/>
        </w:rPr>
        <w:t>RENAL PHYSIOLOGY</w:t>
      </w:r>
    </w:p>
    <w:p w:rsidR="00DA5316" w:rsidRPr="00DA5316" w:rsidRDefault="00DA5316" w:rsidP="00DA53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role of the kidney in homeostasis.</w:t>
      </w:r>
    </w:p>
    <w:sectPr w:rsidR="00DA5316" w:rsidRPr="00DA5316" w:rsidSect="00A77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78E9"/>
    <w:multiLevelType w:val="hybridMultilevel"/>
    <w:tmpl w:val="170E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316"/>
    <w:rsid w:val="00A770AB"/>
    <w:rsid w:val="00DA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2020-05-22T09:00:00Z</dcterms:created>
  <dcterms:modified xsi:type="dcterms:W3CDTF">2020-05-22T09:05:00Z</dcterms:modified>
</cp:coreProperties>
</file>