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5C197" w14:textId="3EC4ACCE" w:rsidR="00B947C0" w:rsidRDefault="00B947C0" w:rsidP="00B947C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Name: </w:t>
      </w:r>
      <w:proofErr w:type="spellStart"/>
      <w:r>
        <w:rPr>
          <w:rFonts w:ascii="Times New Roman" w:hAnsi="Times New Roman" w:cs="Times New Roman"/>
          <w:sz w:val="24"/>
          <w:szCs w:val="24"/>
          <w:shd w:val="clear" w:color="auto" w:fill="FFFFFF"/>
        </w:rPr>
        <w:t>Uzoukwu</w:t>
      </w:r>
      <w:proofErr w:type="spellEnd"/>
      <w:r>
        <w:rPr>
          <w:rFonts w:ascii="Times New Roman" w:hAnsi="Times New Roman" w:cs="Times New Roman"/>
          <w:sz w:val="24"/>
          <w:szCs w:val="24"/>
          <w:shd w:val="clear" w:color="auto" w:fill="FFFFFF"/>
        </w:rPr>
        <w:t xml:space="preserve"> Mellisa </w:t>
      </w:r>
      <w:proofErr w:type="spellStart"/>
      <w:r>
        <w:rPr>
          <w:rFonts w:ascii="Times New Roman" w:hAnsi="Times New Roman" w:cs="Times New Roman"/>
          <w:sz w:val="24"/>
          <w:szCs w:val="24"/>
          <w:shd w:val="clear" w:color="auto" w:fill="FFFFFF"/>
        </w:rPr>
        <w:t>Chinazom</w:t>
      </w:r>
      <w:proofErr w:type="spellEnd"/>
      <w:r>
        <w:rPr>
          <w:rFonts w:ascii="Times New Roman" w:hAnsi="Times New Roman" w:cs="Times New Roman"/>
          <w:sz w:val="24"/>
          <w:szCs w:val="24"/>
          <w:shd w:val="clear" w:color="auto" w:fill="FFFFFF"/>
        </w:rPr>
        <w:t xml:space="preserve"> </w:t>
      </w:r>
    </w:p>
    <w:p w14:paraId="7AB6F136" w14:textId="794CE5A8" w:rsidR="00B947C0" w:rsidRDefault="00B947C0" w:rsidP="00B947C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Department: Chemical </w:t>
      </w:r>
      <w:proofErr w:type="spellStart"/>
      <w:r>
        <w:rPr>
          <w:rFonts w:ascii="Times New Roman" w:hAnsi="Times New Roman" w:cs="Times New Roman"/>
          <w:sz w:val="24"/>
          <w:szCs w:val="24"/>
          <w:shd w:val="clear" w:color="auto" w:fill="FFFFFF"/>
        </w:rPr>
        <w:t>Engineerimg</w:t>
      </w:r>
      <w:proofErr w:type="spellEnd"/>
      <w:r>
        <w:rPr>
          <w:rFonts w:ascii="Times New Roman" w:hAnsi="Times New Roman" w:cs="Times New Roman"/>
          <w:sz w:val="24"/>
          <w:szCs w:val="24"/>
          <w:shd w:val="clear" w:color="auto" w:fill="FFFFFF"/>
        </w:rPr>
        <w:t xml:space="preserve"> </w:t>
      </w:r>
    </w:p>
    <w:p w14:paraId="20139787" w14:textId="2EE868DF" w:rsidR="00B947C0" w:rsidRDefault="00787AAD" w:rsidP="00B947C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CHE: 584 assignment </w:t>
      </w:r>
    </w:p>
    <w:p w14:paraId="1070D6CB" w14:textId="73A86EF6" w:rsidR="003B74AF" w:rsidRPr="00B947C0" w:rsidRDefault="003B74AF" w:rsidP="00B947C0">
      <w:pPr>
        <w:spacing w:line="360" w:lineRule="auto"/>
        <w:jc w:val="both"/>
        <w:rPr>
          <w:rFonts w:ascii="Times New Roman" w:hAnsi="Times New Roman" w:cs="Times New Roman"/>
          <w:sz w:val="24"/>
          <w:szCs w:val="24"/>
          <w:shd w:val="clear" w:color="auto" w:fill="FFFFFF"/>
        </w:rPr>
      </w:pPr>
      <w:r w:rsidRPr="00B947C0">
        <w:rPr>
          <w:rFonts w:ascii="Times New Roman" w:hAnsi="Times New Roman" w:cs="Times New Roman"/>
          <w:sz w:val="24"/>
          <w:szCs w:val="24"/>
          <w:shd w:val="clear" w:color="auto" w:fill="FFFFFF"/>
        </w:rPr>
        <w:t>The environment plays a pivotal role in lifting people out of poverty, in ending hunger, in growing our economies, in building peaceful, just and inclusive societies, and in promoting the health of our people and this planet. In this vain the</w:t>
      </w:r>
      <w:r w:rsidR="00866AAB" w:rsidRPr="00B947C0">
        <w:rPr>
          <w:rFonts w:ascii="Times New Roman" w:hAnsi="Times New Roman" w:cs="Times New Roman"/>
          <w:sz w:val="24"/>
          <w:szCs w:val="24"/>
          <w:shd w:val="clear" w:color="auto" w:fill="FFFFFF"/>
        </w:rPr>
        <w:t xml:space="preserve"> United Nations which is the largest, most familiar, most internationally represented and most powerful intergovernmental organization th</w:t>
      </w:r>
      <w:r w:rsidRPr="00B947C0">
        <w:rPr>
          <w:rFonts w:ascii="Times New Roman" w:hAnsi="Times New Roman" w:cs="Times New Roman"/>
          <w:sz w:val="24"/>
          <w:szCs w:val="24"/>
          <w:shd w:val="clear" w:color="auto" w:fill="FFFFFF"/>
        </w:rPr>
        <w:t xml:space="preserve">at aims to maintain international peace and security, develop friendly relations among nations, achieve international cooperation and be a </w:t>
      </w:r>
      <w:r w:rsidR="005E0424" w:rsidRPr="00B947C0">
        <w:rPr>
          <w:rFonts w:ascii="Times New Roman" w:hAnsi="Times New Roman" w:cs="Times New Roman"/>
          <w:sz w:val="24"/>
          <w:szCs w:val="24"/>
          <w:shd w:val="clear" w:color="auto" w:fill="FFFFFF"/>
        </w:rPr>
        <w:t>centre</w:t>
      </w:r>
      <w:r w:rsidRPr="00B947C0">
        <w:rPr>
          <w:rFonts w:ascii="Times New Roman" w:hAnsi="Times New Roman" w:cs="Times New Roman"/>
          <w:sz w:val="24"/>
          <w:szCs w:val="24"/>
          <w:shd w:val="clear" w:color="auto" w:fill="FFFFFF"/>
        </w:rPr>
        <w:t xml:space="preserve"> for harmonizing the actions of nations is saddled with the responsibility to come up with plans and rules </w:t>
      </w:r>
      <w:r w:rsidR="005E0424" w:rsidRPr="00B947C0">
        <w:rPr>
          <w:rFonts w:ascii="Times New Roman" w:hAnsi="Times New Roman" w:cs="Times New Roman"/>
          <w:sz w:val="24"/>
          <w:szCs w:val="24"/>
          <w:shd w:val="clear" w:color="auto" w:fill="FFFFFF"/>
        </w:rPr>
        <w:t>that</w:t>
      </w:r>
      <w:r w:rsidRPr="00B947C0">
        <w:rPr>
          <w:rFonts w:ascii="Times New Roman" w:hAnsi="Times New Roman" w:cs="Times New Roman"/>
          <w:sz w:val="24"/>
          <w:szCs w:val="24"/>
          <w:shd w:val="clear" w:color="auto" w:fill="FFFFFF"/>
        </w:rPr>
        <w:t xml:space="preserve"> will guide countries </w:t>
      </w:r>
      <w:r w:rsidR="005E0424" w:rsidRPr="00B947C0">
        <w:rPr>
          <w:rFonts w:ascii="Times New Roman" w:hAnsi="Times New Roman" w:cs="Times New Roman"/>
          <w:sz w:val="24"/>
          <w:szCs w:val="24"/>
          <w:shd w:val="clear" w:color="auto" w:fill="FFFFFF"/>
        </w:rPr>
        <w:t>towards</w:t>
      </w:r>
      <w:r w:rsidRPr="00B947C0">
        <w:rPr>
          <w:rFonts w:ascii="Times New Roman" w:hAnsi="Times New Roman" w:cs="Times New Roman"/>
          <w:sz w:val="24"/>
          <w:szCs w:val="24"/>
          <w:shd w:val="clear" w:color="auto" w:fill="FFFFFF"/>
        </w:rPr>
        <w:t xml:space="preserve"> its effort of making the planet a more habitable place for years to come.</w:t>
      </w:r>
    </w:p>
    <w:p w14:paraId="30CBA406" w14:textId="41295E00" w:rsidR="00CB3284" w:rsidRPr="00B947C0" w:rsidRDefault="00CB3284" w:rsidP="00B947C0">
      <w:pPr>
        <w:spacing w:line="360" w:lineRule="auto"/>
        <w:jc w:val="both"/>
        <w:rPr>
          <w:rFonts w:ascii="Times New Roman" w:eastAsia="Times New Roman" w:hAnsi="Times New Roman" w:cs="Times New Roman"/>
          <w:sz w:val="24"/>
          <w:szCs w:val="24"/>
          <w:lang w:eastAsia="en-GB"/>
        </w:rPr>
      </w:pPr>
      <w:r w:rsidRPr="00B947C0">
        <w:rPr>
          <w:rFonts w:ascii="Times New Roman" w:hAnsi="Times New Roman" w:cs="Times New Roman"/>
          <w:sz w:val="24"/>
          <w:szCs w:val="24"/>
          <w:shd w:val="clear" w:color="auto" w:fill="FFFFFF"/>
        </w:rPr>
        <w:t xml:space="preserve">The effect that humanity is having on the environment is becoming ever-more important. Through our actions we are destroying habitats and endangering the lives of future generations. Due to </w:t>
      </w:r>
      <w:r w:rsidR="005E0424" w:rsidRPr="00B947C0">
        <w:rPr>
          <w:rFonts w:ascii="Times New Roman" w:hAnsi="Times New Roman" w:cs="Times New Roman"/>
          <w:sz w:val="24"/>
          <w:szCs w:val="24"/>
          <w:shd w:val="clear" w:color="auto" w:fill="FFFFFF"/>
        </w:rPr>
        <w:t>these various environmental issues</w:t>
      </w:r>
      <w:r w:rsidRPr="00B947C0">
        <w:rPr>
          <w:rFonts w:ascii="Times New Roman" w:hAnsi="Times New Roman" w:cs="Times New Roman"/>
          <w:sz w:val="24"/>
          <w:szCs w:val="24"/>
          <w:shd w:val="clear" w:color="auto" w:fill="FFFFFF"/>
        </w:rPr>
        <w:t xml:space="preserve"> such as </w:t>
      </w:r>
      <w:r w:rsidRPr="00B947C0">
        <w:rPr>
          <w:rFonts w:ascii="Times New Roman" w:hAnsi="Times New Roman" w:cs="Times New Roman"/>
          <w:sz w:val="24"/>
          <w:szCs w:val="24"/>
        </w:rPr>
        <w:t xml:space="preserve">Ozone Depletion, Greenhouse Effect and Global Warming, Desertification, Deforestation, Loss of Biodiversity, Disposal of Wastes have caused for serious questioning on the handling of environmental protection rules. Over </w:t>
      </w:r>
      <w:r w:rsidR="005E0424" w:rsidRPr="00B947C0">
        <w:rPr>
          <w:rFonts w:ascii="Times New Roman" w:hAnsi="Times New Roman" w:cs="Times New Roman"/>
          <w:sz w:val="24"/>
          <w:szCs w:val="24"/>
        </w:rPr>
        <w:t>the</w:t>
      </w:r>
      <w:r w:rsidRPr="00B947C0">
        <w:rPr>
          <w:rFonts w:ascii="Times New Roman" w:hAnsi="Times New Roman" w:cs="Times New Roman"/>
          <w:sz w:val="24"/>
          <w:szCs w:val="24"/>
        </w:rPr>
        <w:t xml:space="preserve"> years bodies </w:t>
      </w:r>
      <w:r w:rsidR="005E0424" w:rsidRPr="00B947C0">
        <w:rPr>
          <w:rFonts w:ascii="Times New Roman" w:hAnsi="Times New Roman" w:cs="Times New Roman"/>
          <w:sz w:val="24"/>
          <w:szCs w:val="24"/>
        </w:rPr>
        <w:t>have</w:t>
      </w:r>
      <w:r w:rsidRPr="00B947C0">
        <w:rPr>
          <w:rFonts w:ascii="Times New Roman" w:hAnsi="Times New Roman" w:cs="Times New Roman"/>
          <w:sz w:val="24"/>
          <w:szCs w:val="24"/>
        </w:rPr>
        <w:t xml:space="preserve"> been created with the responsibility of Environmental Protection and they include </w:t>
      </w:r>
      <w:r w:rsidRPr="00B947C0">
        <w:rPr>
          <w:rFonts w:ascii="Times New Roman" w:eastAsia="Times New Roman" w:hAnsi="Times New Roman" w:cs="Times New Roman"/>
          <w:sz w:val="24"/>
          <w:szCs w:val="24"/>
          <w:lang w:eastAsia="en-GB"/>
        </w:rPr>
        <w:t>High-level Political Forum on Sustainable Development, Commission on Sustainable Development (CSD), Intergovernmental Panel on Climate Change (IPCC), UN Forum on Forests.</w:t>
      </w:r>
    </w:p>
    <w:p w14:paraId="589CE177" w14:textId="6A5B26B8" w:rsidR="00866AAB" w:rsidRPr="00B947C0" w:rsidRDefault="00CB3284" w:rsidP="00B947C0">
      <w:pPr>
        <w:spacing w:line="360" w:lineRule="auto"/>
        <w:jc w:val="both"/>
        <w:rPr>
          <w:rFonts w:ascii="Times New Roman" w:hAnsi="Times New Roman" w:cs="Times New Roman"/>
          <w:sz w:val="24"/>
          <w:szCs w:val="24"/>
          <w:shd w:val="clear" w:color="auto" w:fill="FFFFFF"/>
        </w:rPr>
      </w:pPr>
      <w:r w:rsidRPr="00B947C0">
        <w:rPr>
          <w:rFonts w:ascii="Times New Roman" w:eastAsia="Times New Roman" w:hAnsi="Times New Roman" w:cs="Times New Roman"/>
          <w:sz w:val="24"/>
          <w:szCs w:val="24"/>
          <w:lang w:eastAsia="en-GB"/>
        </w:rPr>
        <w:t xml:space="preserve">The creation, implementation and enforcements of duties by these bodies are enabled by the different organs in the United nations. </w:t>
      </w:r>
      <w:r w:rsidR="003B74AF" w:rsidRPr="00B947C0">
        <w:rPr>
          <w:rFonts w:ascii="Times New Roman" w:hAnsi="Times New Roman" w:cs="Times New Roman"/>
          <w:sz w:val="24"/>
          <w:szCs w:val="24"/>
          <w:shd w:val="clear" w:color="auto" w:fill="FFFFFF"/>
        </w:rPr>
        <w:t xml:space="preserve">The UN has six principal organs but our focus will be on the Five (5) specific organs which </w:t>
      </w:r>
      <w:r w:rsidR="003B5993" w:rsidRPr="00B947C0">
        <w:rPr>
          <w:rFonts w:ascii="Times New Roman" w:hAnsi="Times New Roman" w:cs="Times New Roman"/>
          <w:sz w:val="24"/>
          <w:szCs w:val="24"/>
          <w:shd w:val="clear" w:color="auto" w:fill="FFFFFF"/>
        </w:rPr>
        <w:t xml:space="preserve">are concerned primarily </w:t>
      </w:r>
      <w:r w:rsidR="005E0424" w:rsidRPr="00B947C0">
        <w:rPr>
          <w:rFonts w:ascii="Times New Roman" w:hAnsi="Times New Roman" w:cs="Times New Roman"/>
          <w:sz w:val="24"/>
          <w:szCs w:val="24"/>
          <w:shd w:val="clear" w:color="auto" w:fill="FFFFFF"/>
        </w:rPr>
        <w:t>with</w:t>
      </w:r>
      <w:r w:rsidR="003B5993" w:rsidRPr="00B947C0">
        <w:rPr>
          <w:rFonts w:ascii="Times New Roman" w:hAnsi="Times New Roman" w:cs="Times New Roman"/>
          <w:sz w:val="24"/>
          <w:szCs w:val="24"/>
          <w:shd w:val="clear" w:color="auto" w:fill="FFFFFF"/>
        </w:rPr>
        <w:t xml:space="preserve"> environmental protection, and they </w:t>
      </w:r>
      <w:r w:rsidR="005E0424" w:rsidRPr="00B947C0">
        <w:rPr>
          <w:rFonts w:ascii="Times New Roman" w:hAnsi="Times New Roman" w:cs="Times New Roman"/>
          <w:sz w:val="24"/>
          <w:szCs w:val="24"/>
          <w:shd w:val="clear" w:color="auto" w:fill="FFFFFF"/>
        </w:rPr>
        <w:t>include the</w:t>
      </w:r>
      <w:r w:rsidR="003B5993" w:rsidRPr="00B947C0">
        <w:rPr>
          <w:rFonts w:ascii="Times New Roman" w:hAnsi="Times New Roman" w:cs="Times New Roman"/>
          <w:sz w:val="24"/>
          <w:szCs w:val="24"/>
          <w:shd w:val="clear" w:color="auto" w:fill="FFFFFF"/>
        </w:rPr>
        <w:t> General Assembly; the Security Council; the Economic and Social Council (ECOSOC); the International Court of Justice; and the UN Secretariat.</w:t>
      </w:r>
    </w:p>
    <w:p w14:paraId="1EAF0A45" w14:textId="3C29C066" w:rsidR="0027478E" w:rsidRPr="00B947C0" w:rsidRDefault="0027478E" w:rsidP="00B947C0">
      <w:pPr>
        <w:spacing w:line="360" w:lineRule="auto"/>
        <w:jc w:val="both"/>
        <w:rPr>
          <w:rFonts w:ascii="Times New Roman" w:hAnsi="Times New Roman" w:cs="Times New Roman"/>
          <w:sz w:val="24"/>
          <w:szCs w:val="24"/>
        </w:rPr>
      </w:pPr>
    </w:p>
    <w:p w14:paraId="0EC62C4E" w14:textId="77777777" w:rsidR="0027478E" w:rsidRPr="00B947C0" w:rsidRDefault="0027478E" w:rsidP="00B947C0">
      <w:pPr>
        <w:shd w:val="clear" w:color="auto" w:fill="FFFFFF"/>
        <w:spacing w:before="150" w:after="30" w:line="360" w:lineRule="auto"/>
        <w:jc w:val="both"/>
        <w:outlineLvl w:val="3"/>
        <w:rPr>
          <w:rFonts w:ascii="Times New Roman" w:eastAsia="Times New Roman" w:hAnsi="Times New Roman" w:cs="Times New Roman"/>
          <w:b/>
          <w:bCs/>
          <w:sz w:val="24"/>
          <w:szCs w:val="24"/>
          <w:lang w:eastAsia="en-GB"/>
        </w:rPr>
      </w:pPr>
      <w:r w:rsidRPr="00B947C0">
        <w:rPr>
          <w:rFonts w:ascii="Times New Roman" w:eastAsia="Times New Roman" w:hAnsi="Times New Roman" w:cs="Times New Roman"/>
          <w:b/>
          <w:bCs/>
          <w:sz w:val="24"/>
          <w:szCs w:val="24"/>
          <w:lang w:eastAsia="en-GB"/>
        </w:rPr>
        <w:t>General Assembly</w:t>
      </w:r>
    </w:p>
    <w:p w14:paraId="639E76F6" w14:textId="1D328E74" w:rsidR="0027478E" w:rsidRPr="00B947C0" w:rsidRDefault="003B5993" w:rsidP="00B947C0">
      <w:pPr>
        <w:shd w:val="clear" w:color="auto" w:fill="FFFFFF"/>
        <w:spacing w:after="300" w:line="360" w:lineRule="auto"/>
        <w:jc w:val="both"/>
        <w:rPr>
          <w:rFonts w:ascii="Times New Roman" w:eastAsia="Times New Roman" w:hAnsi="Times New Roman" w:cs="Times New Roman"/>
          <w:sz w:val="24"/>
          <w:szCs w:val="24"/>
          <w:lang w:eastAsia="en-GB"/>
        </w:rPr>
      </w:pPr>
      <w:r w:rsidRPr="00B947C0">
        <w:rPr>
          <w:rFonts w:ascii="Times New Roman" w:eastAsia="Times New Roman" w:hAnsi="Times New Roman" w:cs="Times New Roman"/>
          <w:sz w:val="24"/>
          <w:szCs w:val="24"/>
          <w:lang w:eastAsia="en-GB"/>
        </w:rPr>
        <w:t>The United Nations General Assembly (UNGA or GA) serving as the main deliberative, policy-making, and representative organ of the UN</w:t>
      </w:r>
      <w:r w:rsidR="0027478E" w:rsidRPr="00B947C0">
        <w:rPr>
          <w:rFonts w:ascii="Times New Roman" w:eastAsia="Times New Roman" w:hAnsi="Times New Roman" w:cs="Times New Roman"/>
          <w:sz w:val="24"/>
          <w:szCs w:val="24"/>
          <w:lang w:eastAsia="en-GB"/>
        </w:rPr>
        <w:t>. All </w:t>
      </w:r>
      <w:hyperlink r:id="rId5" w:history="1">
        <w:r w:rsidR="0027478E" w:rsidRPr="00B947C0">
          <w:rPr>
            <w:rFonts w:ascii="Times New Roman" w:eastAsia="Times New Roman" w:hAnsi="Times New Roman" w:cs="Times New Roman"/>
            <w:sz w:val="24"/>
            <w:szCs w:val="24"/>
            <w:lang w:eastAsia="en-GB"/>
          </w:rPr>
          <w:t>193 Member States</w:t>
        </w:r>
      </w:hyperlink>
      <w:r w:rsidR="0027478E" w:rsidRPr="00B947C0">
        <w:rPr>
          <w:rFonts w:ascii="Times New Roman" w:eastAsia="Times New Roman" w:hAnsi="Times New Roman" w:cs="Times New Roman"/>
          <w:sz w:val="24"/>
          <w:szCs w:val="24"/>
          <w:lang w:eastAsia="en-GB"/>
        </w:rPr>
        <w:t xml:space="preserve"> of the UN are represented in the General Assembly, making it the only UN body with universal representation. Decisions on important questions, such as those on peace and security, </w:t>
      </w:r>
      <w:r w:rsidR="0027478E" w:rsidRPr="00B947C0">
        <w:rPr>
          <w:rFonts w:ascii="Times New Roman" w:eastAsia="Times New Roman" w:hAnsi="Times New Roman" w:cs="Times New Roman"/>
          <w:sz w:val="24"/>
          <w:szCs w:val="24"/>
          <w:lang w:eastAsia="en-GB"/>
        </w:rPr>
        <w:lastRenderedPageBreak/>
        <w:t>admission of new members and budgetary matters, require a two-thirds majority of the General Assembly.</w:t>
      </w:r>
      <w:r w:rsidR="00042F59" w:rsidRPr="00B947C0">
        <w:rPr>
          <w:rFonts w:ascii="Times New Roman" w:eastAsia="Times New Roman" w:hAnsi="Times New Roman" w:cs="Times New Roman"/>
          <w:sz w:val="24"/>
          <w:szCs w:val="24"/>
          <w:lang w:eastAsia="en-GB"/>
        </w:rPr>
        <w:t xml:space="preserve"> Here also decisions based on environmental protection and </w:t>
      </w:r>
      <w:r w:rsidR="005E0424" w:rsidRPr="00B947C0">
        <w:rPr>
          <w:rFonts w:ascii="Times New Roman" w:eastAsia="Times New Roman" w:hAnsi="Times New Roman" w:cs="Times New Roman"/>
          <w:sz w:val="24"/>
          <w:szCs w:val="24"/>
          <w:lang w:eastAsia="en-GB"/>
        </w:rPr>
        <w:t>climate</w:t>
      </w:r>
      <w:r w:rsidR="00042F59" w:rsidRPr="00B947C0">
        <w:rPr>
          <w:rFonts w:ascii="Times New Roman" w:eastAsia="Times New Roman" w:hAnsi="Times New Roman" w:cs="Times New Roman"/>
          <w:sz w:val="24"/>
          <w:szCs w:val="24"/>
          <w:lang w:eastAsia="en-GB"/>
        </w:rPr>
        <w:t xml:space="preserve"> change are discussed and </w:t>
      </w:r>
      <w:r w:rsidR="0027478E" w:rsidRPr="00B947C0">
        <w:rPr>
          <w:rFonts w:ascii="Times New Roman" w:eastAsia="Times New Roman" w:hAnsi="Times New Roman" w:cs="Times New Roman"/>
          <w:sz w:val="24"/>
          <w:szCs w:val="24"/>
          <w:lang w:eastAsia="en-GB"/>
        </w:rPr>
        <w:t xml:space="preserve"> </w:t>
      </w:r>
      <w:r w:rsidR="00042F59" w:rsidRPr="00B947C0">
        <w:rPr>
          <w:rFonts w:ascii="Times New Roman" w:eastAsia="Times New Roman" w:hAnsi="Times New Roman" w:cs="Times New Roman"/>
          <w:sz w:val="24"/>
          <w:szCs w:val="24"/>
          <w:lang w:eastAsia="en-GB"/>
        </w:rPr>
        <w:t>d</w:t>
      </w:r>
      <w:r w:rsidR="0027478E" w:rsidRPr="00B947C0">
        <w:rPr>
          <w:rFonts w:ascii="Times New Roman" w:eastAsia="Times New Roman" w:hAnsi="Times New Roman" w:cs="Times New Roman"/>
          <w:sz w:val="24"/>
          <w:szCs w:val="24"/>
          <w:lang w:eastAsia="en-GB"/>
        </w:rPr>
        <w:t>ecisions on other questions are by simple majority.  The General Assembly, each year, elects a </w:t>
      </w:r>
      <w:hyperlink r:id="rId6" w:history="1">
        <w:r w:rsidR="0027478E" w:rsidRPr="00B947C0">
          <w:rPr>
            <w:rFonts w:ascii="Times New Roman" w:eastAsia="Times New Roman" w:hAnsi="Times New Roman" w:cs="Times New Roman"/>
            <w:sz w:val="24"/>
            <w:szCs w:val="24"/>
            <w:lang w:eastAsia="en-GB"/>
          </w:rPr>
          <w:t>GA President</w:t>
        </w:r>
      </w:hyperlink>
      <w:r w:rsidR="0027478E" w:rsidRPr="00B947C0">
        <w:rPr>
          <w:rFonts w:ascii="Times New Roman" w:eastAsia="Times New Roman" w:hAnsi="Times New Roman" w:cs="Times New Roman"/>
          <w:sz w:val="24"/>
          <w:szCs w:val="24"/>
          <w:lang w:eastAsia="en-GB"/>
        </w:rPr>
        <w:t> to serve a one-year term of office.</w:t>
      </w:r>
      <w:r w:rsidRPr="00B947C0">
        <w:rPr>
          <w:rFonts w:ascii="Times New Roman" w:eastAsia="Times New Roman" w:hAnsi="Times New Roman" w:cs="Times New Roman"/>
          <w:sz w:val="24"/>
          <w:szCs w:val="24"/>
          <w:lang w:eastAsia="en-GB"/>
        </w:rPr>
        <w:t xml:space="preserve"> </w:t>
      </w:r>
      <w:r w:rsidRPr="00B947C0">
        <w:rPr>
          <w:rFonts w:ascii="Times New Roman" w:hAnsi="Times New Roman" w:cs="Times New Roman"/>
          <w:sz w:val="24"/>
          <w:szCs w:val="24"/>
          <w:shd w:val="clear" w:color="auto" w:fill="FFFFFF"/>
        </w:rPr>
        <w:t xml:space="preserve">The agenda for each session is planned up to seven months in advance and its resolutions are finalised by voting </w:t>
      </w:r>
      <w:r w:rsidR="00042F59" w:rsidRPr="00B947C0">
        <w:rPr>
          <w:rFonts w:ascii="Times New Roman" w:hAnsi="Times New Roman" w:cs="Times New Roman"/>
          <w:sz w:val="24"/>
          <w:szCs w:val="24"/>
          <w:shd w:val="clear" w:color="auto" w:fill="FFFFFF"/>
        </w:rPr>
        <w:t>but are not enforceable unless on budgetary manners</w:t>
      </w:r>
    </w:p>
    <w:p w14:paraId="5146B846" w14:textId="77777777" w:rsidR="0027478E" w:rsidRPr="00B947C0" w:rsidRDefault="0027478E" w:rsidP="00B947C0">
      <w:pPr>
        <w:shd w:val="clear" w:color="auto" w:fill="FFFFFF"/>
        <w:spacing w:before="150" w:after="30" w:line="360" w:lineRule="auto"/>
        <w:jc w:val="both"/>
        <w:outlineLvl w:val="3"/>
        <w:rPr>
          <w:rFonts w:ascii="Times New Roman" w:eastAsia="Times New Roman" w:hAnsi="Times New Roman" w:cs="Times New Roman"/>
          <w:b/>
          <w:bCs/>
          <w:sz w:val="24"/>
          <w:szCs w:val="24"/>
          <w:lang w:eastAsia="en-GB"/>
        </w:rPr>
      </w:pPr>
      <w:r w:rsidRPr="00B947C0">
        <w:rPr>
          <w:rFonts w:ascii="Times New Roman" w:eastAsia="Times New Roman" w:hAnsi="Times New Roman" w:cs="Times New Roman"/>
          <w:b/>
          <w:bCs/>
          <w:sz w:val="24"/>
          <w:szCs w:val="24"/>
          <w:lang w:eastAsia="en-GB"/>
        </w:rPr>
        <w:t>Security Council</w:t>
      </w:r>
    </w:p>
    <w:p w14:paraId="0F512C89" w14:textId="4E58F9BD" w:rsidR="0027478E" w:rsidRPr="00B947C0" w:rsidRDefault="0027478E" w:rsidP="00B947C0">
      <w:pPr>
        <w:shd w:val="clear" w:color="auto" w:fill="FFFFFF"/>
        <w:spacing w:after="300" w:line="360" w:lineRule="auto"/>
        <w:jc w:val="both"/>
        <w:rPr>
          <w:rFonts w:ascii="Times New Roman" w:eastAsia="Times New Roman" w:hAnsi="Times New Roman" w:cs="Times New Roman"/>
          <w:sz w:val="24"/>
          <w:szCs w:val="24"/>
          <w:lang w:eastAsia="en-GB"/>
        </w:rPr>
      </w:pPr>
      <w:r w:rsidRPr="00B947C0">
        <w:rPr>
          <w:rFonts w:ascii="Times New Roman" w:eastAsia="Times New Roman" w:hAnsi="Times New Roman" w:cs="Times New Roman"/>
          <w:sz w:val="24"/>
          <w:szCs w:val="24"/>
          <w:lang w:eastAsia="en-GB"/>
        </w:rPr>
        <w:t>The </w:t>
      </w:r>
      <w:hyperlink r:id="rId7" w:history="1">
        <w:r w:rsidRPr="00B947C0">
          <w:rPr>
            <w:rFonts w:ascii="Times New Roman" w:eastAsia="Times New Roman" w:hAnsi="Times New Roman" w:cs="Times New Roman"/>
            <w:sz w:val="24"/>
            <w:szCs w:val="24"/>
            <w:lang w:eastAsia="en-GB"/>
          </w:rPr>
          <w:t>Security Council</w:t>
        </w:r>
      </w:hyperlink>
      <w:r w:rsidRPr="00B947C0">
        <w:rPr>
          <w:rFonts w:ascii="Times New Roman" w:eastAsia="Times New Roman" w:hAnsi="Times New Roman" w:cs="Times New Roman"/>
          <w:sz w:val="24"/>
          <w:szCs w:val="24"/>
          <w:lang w:eastAsia="en-GB"/>
        </w:rPr>
        <w:t> has primary responsibility, under the UN Charter, for the maintenance of international peace and security.  It has 15 Members (</w:t>
      </w:r>
      <w:hyperlink r:id="rId8" w:history="1">
        <w:r w:rsidRPr="00B947C0">
          <w:rPr>
            <w:rFonts w:ascii="Times New Roman" w:eastAsia="Times New Roman" w:hAnsi="Times New Roman" w:cs="Times New Roman"/>
            <w:sz w:val="24"/>
            <w:szCs w:val="24"/>
            <w:lang w:eastAsia="en-GB"/>
          </w:rPr>
          <w:t>5 permanent and 10 non-permanent members</w:t>
        </w:r>
      </w:hyperlink>
      <w:r w:rsidRPr="00B947C0">
        <w:rPr>
          <w:rFonts w:ascii="Times New Roman" w:eastAsia="Times New Roman" w:hAnsi="Times New Roman" w:cs="Times New Roman"/>
          <w:sz w:val="24"/>
          <w:szCs w:val="24"/>
          <w:lang w:eastAsia="en-GB"/>
        </w:rPr>
        <w:t>). Each Member has one vote. Under the Charter, all Member States are obligated to comply with Council decisions. The Security Council takes the lead in determining the existence of a threat to the peace or act of aggression. It calls upon the parties to a dispute to settle it by peaceful means and recommends methods of adjustment or terms of settlement. In some cases, the Security Council can resort to imposing sanctions or even authorize the use of force to maintain or restore international peace and security. </w:t>
      </w:r>
      <w:r w:rsidR="00974F56" w:rsidRPr="00B947C0">
        <w:rPr>
          <w:rFonts w:ascii="Times New Roman" w:eastAsia="Times New Roman" w:hAnsi="Times New Roman" w:cs="Times New Roman"/>
          <w:sz w:val="24"/>
          <w:szCs w:val="24"/>
          <w:lang w:eastAsia="en-GB"/>
        </w:rPr>
        <w:t>i</w:t>
      </w:r>
      <w:r w:rsidR="00974F56" w:rsidRPr="00B947C0">
        <w:rPr>
          <w:rFonts w:ascii="Times New Roman" w:hAnsi="Times New Roman" w:cs="Times New Roman"/>
          <w:sz w:val="24"/>
          <w:szCs w:val="24"/>
          <w:shd w:val="clear" w:color="auto" w:fill="FFFFFF"/>
        </w:rPr>
        <w:t>ts powers include establishing peacekeeping </w:t>
      </w:r>
      <w:r w:rsidR="00B947C0" w:rsidRPr="00B947C0">
        <w:rPr>
          <w:rFonts w:ascii="Times New Roman" w:hAnsi="Times New Roman" w:cs="Times New Roman"/>
          <w:sz w:val="24"/>
          <w:szCs w:val="24"/>
          <w:shd w:val="clear" w:color="auto" w:fill="FFFFFF"/>
        </w:rPr>
        <w:t>operations, enacting</w:t>
      </w:r>
      <w:r w:rsidR="00974F56" w:rsidRPr="00B947C0">
        <w:rPr>
          <w:rFonts w:ascii="Times New Roman" w:hAnsi="Times New Roman" w:cs="Times New Roman"/>
          <w:sz w:val="24"/>
          <w:szCs w:val="24"/>
          <w:shd w:val="clear" w:color="auto" w:fill="FFFFFF"/>
        </w:rPr>
        <w:t> international</w:t>
      </w:r>
      <w:r w:rsidR="00B947C0" w:rsidRPr="00B947C0">
        <w:rPr>
          <w:rFonts w:ascii="Times New Roman" w:hAnsi="Times New Roman" w:cs="Times New Roman"/>
          <w:sz w:val="24"/>
          <w:szCs w:val="24"/>
          <w:shd w:val="clear" w:color="auto" w:fill="FFFFFF"/>
        </w:rPr>
        <w:t xml:space="preserve"> </w:t>
      </w:r>
      <w:r w:rsidR="00974F56" w:rsidRPr="00B947C0">
        <w:rPr>
          <w:rFonts w:ascii="Times New Roman" w:hAnsi="Times New Roman" w:cs="Times New Roman"/>
          <w:sz w:val="24"/>
          <w:szCs w:val="24"/>
          <w:shd w:val="clear" w:color="auto" w:fill="FFFFFF"/>
        </w:rPr>
        <w:t>sanctions, and authorizing military action</w:t>
      </w:r>
      <w:r w:rsidR="00974F56" w:rsidRPr="00B947C0">
        <w:rPr>
          <w:rFonts w:ascii="Times New Roman" w:hAnsi="Times New Roman" w:cs="Times New Roman"/>
          <w:sz w:val="24"/>
          <w:szCs w:val="24"/>
        </w:rPr>
        <w:t xml:space="preserve"> it could be regarded as the executive arm of the U</w:t>
      </w:r>
      <w:r w:rsidR="005E0424" w:rsidRPr="00B947C0">
        <w:rPr>
          <w:rFonts w:ascii="Times New Roman" w:hAnsi="Times New Roman" w:cs="Times New Roman"/>
          <w:sz w:val="24"/>
          <w:szCs w:val="24"/>
        </w:rPr>
        <w:t>n</w:t>
      </w:r>
      <w:r w:rsidR="00974F56" w:rsidRPr="00B947C0">
        <w:rPr>
          <w:rFonts w:ascii="Times New Roman" w:hAnsi="Times New Roman" w:cs="Times New Roman"/>
          <w:sz w:val="24"/>
          <w:szCs w:val="24"/>
        </w:rPr>
        <w:t>ited Nations</w:t>
      </w:r>
      <w:r w:rsidR="00974F56" w:rsidRPr="00B947C0">
        <w:rPr>
          <w:rFonts w:ascii="Times New Roman" w:hAnsi="Times New Roman" w:cs="Times New Roman"/>
          <w:sz w:val="24"/>
          <w:szCs w:val="24"/>
          <w:shd w:val="clear" w:color="auto" w:fill="FFFFFF"/>
        </w:rPr>
        <w:t>.</w:t>
      </w:r>
      <w:r w:rsidRPr="00B947C0">
        <w:rPr>
          <w:rFonts w:ascii="Times New Roman" w:eastAsia="Times New Roman" w:hAnsi="Times New Roman" w:cs="Times New Roman"/>
          <w:sz w:val="24"/>
          <w:szCs w:val="24"/>
          <w:lang w:eastAsia="en-GB"/>
        </w:rPr>
        <w:t xml:space="preserve"> The Security Council has a </w:t>
      </w:r>
      <w:hyperlink r:id="rId9" w:history="1">
        <w:r w:rsidRPr="00B947C0">
          <w:rPr>
            <w:rFonts w:ascii="Times New Roman" w:eastAsia="Times New Roman" w:hAnsi="Times New Roman" w:cs="Times New Roman"/>
            <w:sz w:val="24"/>
            <w:szCs w:val="24"/>
            <w:lang w:eastAsia="en-GB"/>
          </w:rPr>
          <w:t>Presidency</w:t>
        </w:r>
      </w:hyperlink>
      <w:r w:rsidRPr="00B947C0">
        <w:rPr>
          <w:rFonts w:ascii="Times New Roman" w:eastAsia="Times New Roman" w:hAnsi="Times New Roman" w:cs="Times New Roman"/>
          <w:sz w:val="24"/>
          <w:szCs w:val="24"/>
          <w:lang w:eastAsia="en-GB"/>
        </w:rPr>
        <w:t>, which rotates, and changes, every month.</w:t>
      </w:r>
    </w:p>
    <w:p w14:paraId="38262AA8" w14:textId="77777777" w:rsidR="0027478E" w:rsidRPr="00B947C0" w:rsidRDefault="0027478E" w:rsidP="00B947C0">
      <w:pPr>
        <w:shd w:val="clear" w:color="auto" w:fill="FFFFFF"/>
        <w:spacing w:before="150" w:after="30" w:line="360" w:lineRule="auto"/>
        <w:jc w:val="both"/>
        <w:outlineLvl w:val="3"/>
        <w:rPr>
          <w:rFonts w:ascii="Times New Roman" w:eastAsia="Times New Roman" w:hAnsi="Times New Roman" w:cs="Times New Roman"/>
          <w:b/>
          <w:bCs/>
          <w:sz w:val="24"/>
          <w:szCs w:val="24"/>
          <w:lang w:eastAsia="en-GB"/>
        </w:rPr>
      </w:pPr>
      <w:r w:rsidRPr="00B947C0">
        <w:rPr>
          <w:rFonts w:ascii="Times New Roman" w:eastAsia="Times New Roman" w:hAnsi="Times New Roman" w:cs="Times New Roman"/>
          <w:b/>
          <w:bCs/>
          <w:sz w:val="24"/>
          <w:szCs w:val="24"/>
          <w:lang w:eastAsia="en-GB"/>
        </w:rPr>
        <w:t>Economic and Social Council</w:t>
      </w:r>
    </w:p>
    <w:p w14:paraId="2B3F5349" w14:textId="77777777" w:rsidR="0027478E" w:rsidRPr="00B947C0" w:rsidRDefault="0027478E" w:rsidP="00B947C0">
      <w:pPr>
        <w:shd w:val="clear" w:color="auto" w:fill="FFFFFF"/>
        <w:spacing w:after="300" w:line="360" w:lineRule="auto"/>
        <w:jc w:val="both"/>
        <w:rPr>
          <w:rFonts w:ascii="Times New Roman" w:eastAsia="Times New Roman" w:hAnsi="Times New Roman" w:cs="Times New Roman"/>
          <w:sz w:val="24"/>
          <w:szCs w:val="24"/>
          <w:lang w:eastAsia="en-GB"/>
        </w:rPr>
      </w:pPr>
      <w:r w:rsidRPr="00B947C0">
        <w:rPr>
          <w:rFonts w:ascii="Times New Roman" w:eastAsia="Times New Roman" w:hAnsi="Times New Roman" w:cs="Times New Roman"/>
          <w:sz w:val="24"/>
          <w:szCs w:val="24"/>
          <w:lang w:eastAsia="en-GB"/>
        </w:rPr>
        <w:t>The </w:t>
      </w:r>
      <w:hyperlink r:id="rId10" w:history="1">
        <w:r w:rsidRPr="00B947C0">
          <w:rPr>
            <w:rFonts w:ascii="Times New Roman" w:eastAsia="Times New Roman" w:hAnsi="Times New Roman" w:cs="Times New Roman"/>
            <w:sz w:val="24"/>
            <w:szCs w:val="24"/>
            <w:lang w:eastAsia="en-GB"/>
          </w:rPr>
          <w:t>Economic and Social Council</w:t>
        </w:r>
      </w:hyperlink>
      <w:r w:rsidRPr="00B947C0">
        <w:rPr>
          <w:rFonts w:ascii="Times New Roman" w:eastAsia="Times New Roman" w:hAnsi="Times New Roman" w:cs="Times New Roman"/>
          <w:sz w:val="24"/>
          <w:szCs w:val="24"/>
          <w:lang w:eastAsia="en-GB"/>
        </w:rPr>
        <w:t> is the principal body for coordination, policy review, policy dialogue and recommendations on economic, social and environmental issues, as well as implementation of internationally agreed development goals. It serves as the central mechanism for activities of the UN system and its specialized agencies in the economic, social and environmental fields, supervising subsidiary and expert bodies.  It has </w:t>
      </w:r>
      <w:hyperlink r:id="rId11" w:history="1">
        <w:r w:rsidRPr="00B947C0">
          <w:rPr>
            <w:rFonts w:ascii="Times New Roman" w:eastAsia="Times New Roman" w:hAnsi="Times New Roman" w:cs="Times New Roman"/>
            <w:sz w:val="24"/>
            <w:szCs w:val="24"/>
            <w:lang w:eastAsia="en-GB"/>
          </w:rPr>
          <w:t>54 Members</w:t>
        </w:r>
      </w:hyperlink>
      <w:r w:rsidRPr="00B947C0">
        <w:rPr>
          <w:rFonts w:ascii="Times New Roman" w:eastAsia="Times New Roman" w:hAnsi="Times New Roman" w:cs="Times New Roman"/>
          <w:sz w:val="24"/>
          <w:szCs w:val="24"/>
          <w:lang w:eastAsia="en-GB"/>
        </w:rPr>
        <w:t>, elected by the General Assembly for overlapping three-year terms. It is the United Nations’ central platform for reflection, debate, and innovative thinking on </w:t>
      </w:r>
      <w:hyperlink r:id="rId12" w:history="1">
        <w:r w:rsidRPr="00B947C0">
          <w:rPr>
            <w:rFonts w:ascii="Times New Roman" w:eastAsia="Times New Roman" w:hAnsi="Times New Roman" w:cs="Times New Roman"/>
            <w:sz w:val="24"/>
            <w:szCs w:val="24"/>
            <w:lang w:eastAsia="en-GB"/>
          </w:rPr>
          <w:t>sustainable development</w:t>
        </w:r>
      </w:hyperlink>
      <w:r w:rsidRPr="00B947C0">
        <w:rPr>
          <w:rFonts w:ascii="Times New Roman" w:eastAsia="Times New Roman" w:hAnsi="Times New Roman" w:cs="Times New Roman"/>
          <w:sz w:val="24"/>
          <w:szCs w:val="24"/>
          <w:lang w:eastAsia="en-GB"/>
        </w:rPr>
        <w:t>.</w:t>
      </w:r>
    </w:p>
    <w:p w14:paraId="6D946C23" w14:textId="77777777" w:rsidR="0027478E" w:rsidRPr="00B947C0" w:rsidRDefault="0027478E" w:rsidP="00B947C0">
      <w:pPr>
        <w:shd w:val="clear" w:color="auto" w:fill="FFFFFF"/>
        <w:spacing w:before="150" w:after="30" w:line="360" w:lineRule="auto"/>
        <w:jc w:val="both"/>
        <w:outlineLvl w:val="3"/>
        <w:rPr>
          <w:rFonts w:ascii="Times New Roman" w:eastAsia="Times New Roman" w:hAnsi="Times New Roman" w:cs="Times New Roman"/>
          <w:b/>
          <w:bCs/>
          <w:sz w:val="24"/>
          <w:szCs w:val="24"/>
          <w:lang w:eastAsia="en-GB"/>
        </w:rPr>
      </w:pPr>
      <w:r w:rsidRPr="00B947C0">
        <w:rPr>
          <w:rFonts w:ascii="Times New Roman" w:eastAsia="Times New Roman" w:hAnsi="Times New Roman" w:cs="Times New Roman"/>
          <w:b/>
          <w:bCs/>
          <w:sz w:val="24"/>
          <w:szCs w:val="24"/>
          <w:lang w:eastAsia="en-GB"/>
        </w:rPr>
        <w:t>International Court of Justice</w:t>
      </w:r>
    </w:p>
    <w:p w14:paraId="7205760B" w14:textId="7BDB9826" w:rsidR="0027478E" w:rsidRPr="00B947C0" w:rsidRDefault="0027478E" w:rsidP="00B947C0">
      <w:pPr>
        <w:shd w:val="clear" w:color="auto" w:fill="FFFFFF"/>
        <w:spacing w:after="300" w:line="360" w:lineRule="auto"/>
        <w:jc w:val="both"/>
        <w:rPr>
          <w:rFonts w:ascii="Times New Roman" w:eastAsia="Times New Roman" w:hAnsi="Times New Roman" w:cs="Times New Roman"/>
          <w:sz w:val="24"/>
          <w:szCs w:val="24"/>
          <w:lang w:eastAsia="en-GB"/>
        </w:rPr>
      </w:pPr>
      <w:r w:rsidRPr="00B947C0">
        <w:rPr>
          <w:rFonts w:ascii="Times New Roman" w:eastAsia="Times New Roman" w:hAnsi="Times New Roman" w:cs="Times New Roman"/>
          <w:sz w:val="24"/>
          <w:szCs w:val="24"/>
          <w:lang w:eastAsia="en-GB"/>
        </w:rPr>
        <w:t>The </w:t>
      </w:r>
      <w:hyperlink r:id="rId13" w:history="1">
        <w:r w:rsidRPr="00B947C0">
          <w:rPr>
            <w:rFonts w:ascii="Times New Roman" w:eastAsia="Times New Roman" w:hAnsi="Times New Roman" w:cs="Times New Roman"/>
            <w:sz w:val="24"/>
            <w:szCs w:val="24"/>
            <w:lang w:eastAsia="en-GB"/>
          </w:rPr>
          <w:t>International Court of Justice</w:t>
        </w:r>
      </w:hyperlink>
      <w:r w:rsidRPr="00B947C0">
        <w:rPr>
          <w:rFonts w:ascii="Times New Roman" w:eastAsia="Times New Roman" w:hAnsi="Times New Roman" w:cs="Times New Roman"/>
          <w:sz w:val="24"/>
          <w:szCs w:val="24"/>
          <w:lang w:eastAsia="en-GB"/>
        </w:rPr>
        <w:t> is the principal judicial organ of the United Nations.</w:t>
      </w:r>
      <w:r w:rsidR="00042F59" w:rsidRPr="00B947C0">
        <w:rPr>
          <w:rFonts w:ascii="Times New Roman" w:hAnsi="Times New Roman" w:cs="Times New Roman"/>
          <w:sz w:val="24"/>
          <w:szCs w:val="24"/>
          <w:shd w:val="clear" w:color="auto" w:fill="FFFFFF"/>
        </w:rPr>
        <w:t xml:space="preserve"> It settles disputes between states and gives </w:t>
      </w:r>
      <w:hyperlink r:id="rId14" w:tooltip="Advisory opinions" w:history="1">
        <w:r w:rsidR="00042F59" w:rsidRPr="00B947C0">
          <w:rPr>
            <w:rStyle w:val="Hyperlink"/>
            <w:rFonts w:ascii="Times New Roman" w:hAnsi="Times New Roman" w:cs="Times New Roman"/>
            <w:color w:val="auto"/>
            <w:sz w:val="24"/>
            <w:szCs w:val="24"/>
            <w:u w:val="none"/>
            <w:shd w:val="clear" w:color="auto" w:fill="FFFFFF"/>
          </w:rPr>
          <w:t>advisory opinions</w:t>
        </w:r>
      </w:hyperlink>
      <w:r w:rsidR="00042F59" w:rsidRPr="00B947C0">
        <w:rPr>
          <w:rFonts w:ascii="Times New Roman" w:hAnsi="Times New Roman" w:cs="Times New Roman"/>
          <w:sz w:val="24"/>
          <w:szCs w:val="24"/>
          <w:shd w:val="clear" w:color="auto" w:fill="FFFFFF"/>
        </w:rPr>
        <w:t> on international legal issues referred to it by the UN. Its opinions and rulings serve as </w:t>
      </w:r>
      <w:hyperlink r:id="rId15" w:tooltip="Sources of international law" w:history="1">
        <w:r w:rsidR="00042F59" w:rsidRPr="00B947C0">
          <w:rPr>
            <w:rStyle w:val="Hyperlink"/>
            <w:rFonts w:ascii="Times New Roman" w:hAnsi="Times New Roman" w:cs="Times New Roman"/>
            <w:color w:val="auto"/>
            <w:sz w:val="24"/>
            <w:szCs w:val="24"/>
            <w:u w:val="none"/>
            <w:shd w:val="clear" w:color="auto" w:fill="FFFFFF"/>
          </w:rPr>
          <w:t>sources of international law</w:t>
        </w:r>
      </w:hyperlink>
      <w:r w:rsidR="00042F59" w:rsidRPr="00B947C0">
        <w:rPr>
          <w:rFonts w:ascii="Times New Roman" w:hAnsi="Times New Roman" w:cs="Times New Roman"/>
          <w:sz w:val="24"/>
          <w:szCs w:val="24"/>
          <w:shd w:val="clear" w:color="auto" w:fill="FFFFFF"/>
        </w:rPr>
        <w:t>.</w:t>
      </w:r>
      <w:r w:rsidRPr="00B947C0">
        <w:rPr>
          <w:rFonts w:ascii="Times New Roman" w:eastAsia="Times New Roman" w:hAnsi="Times New Roman" w:cs="Times New Roman"/>
          <w:sz w:val="24"/>
          <w:szCs w:val="24"/>
          <w:lang w:eastAsia="en-GB"/>
        </w:rPr>
        <w:t xml:space="preserve"> Its seat is at the Peace Palace in the Hague (Netherlands). It is the only one of the six principal organs of the United </w:t>
      </w:r>
      <w:r w:rsidRPr="00B947C0">
        <w:rPr>
          <w:rFonts w:ascii="Times New Roman" w:eastAsia="Times New Roman" w:hAnsi="Times New Roman" w:cs="Times New Roman"/>
          <w:sz w:val="24"/>
          <w:szCs w:val="24"/>
          <w:lang w:eastAsia="en-GB"/>
        </w:rPr>
        <w:lastRenderedPageBreak/>
        <w:t>Nations not located in New York (United States of America). The Court’s role is to settle, in accordance with international law, legal disputes submitted to it by States and to give advisory opinions on legal questions referred to it by authorized United Nations organs and specialized agencies.</w:t>
      </w:r>
      <w:r w:rsidR="00974F56" w:rsidRPr="00B947C0">
        <w:rPr>
          <w:rFonts w:ascii="Times New Roman" w:eastAsia="Times New Roman" w:hAnsi="Times New Roman" w:cs="Times New Roman"/>
          <w:sz w:val="24"/>
          <w:szCs w:val="24"/>
          <w:lang w:eastAsia="en-GB"/>
        </w:rPr>
        <w:t xml:space="preserve"> Matters of breach in climate treaties between nations and its penalties are settled here.</w:t>
      </w:r>
      <w:r w:rsidR="00974F56" w:rsidRPr="00B947C0">
        <w:rPr>
          <w:rFonts w:ascii="Times New Roman" w:hAnsi="Times New Roman" w:cs="Times New Roman"/>
          <w:sz w:val="24"/>
          <w:szCs w:val="24"/>
          <w:shd w:val="clear" w:color="auto" w:fill="FFFFFF"/>
        </w:rPr>
        <w:t xml:space="preserve"> The ICJ is composed of fifteen judges elected to nine-year terms by the </w:t>
      </w:r>
      <w:hyperlink r:id="rId16" w:tooltip="United Nations General Assembly" w:history="1">
        <w:r w:rsidR="00974F56" w:rsidRPr="00B947C0">
          <w:rPr>
            <w:rStyle w:val="Hyperlink"/>
            <w:rFonts w:ascii="Times New Roman" w:hAnsi="Times New Roman" w:cs="Times New Roman"/>
            <w:color w:val="auto"/>
            <w:sz w:val="24"/>
            <w:szCs w:val="24"/>
            <w:u w:val="none"/>
            <w:shd w:val="clear" w:color="auto" w:fill="FFFFFF"/>
          </w:rPr>
          <w:t>UN General Assembly</w:t>
        </w:r>
      </w:hyperlink>
      <w:r w:rsidR="00974F56" w:rsidRPr="00B947C0">
        <w:rPr>
          <w:rFonts w:ascii="Times New Roman" w:hAnsi="Times New Roman" w:cs="Times New Roman"/>
          <w:sz w:val="24"/>
          <w:szCs w:val="24"/>
          <w:shd w:val="clear" w:color="auto" w:fill="FFFFFF"/>
        </w:rPr>
        <w:t> and the </w:t>
      </w:r>
      <w:hyperlink r:id="rId17" w:tooltip="United Nations Security Council" w:history="1">
        <w:r w:rsidR="00974F56" w:rsidRPr="00B947C0">
          <w:rPr>
            <w:rStyle w:val="Hyperlink"/>
            <w:rFonts w:ascii="Times New Roman" w:hAnsi="Times New Roman" w:cs="Times New Roman"/>
            <w:color w:val="auto"/>
            <w:sz w:val="24"/>
            <w:szCs w:val="24"/>
            <w:u w:val="none"/>
            <w:shd w:val="clear" w:color="auto" w:fill="FFFFFF"/>
          </w:rPr>
          <w:t>UN Security Council</w:t>
        </w:r>
      </w:hyperlink>
      <w:r w:rsidR="00974F56" w:rsidRPr="00B947C0">
        <w:rPr>
          <w:rFonts w:ascii="Times New Roman" w:hAnsi="Times New Roman" w:cs="Times New Roman"/>
          <w:sz w:val="24"/>
          <w:szCs w:val="24"/>
          <w:shd w:val="clear" w:color="auto" w:fill="FFFFFF"/>
        </w:rPr>
        <w:t> from a list of people nominated by the national groups in the </w:t>
      </w:r>
      <w:hyperlink r:id="rId18" w:tooltip="Permanent Court of Arbitration" w:history="1">
        <w:r w:rsidR="00974F56" w:rsidRPr="00B947C0">
          <w:rPr>
            <w:rStyle w:val="Hyperlink"/>
            <w:rFonts w:ascii="Times New Roman" w:hAnsi="Times New Roman" w:cs="Times New Roman"/>
            <w:color w:val="auto"/>
            <w:sz w:val="24"/>
            <w:szCs w:val="24"/>
            <w:u w:val="none"/>
            <w:shd w:val="clear" w:color="auto" w:fill="FFFFFF"/>
          </w:rPr>
          <w:t>Permanent Court of Arbitration</w:t>
        </w:r>
      </w:hyperlink>
      <w:r w:rsidR="00974F56" w:rsidRPr="00B947C0">
        <w:rPr>
          <w:rFonts w:ascii="Times New Roman" w:hAnsi="Times New Roman" w:cs="Times New Roman"/>
          <w:sz w:val="24"/>
          <w:szCs w:val="24"/>
          <w:shd w:val="clear" w:color="auto" w:fill="FFFFFF"/>
        </w:rPr>
        <w:t>. This can be regarded as the Judiciary arm of the United nations.</w:t>
      </w:r>
    </w:p>
    <w:p w14:paraId="568E8399" w14:textId="77777777" w:rsidR="0027478E" w:rsidRPr="00B947C0" w:rsidRDefault="0027478E" w:rsidP="00B947C0">
      <w:pPr>
        <w:shd w:val="clear" w:color="auto" w:fill="FFFFFF"/>
        <w:spacing w:before="150" w:after="30" w:line="360" w:lineRule="auto"/>
        <w:jc w:val="both"/>
        <w:outlineLvl w:val="3"/>
        <w:rPr>
          <w:rFonts w:ascii="Times New Roman" w:eastAsia="Times New Roman" w:hAnsi="Times New Roman" w:cs="Times New Roman"/>
          <w:b/>
          <w:bCs/>
          <w:sz w:val="24"/>
          <w:szCs w:val="24"/>
          <w:lang w:eastAsia="en-GB"/>
        </w:rPr>
      </w:pPr>
      <w:r w:rsidRPr="00B947C0">
        <w:rPr>
          <w:rFonts w:ascii="Times New Roman" w:eastAsia="Times New Roman" w:hAnsi="Times New Roman" w:cs="Times New Roman"/>
          <w:b/>
          <w:bCs/>
          <w:sz w:val="24"/>
          <w:szCs w:val="24"/>
          <w:lang w:eastAsia="en-GB"/>
        </w:rPr>
        <w:t>Secretariat</w:t>
      </w:r>
    </w:p>
    <w:p w14:paraId="345B6B4F" w14:textId="4BDD207F" w:rsidR="0027478E" w:rsidRPr="00B947C0" w:rsidRDefault="0027478E" w:rsidP="00B947C0">
      <w:pPr>
        <w:shd w:val="clear" w:color="auto" w:fill="FFFFFF"/>
        <w:spacing w:after="300" w:line="360" w:lineRule="auto"/>
        <w:jc w:val="both"/>
        <w:rPr>
          <w:rFonts w:ascii="Times New Roman" w:eastAsia="Times New Roman" w:hAnsi="Times New Roman" w:cs="Times New Roman"/>
          <w:sz w:val="24"/>
          <w:szCs w:val="24"/>
          <w:lang w:eastAsia="en-GB"/>
        </w:rPr>
      </w:pPr>
      <w:r w:rsidRPr="00B947C0">
        <w:rPr>
          <w:rFonts w:ascii="Times New Roman" w:eastAsia="Times New Roman" w:hAnsi="Times New Roman" w:cs="Times New Roman"/>
          <w:sz w:val="24"/>
          <w:szCs w:val="24"/>
          <w:lang w:eastAsia="en-GB"/>
        </w:rPr>
        <w:t>The </w:t>
      </w:r>
      <w:hyperlink r:id="rId19" w:history="1">
        <w:r w:rsidRPr="00B947C0">
          <w:rPr>
            <w:rFonts w:ascii="Times New Roman" w:eastAsia="Times New Roman" w:hAnsi="Times New Roman" w:cs="Times New Roman"/>
            <w:sz w:val="24"/>
            <w:szCs w:val="24"/>
            <w:lang w:eastAsia="en-GB"/>
          </w:rPr>
          <w:t>Secretariat</w:t>
        </w:r>
      </w:hyperlink>
      <w:r w:rsidRPr="00B947C0">
        <w:rPr>
          <w:rFonts w:ascii="Times New Roman" w:eastAsia="Times New Roman" w:hAnsi="Times New Roman" w:cs="Times New Roman"/>
          <w:sz w:val="24"/>
          <w:szCs w:val="24"/>
          <w:lang w:eastAsia="en-GB"/>
        </w:rPr>
        <w:t> comprises the </w:t>
      </w:r>
      <w:hyperlink r:id="rId20" w:history="1">
        <w:r w:rsidRPr="00B947C0">
          <w:rPr>
            <w:rFonts w:ascii="Times New Roman" w:eastAsia="Times New Roman" w:hAnsi="Times New Roman" w:cs="Times New Roman"/>
            <w:sz w:val="24"/>
            <w:szCs w:val="24"/>
            <w:lang w:eastAsia="en-GB"/>
          </w:rPr>
          <w:t>Secretary-General</w:t>
        </w:r>
      </w:hyperlink>
      <w:r w:rsidRPr="00B947C0">
        <w:rPr>
          <w:rFonts w:ascii="Times New Roman" w:eastAsia="Times New Roman" w:hAnsi="Times New Roman" w:cs="Times New Roman"/>
          <w:sz w:val="24"/>
          <w:szCs w:val="24"/>
          <w:lang w:eastAsia="en-GB"/>
        </w:rPr>
        <w:t> and tens of thousands of international UN staff members who carry out the day-to-day work of the UN as mandated by the General Assembly and the Organization's other principal organs.  The Secretary-General is </w:t>
      </w:r>
      <w:hyperlink r:id="rId21" w:history="1">
        <w:r w:rsidRPr="00B947C0">
          <w:rPr>
            <w:rFonts w:ascii="Times New Roman" w:eastAsia="Times New Roman" w:hAnsi="Times New Roman" w:cs="Times New Roman"/>
            <w:sz w:val="24"/>
            <w:szCs w:val="24"/>
            <w:lang w:eastAsia="en-GB"/>
          </w:rPr>
          <w:t>chief administrative officer</w:t>
        </w:r>
      </w:hyperlink>
      <w:r w:rsidRPr="00B947C0">
        <w:rPr>
          <w:rFonts w:ascii="Times New Roman" w:eastAsia="Times New Roman" w:hAnsi="Times New Roman" w:cs="Times New Roman"/>
          <w:sz w:val="24"/>
          <w:szCs w:val="24"/>
          <w:lang w:eastAsia="en-GB"/>
        </w:rPr>
        <w:t> of the Organization, appointed by the General Assembly on the recommendation of the Security Council for a five-year, renewable term. UN staff members are recruited internationally and locally, and work in duty stations and on peacekeeping missions all around the world.  But serving the cause of peace in a violent world is a dangerous occupation.</w:t>
      </w:r>
    </w:p>
    <w:p w14:paraId="28C6DFE6" w14:textId="77777777" w:rsidR="0027478E" w:rsidRPr="00B947C0" w:rsidRDefault="0027478E" w:rsidP="00B947C0">
      <w:pPr>
        <w:spacing w:line="360" w:lineRule="auto"/>
        <w:jc w:val="both"/>
        <w:rPr>
          <w:rFonts w:ascii="Times New Roman" w:hAnsi="Times New Roman" w:cs="Times New Roman"/>
          <w:sz w:val="24"/>
          <w:szCs w:val="24"/>
        </w:rPr>
      </w:pPr>
    </w:p>
    <w:sectPr w:rsidR="0027478E" w:rsidRPr="00B94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649F"/>
    <w:multiLevelType w:val="multilevel"/>
    <w:tmpl w:val="FBE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47FAB"/>
    <w:multiLevelType w:val="hybridMultilevel"/>
    <w:tmpl w:val="1C009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51474"/>
    <w:multiLevelType w:val="multilevel"/>
    <w:tmpl w:val="D6E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620B8"/>
    <w:multiLevelType w:val="multilevel"/>
    <w:tmpl w:val="DBA0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E"/>
    <w:rsid w:val="00042F59"/>
    <w:rsid w:val="0027478E"/>
    <w:rsid w:val="00315DFA"/>
    <w:rsid w:val="003B5993"/>
    <w:rsid w:val="003B74AF"/>
    <w:rsid w:val="005E0424"/>
    <w:rsid w:val="00787AAD"/>
    <w:rsid w:val="00866AAB"/>
    <w:rsid w:val="00974F56"/>
    <w:rsid w:val="00B848FB"/>
    <w:rsid w:val="00B947C0"/>
    <w:rsid w:val="00CB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9DA6"/>
  <w15:chartTrackingRefBased/>
  <w15:docId w15:val="{3FDECC29-9F9B-48A1-97C2-8459E855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7478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478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747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478E"/>
    <w:rPr>
      <w:color w:val="0000FF"/>
      <w:u w:val="single"/>
    </w:rPr>
  </w:style>
  <w:style w:type="paragraph" w:customStyle="1" w:styleId="trt0xe">
    <w:name w:val="trt0xe"/>
    <w:basedOn w:val="Normal"/>
    <w:rsid w:val="00866A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5360">
      <w:bodyDiv w:val="1"/>
      <w:marLeft w:val="0"/>
      <w:marRight w:val="0"/>
      <w:marTop w:val="0"/>
      <w:marBottom w:val="0"/>
      <w:divBdr>
        <w:top w:val="none" w:sz="0" w:space="0" w:color="auto"/>
        <w:left w:val="none" w:sz="0" w:space="0" w:color="auto"/>
        <w:bottom w:val="none" w:sz="0" w:space="0" w:color="auto"/>
        <w:right w:val="none" w:sz="0" w:space="0" w:color="auto"/>
      </w:divBdr>
    </w:div>
    <w:div w:id="417168396">
      <w:bodyDiv w:val="1"/>
      <w:marLeft w:val="0"/>
      <w:marRight w:val="0"/>
      <w:marTop w:val="0"/>
      <w:marBottom w:val="0"/>
      <w:divBdr>
        <w:top w:val="none" w:sz="0" w:space="0" w:color="auto"/>
        <w:left w:val="none" w:sz="0" w:space="0" w:color="auto"/>
        <w:bottom w:val="none" w:sz="0" w:space="0" w:color="auto"/>
        <w:right w:val="none" w:sz="0" w:space="0" w:color="auto"/>
      </w:divBdr>
    </w:div>
    <w:div w:id="20010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current-members" TargetMode="External"/><Relationship Id="rId13" Type="http://schemas.openxmlformats.org/officeDocument/2006/relationships/hyperlink" Target="http://www.icj-cij.org/homepage/index.php?lang=en" TargetMode="External"/><Relationship Id="rId18" Type="http://schemas.openxmlformats.org/officeDocument/2006/relationships/hyperlink" Target="https://en.wikipedia.org/wiki/Permanent_Court_of_Arbitration" TargetMode="External"/><Relationship Id="rId3" Type="http://schemas.openxmlformats.org/officeDocument/2006/relationships/settings" Target="settings.xml"/><Relationship Id="rId21" Type="http://schemas.openxmlformats.org/officeDocument/2006/relationships/hyperlink" Target="https://www.un.org/sg/en/content/role-secretary-general" TargetMode="External"/><Relationship Id="rId7" Type="http://schemas.openxmlformats.org/officeDocument/2006/relationships/hyperlink" Target="https://www.un.org/securitycouncil/" TargetMode="External"/><Relationship Id="rId12" Type="http://schemas.openxmlformats.org/officeDocument/2006/relationships/hyperlink" Target="http://sustainabledevelopment.un.org/" TargetMode="External"/><Relationship Id="rId17" Type="http://schemas.openxmlformats.org/officeDocument/2006/relationships/hyperlink" Target="https://en.wikipedia.org/wiki/United_Nations_Security_Council" TargetMode="External"/><Relationship Id="rId2" Type="http://schemas.openxmlformats.org/officeDocument/2006/relationships/styles" Target="styles.xml"/><Relationship Id="rId16" Type="http://schemas.openxmlformats.org/officeDocument/2006/relationships/hyperlink" Target="https://en.wikipedia.org/wiki/United_Nations_General_Assembly" TargetMode="External"/><Relationship Id="rId20" Type="http://schemas.openxmlformats.org/officeDocument/2006/relationships/hyperlink" Target="https://www.un.org/sg/" TargetMode="External"/><Relationship Id="rId1" Type="http://schemas.openxmlformats.org/officeDocument/2006/relationships/numbering" Target="numbering.xml"/><Relationship Id="rId6" Type="http://schemas.openxmlformats.org/officeDocument/2006/relationships/hyperlink" Target="http://www.un.org/pga/" TargetMode="External"/><Relationship Id="rId11" Type="http://schemas.openxmlformats.org/officeDocument/2006/relationships/hyperlink" Target="http://www.un.org/en/ecosoc/about/members.shtml" TargetMode="External"/><Relationship Id="rId5" Type="http://schemas.openxmlformats.org/officeDocument/2006/relationships/hyperlink" Target="http://www.un.org/en/members/" TargetMode="External"/><Relationship Id="rId15" Type="http://schemas.openxmlformats.org/officeDocument/2006/relationships/hyperlink" Target="https://en.wikipedia.org/wiki/Sources_of_international_law" TargetMode="External"/><Relationship Id="rId23" Type="http://schemas.openxmlformats.org/officeDocument/2006/relationships/theme" Target="theme/theme1.xml"/><Relationship Id="rId10" Type="http://schemas.openxmlformats.org/officeDocument/2006/relationships/hyperlink" Target="http://www.un.org/en/ecosoc/" TargetMode="External"/><Relationship Id="rId19" Type="http://schemas.openxmlformats.org/officeDocument/2006/relationships/hyperlink" Target="https://www.un.org/en/sections/about-un/secretariat/index.html" TargetMode="External"/><Relationship Id="rId4" Type="http://schemas.openxmlformats.org/officeDocument/2006/relationships/webSettings" Target="webSettings.xml"/><Relationship Id="rId9" Type="http://schemas.openxmlformats.org/officeDocument/2006/relationships/hyperlink" Target="https://www.un.org/securitycouncil/content/presidency" TargetMode="External"/><Relationship Id="rId14" Type="http://schemas.openxmlformats.org/officeDocument/2006/relationships/hyperlink" Target="https://en.wikipedia.org/wiki/Advisory_opin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JERRYJNR</dc:creator>
  <cp:keywords/>
  <dc:description/>
  <cp:lastModifiedBy>Mellisa</cp:lastModifiedBy>
  <cp:revision>3</cp:revision>
  <dcterms:created xsi:type="dcterms:W3CDTF">2020-05-25T01:23:00Z</dcterms:created>
  <dcterms:modified xsi:type="dcterms:W3CDTF">2020-05-25T14:10:00Z</dcterms:modified>
</cp:coreProperties>
</file>