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E" w:rsidRPr="008659E7" w:rsidRDefault="008659E7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NAME: MBADINUJU TOBE DAVID</w:t>
      </w:r>
    </w:p>
    <w:p w:rsidR="009E0D1E" w:rsidRPr="008659E7" w:rsidRDefault="00F25678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MATRIC NO: 17/ENG01/016</w:t>
      </w:r>
      <w:bookmarkStart w:id="0" w:name="_GoBack"/>
      <w:bookmarkEnd w:id="0"/>
    </w:p>
    <w:p w:rsidR="009E0D1E" w:rsidRPr="008659E7" w:rsidRDefault="009E0D1E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COURSE CODE: CHE 312</w:t>
      </w:r>
    </w:p>
    <w:p w:rsidR="009E0D1E" w:rsidRPr="008659E7" w:rsidRDefault="009E0D1E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COURSE TITLE: PROCESS INSTRUMENTATION</w:t>
      </w: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EE0BED" w:rsidRPr="008659E7" w:rsidRDefault="009E0D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A </w:t>
      </w:r>
      <w:r w:rsidRPr="00865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chemical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9E7">
        <w:rPr>
          <w:rFonts w:ascii="Times New Roman" w:hAnsi="Times New Roman" w:cs="Times New Roman"/>
          <w:b/>
          <w:bCs/>
          <w:sz w:val="28"/>
          <w:szCs w:val="28"/>
        </w:rPr>
        <w:t>process diagram (CPD)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a diagram commonly used in </w:t>
      </w:r>
      <w:hyperlink r:id="rId6" w:tooltip="Chemical engineering" w:history="1">
        <w:r w:rsidRPr="008659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chemical</w:t>
        </w:r>
      </w:hyperlink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hyperlink r:id="rId7" w:tooltip="Process engineering" w:history="1">
        <w:r w:rsidRPr="008659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process engineering</w:t>
        </w:r>
      </w:hyperlink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indicate the general flow of plant processes and equipment. The displays the relationship between </w:t>
      </w:r>
      <w:r w:rsidRPr="008659E7">
        <w:rPr>
          <w:rFonts w:ascii="Times New Roman" w:hAnsi="Times New Roman" w:cs="Times New Roman"/>
          <w:i/>
          <w:iCs/>
          <w:sz w:val="28"/>
          <w:szCs w:val="28"/>
        </w:rPr>
        <w:t>major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equipment of a plant facility (CPD) and does not show minor details such as piping details and designations. Another commonly used term for a CPD is a </w:t>
      </w:r>
      <w:proofErr w:type="spellStart"/>
      <w:r w:rsidRPr="008659E7">
        <w:rPr>
          <w:rFonts w:ascii="Times New Roman" w:hAnsi="Times New Roman" w:cs="Times New Roman"/>
          <w:i/>
          <w:iCs/>
          <w:sz w:val="28"/>
          <w:szCs w:val="28"/>
        </w:rPr>
        <w:t>flowsheet</w:t>
      </w:r>
      <w:proofErr w:type="spellEnd"/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D1E" w:rsidRPr="008659E7" w:rsidRDefault="009E0D1E" w:rsidP="009E0D1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Typically, chemical process diagrams of a single </w:t>
      </w:r>
      <w:hyperlink r:id="rId8" w:tooltip="Unit process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unit process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 will include the following: 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Process </w:t>
      </w:r>
      <w:hyperlink r:id="rId9" w:tooltip="Piping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piping</w:t>
        </w:r>
      </w:hyperlink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Major equipment items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Connections with other systems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Major bypass and recirculation (recycle) streams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Operational data (</w:t>
      </w:r>
      <w:hyperlink r:id="rId10" w:tooltip="Temperatur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temperature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tooltip="Pressur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pressure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tooltip="Mass flow rat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mass flow rate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Density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density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etc.), often by stream references to a </w:t>
      </w:r>
      <w:hyperlink r:id="rId14" w:tooltip="Mass balanc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mass balance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Process stream names</w:t>
      </w:r>
    </w:p>
    <w:p w:rsidR="009E0D1E" w:rsidRPr="008659E7" w:rsidRDefault="009E0D1E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9E0D1E" w:rsidP="001B49C6">
      <w:pPr>
        <w:pStyle w:val="NormalWeb"/>
        <w:spacing w:before="120" w:beforeAutospacing="0" w:after="120" w:afterAutospacing="0"/>
        <w:rPr>
          <w:color w:val="202122"/>
          <w:sz w:val="28"/>
          <w:szCs w:val="28"/>
        </w:rPr>
      </w:pPr>
      <w:r w:rsidRPr="008659E7">
        <w:rPr>
          <w:sz w:val="28"/>
          <w:szCs w:val="28"/>
        </w:rPr>
        <w:t xml:space="preserve">2. </w:t>
      </w:r>
      <w:r w:rsidR="001B49C6" w:rsidRPr="008659E7">
        <w:rPr>
          <w:color w:val="202122"/>
          <w:sz w:val="28"/>
          <w:szCs w:val="28"/>
        </w:rPr>
        <w:t xml:space="preserve">P&amp;IDs also play a significant role in the maintenance and modification of the process after initial build. Modifications are red-penned onto the diagrams and are vital records of the current plant design. </w:t>
      </w:r>
    </w:p>
    <w:p w:rsidR="001B49C6" w:rsidRPr="008659E7" w:rsidRDefault="001B49C6" w:rsidP="001B49C6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They are also vital in enabling development of; 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Control and shutdown schemes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Safety and regulatory requirements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Start-up sequences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Operational understanding.</w:t>
      </w:r>
    </w:p>
    <w:p w:rsidR="001B49C6" w:rsidRPr="008659E7" w:rsidRDefault="001B49C6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2b. divisions include: </w:t>
      </w:r>
    </w:p>
    <w:p w:rsidR="001B49C6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Equipment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Lines with size installation and materials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Control valves and instrumentation loops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Pneumatic/electric actuators</w:t>
      </w:r>
    </w:p>
    <w:p w:rsidR="001B49C6" w:rsidRPr="008659E7" w:rsidRDefault="001B49C6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9A" w:rsidRPr="008659E7" w:rsidRDefault="001B49C6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3a.    </w:t>
      </w:r>
    </w:p>
    <w:tbl>
      <w:tblPr>
        <w:tblpPr w:leftFromText="180" w:rightFromText="180" w:vertAnchor="text" w:tblpY="1"/>
        <w:tblOverlap w:val="never"/>
        <w:tblW w:w="19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489"/>
      </w:tblGrid>
      <w:tr w:rsidR="00CF169A" w:rsidRPr="008659E7" w:rsidTr="00CF169A">
        <w:tc>
          <w:tcPr>
            <w:tcW w:w="67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Gate Valve symbol</w:t>
            </w:r>
          </w:p>
        </w:tc>
        <w:tc>
          <w:tcPr>
            <w:tcW w:w="287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0C2111FA" wp14:editId="6BBB4EFA">
                  <wp:extent cx="876935" cy="429260"/>
                  <wp:effectExtent l="0" t="0" r="0" b="8890"/>
                  <wp:docPr id="5" name="Picture 5" descr="Gate Valve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te Valve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69A" w:rsidRPr="008659E7" w:rsidTr="00CF169A">
        <w:tc>
          <w:tcPr>
            <w:tcW w:w="67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Normally Closed Gate Valve symbol</w:t>
            </w:r>
          </w:p>
        </w:tc>
        <w:tc>
          <w:tcPr>
            <w:tcW w:w="287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0BD1BEA4" wp14:editId="088B49C3">
                  <wp:extent cx="904875" cy="447675"/>
                  <wp:effectExtent l="0" t="0" r="9525" b="9525"/>
                  <wp:docPr id="4" name="Picture 4" descr="Normally Closed Gate Valve 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rmally Closed Gate Valve 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69A" w:rsidRPr="008659E7" w:rsidRDefault="00CF169A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color w:val="3A414A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651"/>
      </w:tblGrid>
      <w:tr w:rsidR="00CF169A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62996972" wp14:editId="326F2FAE">
                  <wp:extent cx="345440" cy="662305"/>
                  <wp:effectExtent l="0" t="0" r="0" b="4445"/>
                  <wp:docPr id="7" name="Picture 7" descr="Clamped Flange Coupling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amped Flange Coupling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Clamped Flange Coupling</w:t>
            </w: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symbol</w:t>
            </w:r>
          </w:p>
        </w:tc>
      </w:tr>
      <w:tr w:rsidR="00CF169A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6E84E3F3" wp14:editId="7B29D4E3">
                  <wp:extent cx="289560" cy="606425"/>
                  <wp:effectExtent l="0" t="0" r="0" b="3175"/>
                  <wp:docPr id="6" name="Picture 6" descr="Coupling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upling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Coupling</w:t>
            </w: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symbol</w:t>
            </w:r>
          </w:p>
        </w:tc>
      </w:tr>
      <w:tr w:rsidR="00990298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90298" w:rsidRPr="008659E7" w:rsidRDefault="00990298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lastRenderedPageBreak/>
              <w:drawing>
                <wp:inline distT="0" distB="0" distL="0" distR="0" wp14:anchorId="0ED91329" wp14:editId="38C0C7C3">
                  <wp:extent cx="457200" cy="457200"/>
                  <wp:effectExtent l="0" t="0" r="0" b="0"/>
                  <wp:docPr id="8" name="Picture 8" descr="Magnetic Flow Meter 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netic Flow Meter 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90298" w:rsidRPr="008659E7" w:rsidRDefault="00990298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Magnetic Flow Meter symbol</w:t>
            </w:r>
          </w:p>
        </w:tc>
      </w:tr>
    </w:tbl>
    <w:p w:rsidR="001B49C6" w:rsidRPr="008659E7" w:rsidRDefault="00990298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color w:val="3A414A"/>
          <w:sz w:val="24"/>
          <w:szCs w:val="24"/>
        </w:rPr>
        <w:br w:type="textWrapping" w:clear="all"/>
      </w: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>
      <w:pPr>
        <w:rPr>
          <w:rFonts w:ascii="Times New Roman" w:hAnsi="Times New Roman" w:cs="Times New Roman"/>
        </w:rPr>
      </w:pPr>
    </w:p>
    <w:sectPr w:rsidR="009E0D1E" w:rsidRPr="00865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7AC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A1EAE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B6B4D"/>
    <w:multiLevelType w:val="multilevel"/>
    <w:tmpl w:val="907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81F29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E"/>
    <w:rsid w:val="001B49C6"/>
    <w:rsid w:val="001F5C28"/>
    <w:rsid w:val="008659E7"/>
    <w:rsid w:val="00990298"/>
    <w:rsid w:val="009E0D1E"/>
    <w:rsid w:val="00CF169A"/>
    <w:rsid w:val="00EE0BED"/>
    <w:rsid w:val="00F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49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covery-cardsintro">
    <w:name w:val="discovery-cards__intro"/>
    <w:basedOn w:val="Normal"/>
    <w:rsid w:val="001B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49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covery-cardsintro">
    <w:name w:val="discovery-cards__intro"/>
    <w:basedOn w:val="Normal"/>
    <w:rsid w:val="001B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916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  <w:div w:id="1566334902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  <w:div w:id="1625770061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</w:divsChild>
        </w:div>
        <w:div w:id="702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_process" TargetMode="External"/><Relationship Id="rId13" Type="http://schemas.openxmlformats.org/officeDocument/2006/relationships/hyperlink" Target="https://en.wikipedia.org/wiki/Density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Process_engineering" TargetMode="External"/><Relationship Id="rId12" Type="http://schemas.openxmlformats.org/officeDocument/2006/relationships/hyperlink" Target="https://en.wikipedia.org/wiki/Mass_flow_rat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emical_engineering" TargetMode="External"/><Relationship Id="rId11" Type="http://schemas.openxmlformats.org/officeDocument/2006/relationships/hyperlink" Target="https://en.wikipedia.org/wiki/Pressu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n.wikipedia.org/wiki/Temperatur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iping" TargetMode="External"/><Relationship Id="rId14" Type="http://schemas.openxmlformats.org/officeDocument/2006/relationships/hyperlink" Target="https://en.wikipedia.org/wiki/Mass_ba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2020-05-26T19:05:00Z</dcterms:created>
  <dcterms:modified xsi:type="dcterms:W3CDTF">2020-05-26T19:11:00Z</dcterms:modified>
</cp:coreProperties>
</file>