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F51" w:rsidRDefault="00322F51">
      <w:r>
        <w:t>18/MHS06/013</w:t>
      </w:r>
    </w:p>
    <w:p w:rsidR="00322F51" w:rsidRDefault="00322F51" w:rsidP="00322F51">
      <w:pPr>
        <w:pStyle w:val="ListParagraph"/>
        <w:numPr>
          <w:ilvl w:val="0"/>
          <w:numId w:val="1"/>
        </w:numPr>
      </w:pPr>
      <w:r>
        <w:t>Coenzymes are non-protein compounds that are necessary for the function of an enzyme.</w:t>
      </w:r>
    </w:p>
    <w:p w:rsidR="00322F51" w:rsidRDefault="00322F51" w:rsidP="00322F51">
      <w:pPr>
        <w:pStyle w:val="ListParagraph"/>
        <w:numPr>
          <w:ilvl w:val="0"/>
          <w:numId w:val="1"/>
        </w:numPr>
      </w:pPr>
      <w:r>
        <w:t>Differences between fa</w:t>
      </w:r>
      <w:r w:rsidR="00AA71AA">
        <w:t>t-soluble</w:t>
      </w:r>
      <w:r>
        <w:t xml:space="preserve"> and water</w:t>
      </w:r>
      <w:r w:rsidR="00AA71AA">
        <w:t>-</w:t>
      </w:r>
      <w:r>
        <w:t>soluble vitamins include:</w:t>
      </w:r>
    </w:p>
    <w:p w:rsidR="00322F51" w:rsidRDefault="00322F51" w:rsidP="00322F51">
      <w:pPr>
        <w:pStyle w:val="ListParagraph"/>
        <w:numPr>
          <w:ilvl w:val="0"/>
          <w:numId w:val="2"/>
        </w:numPr>
      </w:pPr>
      <w:r>
        <w:t>Fat-soluble vitamins are not soluble in water</w:t>
      </w:r>
    </w:p>
    <w:p w:rsidR="00322F51" w:rsidRDefault="00322F51" w:rsidP="00322F51">
      <w:pPr>
        <w:pStyle w:val="ListParagraph"/>
        <w:ind w:left="1440"/>
      </w:pPr>
      <w:r>
        <w:t>Water-soluble vitamins are soluble in water</w:t>
      </w:r>
    </w:p>
    <w:p w:rsidR="00322F51" w:rsidRDefault="00322F51" w:rsidP="00322F51">
      <w:pPr>
        <w:pStyle w:val="ListParagraph"/>
        <w:numPr>
          <w:ilvl w:val="0"/>
          <w:numId w:val="2"/>
        </w:numPr>
      </w:pPr>
      <w:r>
        <w:t>Fat soluble vitamins are soluble in fat</w:t>
      </w:r>
    </w:p>
    <w:p w:rsidR="00322F51" w:rsidRDefault="00322F51" w:rsidP="00322F51">
      <w:pPr>
        <w:pStyle w:val="ListParagraph"/>
        <w:ind w:left="1440"/>
      </w:pPr>
      <w:r>
        <w:t>Water-soluble vitamins are not soluble in fat</w:t>
      </w:r>
    </w:p>
    <w:p w:rsidR="00322F51" w:rsidRDefault="005D153E" w:rsidP="00322F51">
      <w:pPr>
        <w:pStyle w:val="ListParagraph"/>
        <w:numPr>
          <w:ilvl w:val="0"/>
          <w:numId w:val="2"/>
        </w:numPr>
      </w:pPr>
      <w:r>
        <w:t>Fat-soluble vitamins have carrier proteins present</w:t>
      </w:r>
    </w:p>
    <w:p w:rsidR="005D153E" w:rsidRDefault="005D153E" w:rsidP="005D153E">
      <w:pPr>
        <w:pStyle w:val="ListParagraph"/>
        <w:ind w:left="1440"/>
      </w:pPr>
      <w:r>
        <w:t>Water-soluble vitamins do not have carrier proteins</w:t>
      </w:r>
    </w:p>
    <w:p w:rsidR="005D153E" w:rsidRDefault="005D153E" w:rsidP="005D153E">
      <w:pPr>
        <w:pStyle w:val="ListParagraph"/>
        <w:numPr>
          <w:ilvl w:val="0"/>
          <w:numId w:val="2"/>
        </w:numPr>
      </w:pPr>
      <w:r>
        <w:t>Fat-soluble vitamins are stored in the liver</w:t>
      </w:r>
    </w:p>
    <w:p w:rsidR="005D153E" w:rsidRDefault="005D153E" w:rsidP="005D153E">
      <w:pPr>
        <w:pStyle w:val="ListParagraph"/>
        <w:ind w:left="1440"/>
      </w:pPr>
      <w:r>
        <w:t>Water-soluble vitamins have no storage</w:t>
      </w:r>
    </w:p>
    <w:p w:rsidR="005D153E" w:rsidRDefault="005D153E" w:rsidP="005D153E">
      <w:pPr>
        <w:pStyle w:val="ListParagraph"/>
        <w:numPr>
          <w:ilvl w:val="0"/>
          <w:numId w:val="2"/>
        </w:numPr>
      </w:pPr>
      <w:r>
        <w:t>Fat-soluble vitamins require heavy doses of treatment</w:t>
      </w:r>
      <w:r w:rsidR="00AA71AA">
        <w:t xml:space="preserve"> to prevent deficiency</w:t>
      </w:r>
    </w:p>
    <w:p w:rsidR="00AA71AA" w:rsidRDefault="00AA71AA" w:rsidP="00AA71AA">
      <w:pPr>
        <w:pStyle w:val="ListParagraph"/>
        <w:ind w:left="1440"/>
      </w:pPr>
      <w:r>
        <w:t>Water-soluble vitamins require dietary treatment</w:t>
      </w:r>
    </w:p>
    <w:p w:rsidR="00AA71AA" w:rsidRDefault="00AA71AA" w:rsidP="00AA71AA">
      <w:pPr>
        <w:pStyle w:val="ListParagraph"/>
        <w:numPr>
          <w:ilvl w:val="0"/>
          <w:numId w:val="1"/>
        </w:numPr>
      </w:pPr>
      <w:r>
        <w:t>Niacin (Vitamin B3) coenzymes degrade carbohydrates, fats, proteins and alcohols and synthesizes fatty acids and cholesterol. They also play a role in cell signalling. Niacin also helps the body make fat sex- and stress related hormones and improves cholesterol and circulation levels.</w:t>
      </w:r>
      <w:bookmarkStart w:id="0" w:name="_GoBack"/>
      <w:bookmarkEnd w:id="0"/>
    </w:p>
    <w:sectPr w:rsidR="00AA7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451"/>
    <w:multiLevelType w:val="hybridMultilevel"/>
    <w:tmpl w:val="CF0A4862"/>
    <w:lvl w:ilvl="0" w:tplc="781C5C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471BC8"/>
    <w:multiLevelType w:val="hybridMultilevel"/>
    <w:tmpl w:val="BEE4B9C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51"/>
    <w:rsid w:val="00322F51"/>
    <w:rsid w:val="005D153E"/>
    <w:rsid w:val="00A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CFB6"/>
  <w15:chartTrackingRefBased/>
  <w15:docId w15:val="{9B2DCD26-2DEB-4AFE-A363-4D82AE5F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Ayi Alademerin</dc:creator>
  <cp:keywords/>
  <dc:description/>
  <cp:lastModifiedBy>Christy Ayi Alademerin</cp:lastModifiedBy>
  <cp:revision>2</cp:revision>
  <dcterms:created xsi:type="dcterms:W3CDTF">2020-05-27T13:11:00Z</dcterms:created>
  <dcterms:modified xsi:type="dcterms:W3CDTF">2020-05-27T13:40:00Z</dcterms:modified>
</cp:coreProperties>
</file>