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A9" w:rsidRPr="00DB7EE5" w:rsidRDefault="00DB7EE5">
      <w:pPr>
        <w:rPr>
          <w:b/>
          <w:sz w:val="24"/>
          <w:szCs w:val="24"/>
        </w:rPr>
      </w:pPr>
      <w:r w:rsidRPr="00DB7EE5">
        <w:rPr>
          <w:b/>
          <w:sz w:val="24"/>
          <w:szCs w:val="24"/>
        </w:rPr>
        <w:t>BERNARD EHI FAITH</w:t>
      </w:r>
    </w:p>
    <w:p w:rsidR="00DB7EE5" w:rsidRDefault="00DB7EE5">
      <w:pPr>
        <w:rPr>
          <w:b/>
          <w:sz w:val="24"/>
          <w:szCs w:val="24"/>
        </w:rPr>
      </w:pPr>
      <w:r w:rsidRPr="00DB7EE5">
        <w:rPr>
          <w:b/>
          <w:sz w:val="24"/>
          <w:szCs w:val="24"/>
        </w:rPr>
        <w:t>17/MHS02/031</w:t>
      </w:r>
    </w:p>
    <w:p w:rsidR="003B2183" w:rsidRPr="00DB7EE5" w:rsidRDefault="003B2183">
      <w:pPr>
        <w:rPr>
          <w:b/>
          <w:sz w:val="24"/>
          <w:szCs w:val="24"/>
        </w:rPr>
      </w:pPr>
      <w:r>
        <w:rPr>
          <w:b/>
          <w:sz w:val="24"/>
          <w:szCs w:val="24"/>
        </w:rPr>
        <w:t>CELLULAR PATHOLOGY</w:t>
      </w:r>
    </w:p>
    <w:p w:rsidR="00DB7EE5" w:rsidRPr="00DB7EE5" w:rsidRDefault="00DB7EE5" w:rsidP="00DB7EE5">
      <w:pPr>
        <w:pStyle w:val="ListParagraph"/>
        <w:numPr>
          <w:ilvl w:val="0"/>
          <w:numId w:val="1"/>
        </w:numPr>
        <w:rPr>
          <w:b/>
          <w:sz w:val="24"/>
          <w:szCs w:val="24"/>
        </w:rPr>
      </w:pPr>
      <w:r w:rsidRPr="00DB7EE5">
        <w:rPr>
          <w:b/>
          <w:sz w:val="24"/>
          <w:szCs w:val="24"/>
        </w:rPr>
        <w:t>Five diagnostic technique use in pathology</w:t>
      </w:r>
    </w:p>
    <w:p w:rsidR="00DB7EE5" w:rsidRPr="008B5AE6" w:rsidRDefault="00652559" w:rsidP="008B5AE6">
      <w:pPr>
        <w:pStyle w:val="ListParagraph"/>
        <w:numPr>
          <w:ilvl w:val="0"/>
          <w:numId w:val="3"/>
        </w:numPr>
        <w:rPr>
          <w:b/>
          <w:sz w:val="24"/>
          <w:szCs w:val="24"/>
        </w:rPr>
      </w:pPr>
      <w:r w:rsidRPr="008B5AE6">
        <w:rPr>
          <w:b/>
          <w:sz w:val="24"/>
          <w:szCs w:val="24"/>
        </w:rPr>
        <w:t>Radiography:</w:t>
      </w:r>
      <w:r w:rsidR="00431BFB" w:rsidRPr="008B5AE6">
        <w:rPr>
          <w:b/>
          <w:bCs/>
          <w:lang/>
        </w:rPr>
        <w:t xml:space="preserve"> </w:t>
      </w:r>
      <w:r w:rsidR="00431BFB" w:rsidRPr="008B5AE6">
        <w:rPr>
          <w:b/>
          <w:bCs/>
          <w:color w:val="000000"/>
          <w:sz w:val="24"/>
          <w:szCs w:val="24"/>
          <w:lang/>
        </w:rPr>
        <w:t>Radiography</w:t>
      </w:r>
      <w:r w:rsidR="00431BFB" w:rsidRPr="008B5AE6">
        <w:rPr>
          <w:b/>
          <w:color w:val="000000"/>
          <w:sz w:val="24"/>
          <w:szCs w:val="24"/>
          <w:lang/>
        </w:rPr>
        <w:t xml:space="preserve"> is an </w:t>
      </w:r>
      <w:hyperlink r:id="rId5" w:tooltip="Imaging technology" w:history="1">
        <w:r w:rsidR="00431BFB" w:rsidRPr="008B5AE6">
          <w:rPr>
            <w:rStyle w:val="Hyperlink"/>
            <w:b/>
            <w:color w:val="000000"/>
            <w:sz w:val="24"/>
            <w:szCs w:val="24"/>
            <w:u w:val="none"/>
            <w:lang/>
          </w:rPr>
          <w:t>imaging</w:t>
        </w:r>
        <w:r w:rsidR="00431BFB" w:rsidRPr="008B5AE6">
          <w:rPr>
            <w:rStyle w:val="Hyperlink"/>
            <w:b/>
            <w:color w:val="000000"/>
            <w:sz w:val="24"/>
            <w:szCs w:val="24"/>
            <w:lang/>
          </w:rPr>
          <w:t xml:space="preserve"> </w:t>
        </w:r>
        <w:r w:rsidR="00431BFB" w:rsidRPr="008B5AE6">
          <w:rPr>
            <w:rStyle w:val="Hyperlink"/>
            <w:b/>
            <w:color w:val="000000"/>
            <w:sz w:val="24"/>
            <w:szCs w:val="24"/>
            <w:u w:val="none"/>
            <w:lang/>
          </w:rPr>
          <w:t>technique</w:t>
        </w:r>
      </w:hyperlink>
      <w:r w:rsidR="00431BFB" w:rsidRPr="008B5AE6">
        <w:rPr>
          <w:b/>
          <w:color w:val="000000"/>
          <w:sz w:val="24"/>
          <w:szCs w:val="24"/>
          <w:lang/>
        </w:rPr>
        <w:t xml:space="preserve"> using x</w:t>
      </w:r>
      <w:hyperlink r:id="rId6" w:tooltip="X-ray" w:history="1">
        <w:r w:rsidR="00431BFB" w:rsidRPr="008B5AE6">
          <w:rPr>
            <w:rStyle w:val="Hyperlink"/>
            <w:b/>
            <w:color w:val="000000"/>
            <w:sz w:val="24"/>
            <w:szCs w:val="24"/>
            <w:lang/>
          </w:rPr>
          <w:t>-</w:t>
        </w:r>
        <w:r w:rsidR="00431BFB" w:rsidRPr="008B5AE6">
          <w:rPr>
            <w:rStyle w:val="Hyperlink"/>
            <w:b/>
            <w:color w:val="000000"/>
            <w:sz w:val="24"/>
            <w:szCs w:val="24"/>
            <w:u w:val="none"/>
            <w:lang/>
          </w:rPr>
          <w:t>rays</w:t>
        </w:r>
      </w:hyperlink>
      <w:r w:rsidR="00431BFB" w:rsidRPr="008B5AE6">
        <w:rPr>
          <w:b/>
          <w:color w:val="000000"/>
          <w:sz w:val="24"/>
          <w:szCs w:val="24"/>
          <w:lang/>
        </w:rPr>
        <w:t xml:space="preserve">, </w:t>
      </w:r>
      <w:hyperlink r:id="rId7" w:tooltip="Gamma ray" w:history="1">
        <w:r w:rsidR="00431BFB" w:rsidRPr="008B5AE6">
          <w:rPr>
            <w:rStyle w:val="Hyperlink"/>
            <w:b/>
            <w:color w:val="000000"/>
            <w:sz w:val="24"/>
            <w:szCs w:val="24"/>
            <w:u w:val="none"/>
            <w:lang/>
          </w:rPr>
          <w:t>gamma</w:t>
        </w:r>
        <w:r w:rsidR="00431BFB" w:rsidRPr="008B5AE6">
          <w:rPr>
            <w:rStyle w:val="Hyperlink"/>
            <w:b/>
            <w:color w:val="000000"/>
            <w:sz w:val="24"/>
            <w:szCs w:val="24"/>
            <w:lang/>
          </w:rPr>
          <w:t xml:space="preserve"> </w:t>
        </w:r>
        <w:r w:rsidR="00431BFB" w:rsidRPr="008B5AE6">
          <w:rPr>
            <w:rStyle w:val="Hyperlink"/>
            <w:b/>
            <w:color w:val="000000"/>
            <w:sz w:val="24"/>
            <w:szCs w:val="24"/>
            <w:u w:val="none"/>
            <w:lang/>
          </w:rPr>
          <w:t>rays</w:t>
        </w:r>
      </w:hyperlink>
      <w:r w:rsidR="00431BFB" w:rsidRPr="008B5AE6">
        <w:rPr>
          <w:b/>
          <w:color w:val="000000"/>
          <w:sz w:val="24"/>
          <w:szCs w:val="24"/>
          <w:lang/>
        </w:rPr>
        <w:t>, or similar ionizing radiation and non-ionizing radiation to view the internal form of an object</w:t>
      </w:r>
      <w:r w:rsidR="00431BFB" w:rsidRPr="008B5AE6">
        <w:rPr>
          <w:sz w:val="24"/>
          <w:szCs w:val="24"/>
          <w:lang/>
        </w:rPr>
        <w:t>.</w:t>
      </w:r>
    </w:p>
    <w:p w:rsidR="00431BFB" w:rsidRPr="008B5AE6" w:rsidRDefault="00431BFB" w:rsidP="008B5AE6">
      <w:pPr>
        <w:pStyle w:val="ListParagraph"/>
        <w:rPr>
          <w:b/>
          <w:color w:val="000000"/>
          <w:sz w:val="24"/>
          <w:szCs w:val="24"/>
        </w:rPr>
      </w:pPr>
      <w:r w:rsidRPr="008B5AE6">
        <w:rPr>
          <w:b/>
          <w:color w:val="000000"/>
          <w:sz w:val="24"/>
          <w:szCs w:val="24"/>
          <w:lang/>
        </w:rPr>
        <w:t xml:space="preserve">Applications of radiography include </w:t>
      </w:r>
      <w:hyperlink r:id="rId8" w:tooltip="Medical radiography" w:history="1">
        <w:r w:rsidRPr="008B5AE6">
          <w:rPr>
            <w:rStyle w:val="Hyperlink"/>
            <w:b/>
            <w:color w:val="000000"/>
            <w:sz w:val="24"/>
            <w:szCs w:val="24"/>
            <w:u w:val="none"/>
            <w:lang/>
          </w:rPr>
          <w:t>medical</w:t>
        </w:r>
        <w:r w:rsidRPr="008B5AE6">
          <w:rPr>
            <w:rStyle w:val="Hyperlink"/>
            <w:b/>
            <w:color w:val="000000"/>
            <w:sz w:val="24"/>
            <w:szCs w:val="24"/>
            <w:lang/>
          </w:rPr>
          <w:t xml:space="preserve"> </w:t>
        </w:r>
        <w:r w:rsidRPr="008B5AE6">
          <w:rPr>
            <w:rStyle w:val="Hyperlink"/>
            <w:b/>
            <w:color w:val="000000"/>
            <w:sz w:val="24"/>
            <w:szCs w:val="24"/>
            <w:u w:val="none"/>
            <w:lang/>
          </w:rPr>
          <w:t>radiography</w:t>
        </w:r>
      </w:hyperlink>
      <w:r w:rsidRPr="008B5AE6">
        <w:rPr>
          <w:b/>
          <w:color w:val="000000"/>
          <w:sz w:val="24"/>
          <w:szCs w:val="24"/>
          <w:lang/>
        </w:rPr>
        <w:t xml:space="preserve"> ("diagnostic" and "therapeutic") and </w:t>
      </w:r>
      <w:hyperlink r:id="rId9" w:tooltip="Industrial radiography" w:history="1">
        <w:r w:rsidRPr="008B5AE6">
          <w:rPr>
            <w:rStyle w:val="Hyperlink"/>
            <w:b/>
            <w:color w:val="000000"/>
            <w:sz w:val="24"/>
            <w:szCs w:val="24"/>
            <w:u w:val="none"/>
            <w:lang/>
          </w:rPr>
          <w:t>industrial</w:t>
        </w:r>
        <w:r w:rsidRPr="008B5AE6">
          <w:rPr>
            <w:rStyle w:val="Hyperlink"/>
            <w:b/>
            <w:color w:val="000000"/>
            <w:sz w:val="24"/>
            <w:szCs w:val="24"/>
            <w:lang/>
          </w:rPr>
          <w:t xml:space="preserve"> </w:t>
        </w:r>
        <w:r w:rsidRPr="008B5AE6">
          <w:rPr>
            <w:rStyle w:val="Hyperlink"/>
            <w:b/>
            <w:color w:val="000000"/>
            <w:sz w:val="24"/>
            <w:szCs w:val="24"/>
            <w:u w:val="none"/>
            <w:lang/>
          </w:rPr>
          <w:t>radiography</w:t>
        </w:r>
      </w:hyperlink>
      <w:r w:rsidRPr="008B5AE6">
        <w:rPr>
          <w:b/>
          <w:color w:val="000000"/>
          <w:sz w:val="24"/>
          <w:szCs w:val="24"/>
          <w:lang/>
        </w:rPr>
        <w:t xml:space="preserve">. Similar techniques are used in </w:t>
      </w:r>
      <w:hyperlink r:id="rId10" w:tooltip="Airport security" w:history="1">
        <w:r w:rsidRPr="008B5AE6">
          <w:rPr>
            <w:rStyle w:val="Hyperlink"/>
            <w:b/>
            <w:color w:val="000000"/>
            <w:sz w:val="24"/>
            <w:szCs w:val="24"/>
            <w:u w:val="none"/>
            <w:lang/>
          </w:rPr>
          <w:t>airport</w:t>
        </w:r>
        <w:r w:rsidRPr="008B5AE6">
          <w:rPr>
            <w:rStyle w:val="Hyperlink"/>
            <w:b/>
            <w:color w:val="000000"/>
            <w:sz w:val="24"/>
            <w:szCs w:val="24"/>
            <w:lang/>
          </w:rPr>
          <w:t xml:space="preserve"> </w:t>
        </w:r>
        <w:r w:rsidRPr="008B5AE6">
          <w:rPr>
            <w:rStyle w:val="Hyperlink"/>
            <w:b/>
            <w:color w:val="000000"/>
            <w:sz w:val="24"/>
            <w:szCs w:val="24"/>
            <w:u w:val="none"/>
            <w:lang/>
          </w:rPr>
          <w:t>security</w:t>
        </w:r>
      </w:hyperlink>
      <w:r w:rsidRPr="008B5AE6">
        <w:rPr>
          <w:b/>
          <w:color w:val="000000"/>
          <w:sz w:val="24"/>
          <w:szCs w:val="24"/>
          <w:lang/>
        </w:rPr>
        <w:t xml:space="preserve"> (where "body scanners" generally use </w:t>
      </w:r>
      <w:hyperlink r:id="rId11" w:tooltip="Backscatter X-ray" w:history="1">
        <w:r w:rsidRPr="008B5AE6">
          <w:rPr>
            <w:rStyle w:val="Hyperlink"/>
            <w:b/>
            <w:color w:val="000000"/>
            <w:sz w:val="24"/>
            <w:szCs w:val="24"/>
            <w:u w:val="none"/>
            <w:lang/>
          </w:rPr>
          <w:t>backscatter</w:t>
        </w:r>
        <w:r w:rsidRPr="008B5AE6">
          <w:rPr>
            <w:rStyle w:val="Hyperlink"/>
            <w:b/>
            <w:color w:val="000000"/>
            <w:sz w:val="24"/>
            <w:szCs w:val="24"/>
            <w:lang/>
          </w:rPr>
          <w:t xml:space="preserve"> x-</w:t>
        </w:r>
        <w:r w:rsidRPr="008B5AE6">
          <w:rPr>
            <w:rStyle w:val="Hyperlink"/>
            <w:b/>
            <w:color w:val="000000"/>
            <w:sz w:val="24"/>
            <w:szCs w:val="24"/>
            <w:u w:val="none"/>
            <w:lang/>
          </w:rPr>
          <w:t>ray</w:t>
        </w:r>
      </w:hyperlink>
      <w:r w:rsidRPr="008B5AE6">
        <w:rPr>
          <w:b/>
          <w:color w:val="000000"/>
          <w:sz w:val="24"/>
          <w:szCs w:val="24"/>
          <w:lang/>
        </w:rPr>
        <w:t>).</w:t>
      </w:r>
    </w:p>
    <w:p w:rsidR="002A3221" w:rsidRPr="008B5AE6" w:rsidRDefault="00DB7EE5" w:rsidP="008B5AE6">
      <w:pPr>
        <w:pStyle w:val="ListParagraph"/>
        <w:numPr>
          <w:ilvl w:val="0"/>
          <w:numId w:val="3"/>
        </w:numPr>
        <w:rPr>
          <w:b/>
          <w:sz w:val="24"/>
          <w:szCs w:val="24"/>
        </w:rPr>
      </w:pPr>
      <w:r w:rsidRPr="008B5AE6">
        <w:rPr>
          <w:b/>
          <w:sz w:val="24"/>
          <w:szCs w:val="24"/>
        </w:rPr>
        <w:t>Hematological test</w:t>
      </w:r>
      <w:r w:rsidR="00652559" w:rsidRPr="008B5AE6">
        <w:rPr>
          <w:b/>
          <w:sz w:val="24"/>
          <w:szCs w:val="24"/>
        </w:rPr>
        <w:t>:</w:t>
      </w:r>
      <w:r w:rsidR="00105E6B" w:rsidRPr="008B5AE6">
        <w:rPr>
          <w:b/>
          <w:sz w:val="24"/>
          <w:szCs w:val="24"/>
          <w:lang/>
        </w:rPr>
        <w:t xml:space="preserve"> is the branch of </w:t>
      </w:r>
      <w:hyperlink r:id="rId12" w:tooltip="Medicine" w:history="1">
        <w:r w:rsidR="00105E6B" w:rsidRPr="008B5AE6">
          <w:rPr>
            <w:rStyle w:val="Hyperlink"/>
            <w:b/>
            <w:color w:val="000000"/>
            <w:sz w:val="24"/>
            <w:szCs w:val="24"/>
            <w:u w:val="none"/>
            <w:lang/>
          </w:rPr>
          <w:t>medicine</w:t>
        </w:r>
      </w:hyperlink>
      <w:r w:rsidR="00105E6B" w:rsidRPr="008B5AE6">
        <w:rPr>
          <w:b/>
          <w:sz w:val="24"/>
          <w:szCs w:val="24"/>
          <w:lang/>
        </w:rPr>
        <w:t xml:space="preserve"> concerned with the study of the cause, prognosis, treatment, and prevention of diseases related to </w:t>
      </w:r>
      <w:hyperlink r:id="rId13" w:tooltip="Blood" w:history="1">
        <w:r w:rsidR="00105E6B" w:rsidRPr="008B5AE6">
          <w:rPr>
            <w:rStyle w:val="Hyperlink"/>
            <w:b/>
            <w:color w:val="000000"/>
            <w:sz w:val="24"/>
            <w:szCs w:val="24"/>
            <w:u w:val="none"/>
            <w:lang/>
          </w:rPr>
          <w:t>blood</w:t>
        </w:r>
      </w:hyperlink>
      <w:r w:rsidR="00105E6B" w:rsidRPr="008B5AE6">
        <w:rPr>
          <w:b/>
          <w:sz w:val="24"/>
          <w:szCs w:val="24"/>
          <w:lang/>
        </w:rPr>
        <w:t>.</w:t>
      </w:r>
      <w:r w:rsidR="008B5AE6" w:rsidRPr="008B5AE6">
        <w:rPr>
          <w:b/>
          <w:sz w:val="24"/>
          <w:szCs w:val="24"/>
          <w:vertAlign w:val="superscript"/>
          <w:lang/>
        </w:rPr>
        <w:t xml:space="preserve"> </w:t>
      </w:r>
      <w:r w:rsidR="00105E6B" w:rsidRPr="008B5AE6">
        <w:rPr>
          <w:b/>
          <w:sz w:val="24"/>
          <w:szCs w:val="24"/>
          <w:lang/>
        </w:rPr>
        <w:t xml:space="preserve">It involves treating diseases that affect the production of blood and its components, such as </w:t>
      </w:r>
      <w:hyperlink r:id="rId14" w:tooltip="Blood cells" w:history="1">
        <w:r w:rsidR="00105E6B" w:rsidRPr="008B5AE6">
          <w:rPr>
            <w:rStyle w:val="Hyperlink"/>
            <w:b/>
            <w:color w:val="000000"/>
            <w:sz w:val="24"/>
            <w:szCs w:val="24"/>
            <w:u w:val="none"/>
            <w:lang/>
          </w:rPr>
          <w:t>blood</w:t>
        </w:r>
        <w:r w:rsidR="00105E6B" w:rsidRPr="008B5AE6">
          <w:rPr>
            <w:rStyle w:val="Hyperlink"/>
            <w:b/>
            <w:sz w:val="24"/>
            <w:szCs w:val="24"/>
            <w:lang/>
          </w:rPr>
          <w:t xml:space="preserve"> </w:t>
        </w:r>
        <w:r w:rsidR="00105E6B" w:rsidRPr="008B5AE6">
          <w:rPr>
            <w:rStyle w:val="Hyperlink"/>
            <w:b/>
            <w:color w:val="000000"/>
            <w:sz w:val="24"/>
            <w:szCs w:val="24"/>
            <w:u w:val="none"/>
            <w:lang/>
          </w:rPr>
          <w:t>cells</w:t>
        </w:r>
      </w:hyperlink>
      <w:r w:rsidR="00105E6B" w:rsidRPr="008B5AE6">
        <w:rPr>
          <w:b/>
          <w:sz w:val="24"/>
          <w:szCs w:val="24"/>
          <w:lang/>
        </w:rPr>
        <w:t xml:space="preserve">, </w:t>
      </w:r>
      <w:hyperlink r:id="rId15" w:tooltip="Hemoglobin" w:history="1">
        <w:r w:rsidR="00105E6B" w:rsidRPr="008B5AE6">
          <w:rPr>
            <w:rStyle w:val="Hyperlink"/>
            <w:b/>
            <w:color w:val="000000"/>
            <w:sz w:val="24"/>
            <w:szCs w:val="24"/>
            <w:u w:val="none"/>
            <w:lang/>
          </w:rPr>
          <w:t>hemoglobin</w:t>
        </w:r>
      </w:hyperlink>
      <w:r w:rsidR="00105E6B" w:rsidRPr="008B5AE6">
        <w:rPr>
          <w:b/>
          <w:sz w:val="24"/>
          <w:szCs w:val="24"/>
          <w:lang/>
        </w:rPr>
        <w:t xml:space="preserve">, </w:t>
      </w:r>
      <w:hyperlink r:id="rId16" w:tooltip="Blood proteins" w:history="1">
        <w:r w:rsidR="00105E6B" w:rsidRPr="008B5AE6">
          <w:rPr>
            <w:rStyle w:val="Hyperlink"/>
            <w:b/>
            <w:color w:val="000000"/>
            <w:sz w:val="24"/>
            <w:szCs w:val="24"/>
            <w:u w:val="none"/>
            <w:lang/>
          </w:rPr>
          <w:t>blood</w:t>
        </w:r>
        <w:r w:rsidR="00105E6B" w:rsidRPr="008B5AE6">
          <w:rPr>
            <w:rStyle w:val="Hyperlink"/>
            <w:b/>
            <w:sz w:val="24"/>
            <w:szCs w:val="24"/>
            <w:lang/>
          </w:rPr>
          <w:t xml:space="preserve"> </w:t>
        </w:r>
        <w:r w:rsidR="00105E6B" w:rsidRPr="008B5AE6">
          <w:rPr>
            <w:rStyle w:val="Hyperlink"/>
            <w:b/>
            <w:color w:val="000000"/>
            <w:sz w:val="24"/>
            <w:szCs w:val="24"/>
            <w:u w:val="none"/>
            <w:lang/>
          </w:rPr>
          <w:t>proteins</w:t>
        </w:r>
      </w:hyperlink>
      <w:r w:rsidR="00105E6B" w:rsidRPr="008B5AE6">
        <w:rPr>
          <w:b/>
          <w:sz w:val="24"/>
          <w:szCs w:val="24"/>
          <w:lang/>
        </w:rPr>
        <w:t xml:space="preserve">, </w:t>
      </w:r>
      <w:hyperlink r:id="rId17" w:tooltip="Bone marrow" w:history="1">
        <w:r w:rsidR="00105E6B" w:rsidRPr="008B5AE6">
          <w:rPr>
            <w:rStyle w:val="Hyperlink"/>
            <w:b/>
            <w:color w:val="000000"/>
            <w:sz w:val="24"/>
            <w:szCs w:val="24"/>
            <w:u w:val="none"/>
            <w:lang/>
          </w:rPr>
          <w:t>bone</w:t>
        </w:r>
        <w:r w:rsidR="00105E6B" w:rsidRPr="008B5AE6">
          <w:rPr>
            <w:rStyle w:val="Hyperlink"/>
            <w:b/>
            <w:sz w:val="24"/>
            <w:szCs w:val="24"/>
            <w:lang/>
          </w:rPr>
          <w:t xml:space="preserve"> </w:t>
        </w:r>
        <w:r w:rsidR="00105E6B" w:rsidRPr="008B5AE6">
          <w:rPr>
            <w:rStyle w:val="Hyperlink"/>
            <w:b/>
            <w:color w:val="000000"/>
            <w:sz w:val="24"/>
            <w:szCs w:val="24"/>
            <w:u w:val="none"/>
            <w:lang/>
          </w:rPr>
          <w:t>marrow</w:t>
        </w:r>
      </w:hyperlink>
      <w:r w:rsidR="00105E6B" w:rsidRPr="008B5AE6">
        <w:rPr>
          <w:b/>
          <w:sz w:val="24"/>
          <w:szCs w:val="24"/>
          <w:lang/>
        </w:rPr>
        <w:t xml:space="preserve">, </w:t>
      </w:r>
      <w:hyperlink r:id="rId18" w:tooltip="Platelet" w:history="1">
        <w:r w:rsidR="00105E6B" w:rsidRPr="008B5AE6">
          <w:rPr>
            <w:rStyle w:val="Hyperlink"/>
            <w:b/>
            <w:color w:val="000000"/>
            <w:sz w:val="24"/>
            <w:szCs w:val="24"/>
            <w:u w:val="none"/>
            <w:lang/>
          </w:rPr>
          <w:t>platelets</w:t>
        </w:r>
      </w:hyperlink>
      <w:r w:rsidR="00105E6B" w:rsidRPr="008B5AE6">
        <w:rPr>
          <w:b/>
          <w:sz w:val="24"/>
          <w:szCs w:val="24"/>
          <w:lang/>
        </w:rPr>
        <w:t xml:space="preserve">, </w:t>
      </w:r>
      <w:hyperlink r:id="rId19" w:tooltip="Blood vessel" w:history="1">
        <w:r w:rsidR="00105E6B" w:rsidRPr="008B5AE6">
          <w:rPr>
            <w:rStyle w:val="Hyperlink"/>
            <w:b/>
            <w:color w:val="000000"/>
            <w:sz w:val="24"/>
            <w:szCs w:val="24"/>
            <w:u w:val="none"/>
            <w:lang/>
          </w:rPr>
          <w:t>blood</w:t>
        </w:r>
        <w:r w:rsidR="00105E6B" w:rsidRPr="008B5AE6">
          <w:rPr>
            <w:rStyle w:val="Hyperlink"/>
            <w:b/>
            <w:sz w:val="24"/>
            <w:szCs w:val="24"/>
            <w:lang/>
          </w:rPr>
          <w:t xml:space="preserve"> </w:t>
        </w:r>
        <w:r w:rsidR="00105E6B" w:rsidRPr="008B5AE6">
          <w:rPr>
            <w:rStyle w:val="Hyperlink"/>
            <w:b/>
            <w:color w:val="000000"/>
            <w:sz w:val="24"/>
            <w:szCs w:val="24"/>
            <w:u w:val="none"/>
            <w:lang/>
          </w:rPr>
          <w:t>vessels</w:t>
        </w:r>
      </w:hyperlink>
      <w:r w:rsidR="00105E6B" w:rsidRPr="008B5AE6">
        <w:rPr>
          <w:b/>
          <w:sz w:val="24"/>
          <w:szCs w:val="24"/>
          <w:lang/>
        </w:rPr>
        <w:t xml:space="preserve">, </w:t>
      </w:r>
      <w:hyperlink r:id="rId20" w:tooltip="Spleen" w:history="1">
        <w:r w:rsidR="00105E6B" w:rsidRPr="008B5AE6">
          <w:rPr>
            <w:rStyle w:val="Hyperlink"/>
            <w:b/>
            <w:color w:val="000000"/>
            <w:sz w:val="24"/>
            <w:szCs w:val="24"/>
            <w:u w:val="none"/>
            <w:lang/>
          </w:rPr>
          <w:t>spleen</w:t>
        </w:r>
      </w:hyperlink>
      <w:r w:rsidR="00105E6B" w:rsidRPr="008B5AE6">
        <w:rPr>
          <w:b/>
          <w:sz w:val="24"/>
          <w:szCs w:val="24"/>
          <w:lang/>
        </w:rPr>
        <w:t xml:space="preserve">, and the mechanism of </w:t>
      </w:r>
      <w:hyperlink r:id="rId21" w:tooltip="Coagulation" w:history="1">
        <w:r w:rsidR="00105E6B" w:rsidRPr="008B5AE6">
          <w:rPr>
            <w:rStyle w:val="Hyperlink"/>
            <w:b/>
            <w:color w:val="000000"/>
            <w:sz w:val="24"/>
            <w:szCs w:val="24"/>
            <w:u w:val="none"/>
            <w:lang/>
          </w:rPr>
          <w:t>coagulation</w:t>
        </w:r>
      </w:hyperlink>
      <w:r w:rsidR="00105E6B" w:rsidRPr="008B5AE6">
        <w:rPr>
          <w:b/>
          <w:sz w:val="24"/>
          <w:szCs w:val="24"/>
          <w:lang/>
        </w:rPr>
        <w:t>.</w:t>
      </w:r>
    </w:p>
    <w:p w:rsidR="00DB7EE5" w:rsidRPr="008B5AE6" w:rsidRDefault="00DB7EE5" w:rsidP="008B5AE6">
      <w:pPr>
        <w:pStyle w:val="ListParagraph"/>
        <w:ind w:left="1440" w:firstLine="48"/>
        <w:rPr>
          <w:b/>
          <w:sz w:val="24"/>
          <w:szCs w:val="24"/>
        </w:rPr>
      </w:pPr>
    </w:p>
    <w:p w:rsidR="00DB7EE5" w:rsidRPr="008B5AE6" w:rsidRDefault="00DB7EE5" w:rsidP="008B5AE6">
      <w:pPr>
        <w:pStyle w:val="ListParagraph"/>
        <w:numPr>
          <w:ilvl w:val="0"/>
          <w:numId w:val="3"/>
        </w:numPr>
        <w:rPr>
          <w:b/>
          <w:sz w:val="24"/>
          <w:szCs w:val="24"/>
        </w:rPr>
      </w:pPr>
      <w:r w:rsidRPr="008B5AE6">
        <w:rPr>
          <w:b/>
          <w:sz w:val="24"/>
          <w:szCs w:val="24"/>
        </w:rPr>
        <w:t>Anatomical pathology</w:t>
      </w:r>
      <w:r w:rsidR="00652559" w:rsidRPr="008B5AE6">
        <w:rPr>
          <w:b/>
          <w:color w:val="000000"/>
          <w:sz w:val="24"/>
          <w:szCs w:val="24"/>
        </w:rPr>
        <w:t>:</w:t>
      </w:r>
      <w:r w:rsidR="002A3221" w:rsidRPr="002A3221">
        <w:t xml:space="preserve"> </w:t>
      </w:r>
      <w:r w:rsidR="002A3221" w:rsidRPr="008B5AE6">
        <w:rPr>
          <w:b/>
          <w:color w:val="000000"/>
          <w:sz w:val="24"/>
          <w:szCs w:val="24"/>
        </w:rPr>
        <w:t xml:space="preserve">Anatomical pathology is the study of organs and tissues to determine the causes and effects of particular diseases. An anatomical pathologist’s findings are fundamental to medical diagnosis, patient management and research.  Anatomical pathology involves macroscopic pathology, histopathology (the combination of these two usually being referred to as “surgical” pathology), cytopathology and morbid anatomy. </w:t>
      </w:r>
      <w:r w:rsidR="002A3221" w:rsidRPr="008B5AE6">
        <w:rPr>
          <w:b/>
          <w:color w:val="000000"/>
          <w:sz w:val="24"/>
          <w:szCs w:val="24"/>
          <w:lang/>
        </w:rPr>
        <w:t xml:space="preserve"> </w:t>
      </w:r>
    </w:p>
    <w:p w:rsidR="008B5AE6" w:rsidRDefault="00652559" w:rsidP="008B5AE6">
      <w:pPr>
        <w:pStyle w:val="NormalWeb"/>
        <w:numPr>
          <w:ilvl w:val="0"/>
          <w:numId w:val="3"/>
        </w:numPr>
        <w:rPr>
          <w:rFonts w:ascii="Proxima Nova" w:hAnsi="Proxima Nova"/>
          <w:b/>
          <w:color w:val="000000"/>
          <w:lang/>
        </w:rPr>
      </w:pPr>
      <w:r>
        <w:rPr>
          <w:b/>
        </w:rPr>
        <w:t>Urinalysis</w:t>
      </w:r>
      <w:r w:rsidRPr="00652559">
        <w:rPr>
          <w:b/>
          <w:color w:val="000000"/>
        </w:rPr>
        <w:t>:</w:t>
      </w:r>
      <w:r w:rsidRPr="00652559">
        <w:rPr>
          <w:rFonts w:ascii="Proxima Nova" w:hAnsi="Proxima Nova"/>
          <w:b/>
          <w:color w:val="000000"/>
          <w:lang/>
        </w:rPr>
        <w:t xml:space="preserve"> A urinalysis is a laboratory test. It can help your doctor detect problems that may be shown by your urine.</w:t>
      </w:r>
    </w:p>
    <w:p w:rsidR="008B5AE6" w:rsidRDefault="00652559" w:rsidP="008B5AE6">
      <w:pPr>
        <w:pStyle w:val="NormalWeb"/>
        <w:ind w:left="720"/>
        <w:rPr>
          <w:rFonts w:ascii="Proxima Nova" w:hAnsi="Proxima Nova"/>
          <w:b/>
          <w:color w:val="000000"/>
          <w:lang/>
        </w:rPr>
      </w:pPr>
      <w:r w:rsidRPr="008B5AE6">
        <w:rPr>
          <w:rFonts w:ascii="Proxima Nova" w:hAnsi="Proxima Nova"/>
          <w:b/>
          <w:color w:val="000000"/>
          <w:lang/>
        </w:rPr>
        <w:t>Many illnesses and disorders affect how your body removes waste and toxins. The organs involved in this are your lungs, kidneys, urinary tract, skin, and bladder. Problems with any of these can affect the appearance, concentration, and content of your urine.</w:t>
      </w:r>
    </w:p>
    <w:p w:rsidR="00DB7EE5" w:rsidRPr="008B5AE6" w:rsidRDefault="00652559" w:rsidP="008B5AE6">
      <w:pPr>
        <w:pStyle w:val="NormalWeb"/>
        <w:ind w:left="720"/>
        <w:rPr>
          <w:rFonts w:ascii="Proxima Nova" w:hAnsi="Proxima Nova"/>
          <w:b/>
          <w:color w:val="000000"/>
          <w:lang/>
        </w:rPr>
      </w:pPr>
      <w:r w:rsidRPr="008B5AE6">
        <w:rPr>
          <w:rFonts w:ascii="Proxima Nova" w:hAnsi="Proxima Nova"/>
          <w:b/>
          <w:color w:val="000000"/>
          <w:lang/>
        </w:rPr>
        <w:t>Urinalysis is not the same as a drug screening or pregnancy test, although all three tests involve a urine sample</w:t>
      </w:r>
    </w:p>
    <w:p w:rsidR="008B5AE6" w:rsidRPr="008B5AE6" w:rsidRDefault="00105E6B" w:rsidP="008B5AE6">
      <w:pPr>
        <w:pStyle w:val="ListParagraph"/>
        <w:numPr>
          <w:ilvl w:val="0"/>
          <w:numId w:val="3"/>
        </w:numPr>
        <w:rPr>
          <w:b/>
          <w:color w:val="000000"/>
          <w:sz w:val="24"/>
          <w:szCs w:val="24"/>
        </w:rPr>
      </w:pPr>
      <w:r w:rsidRPr="008B5AE6">
        <w:rPr>
          <w:b/>
          <w:sz w:val="24"/>
          <w:szCs w:val="24"/>
        </w:rPr>
        <w:t>Microscopic examination of tissues</w:t>
      </w:r>
      <w:r w:rsidR="00652559" w:rsidRPr="008B5AE6">
        <w:rPr>
          <w:b/>
          <w:color w:val="000000"/>
          <w:sz w:val="24"/>
          <w:szCs w:val="24"/>
        </w:rPr>
        <w:t>:</w:t>
      </w:r>
      <w:r w:rsidRPr="008B5AE6">
        <w:rPr>
          <w:rFonts w:ascii="Arial" w:hAnsi="Arial" w:cs="Arial"/>
          <w:b/>
          <w:color w:val="000000"/>
          <w:sz w:val="19"/>
          <w:szCs w:val="19"/>
          <w:lang/>
        </w:rPr>
        <w:t xml:space="preserve"> </w:t>
      </w:r>
      <w:r w:rsidRPr="008B5AE6">
        <w:rPr>
          <w:rFonts w:ascii="Arial" w:hAnsi="Arial" w:cs="Arial"/>
          <w:b/>
          <w:color w:val="000000"/>
          <w:sz w:val="24"/>
          <w:szCs w:val="24"/>
          <w:lang/>
        </w:rPr>
        <w:t>The reality is that the microscopic examination of tissues is quite straight-forward, as long as it is done in a systematic way. A standard, systematic approach to tissue examination can make the work less</w:t>
      </w:r>
      <w:r w:rsidR="008B5AE6" w:rsidRPr="008B5AE6">
        <w:rPr>
          <w:rFonts w:ascii="Arial" w:hAnsi="Arial" w:cs="Arial"/>
          <w:b/>
          <w:color w:val="000000"/>
          <w:sz w:val="24"/>
          <w:szCs w:val="24"/>
          <w:lang/>
        </w:rPr>
        <w:t>.</w:t>
      </w:r>
      <w:r w:rsidRPr="008B5AE6">
        <w:rPr>
          <w:rFonts w:ascii="Arial" w:hAnsi="Arial" w:cs="Arial"/>
          <w:b/>
          <w:color w:val="000000"/>
          <w:sz w:val="24"/>
          <w:szCs w:val="24"/>
          <w:lang/>
        </w:rPr>
        <w:t xml:space="preserve"> </w:t>
      </w:r>
    </w:p>
    <w:p w:rsidR="003B2183" w:rsidRPr="008B5AE6" w:rsidRDefault="008B5AE6" w:rsidP="008B5AE6">
      <w:pPr>
        <w:pStyle w:val="ListParagraph"/>
        <w:numPr>
          <w:ilvl w:val="0"/>
          <w:numId w:val="3"/>
        </w:numPr>
        <w:rPr>
          <w:b/>
          <w:color w:val="000000"/>
          <w:sz w:val="24"/>
          <w:szCs w:val="24"/>
        </w:rPr>
      </w:pPr>
      <w:r w:rsidRPr="008B5AE6">
        <w:rPr>
          <w:rFonts w:ascii="Arial" w:hAnsi="Arial" w:cs="Arial"/>
          <w:b/>
          <w:color w:val="000000"/>
          <w:sz w:val="24"/>
          <w:szCs w:val="24"/>
          <w:lang/>
        </w:rPr>
        <w:t>Frustrating</w:t>
      </w:r>
      <w:r w:rsidR="00105E6B" w:rsidRPr="008B5AE6">
        <w:rPr>
          <w:rFonts w:ascii="Arial" w:hAnsi="Arial" w:cs="Arial"/>
          <w:b/>
          <w:color w:val="000000"/>
          <w:sz w:val="24"/>
          <w:szCs w:val="24"/>
          <w:lang/>
        </w:rPr>
        <w:t xml:space="preserve"> and the examination more thorough</w:t>
      </w:r>
      <w:r w:rsidR="00105E6B" w:rsidRPr="008B5AE6">
        <w:rPr>
          <w:rFonts w:ascii="Arial" w:hAnsi="Arial" w:cs="Arial"/>
          <w:b/>
          <w:color w:val="000000"/>
          <w:sz w:val="19"/>
          <w:szCs w:val="19"/>
          <w:lang/>
        </w:rPr>
        <w:t>.</w:t>
      </w:r>
    </w:p>
    <w:p w:rsidR="003B2183" w:rsidRDefault="003B2183" w:rsidP="003B2183">
      <w:pPr>
        <w:pStyle w:val="ListParagraph"/>
        <w:ind w:left="1440"/>
        <w:rPr>
          <w:b/>
          <w:sz w:val="24"/>
          <w:szCs w:val="24"/>
        </w:rPr>
      </w:pPr>
    </w:p>
    <w:p w:rsidR="003B2183" w:rsidRDefault="003B2183" w:rsidP="003B2183">
      <w:pPr>
        <w:pStyle w:val="ListParagraph"/>
        <w:numPr>
          <w:ilvl w:val="0"/>
          <w:numId w:val="1"/>
        </w:numPr>
        <w:rPr>
          <w:b/>
          <w:sz w:val="24"/>
          <w:szCs w:val="24"/>
        </w:rPr>
      </w:pPr>
      <w:r>
        <w:rPr>
          <w:b/>
          <w:sz w:val="24"/>
          <w:szCs w:val="24"/>
        </w:rPr>
        <w:t>How cellular adaptation precedes cell death</w:t>
      </w:r>
    </w:p>
    <w:p w:rsidR="003B2183" w:rsidRDefault="003123BC" w:rsidP="003B2183">
      <w:pPr>
        <w:pStyle w:val="ListParagraph"/>
        <w:rPr>
          <w:b/>
          <w:sz w:val="24"/>
          <w:szCs w:val="24"/>
          <w:lang/>
        </w:rPr>
      </w:pPr>
      <w:r w:rsidRPr="003123BC">
        <w:rPr>
          <w:b/>
          <w:bCs/>
          <w:sz w:val="24"/>
          <w:szCs w:val="24"/>
          <w:lang/>
        </w:rPr>
        <w:t>Cell death</w:t>
      </w:r>
      <w:r w:rsidRPr="003123BC">
        <w:rPr>
          <w:b/>
          <w:sz w:val="24"/>
          <w:szCs w:val="24"/>
          <w:lang/>
        </w:rPr>
        <w:t xml:space="preserve"> is the event of a </w:t>
      </w:r>
      <w:hyperlink r:id="rId22" w:tooltip="Biological cell" w:history="1">
        <w:r w:rsidRPr="003123BC">
          <w:rPr>
            <w:rStyle w:val="Hyperlink"/>
            <w:b/>
            <w:color w:val="000000"/>
            <w:sz w:val="24"/>
            <w:szCs w:val="24"/>
            <w:u w:val="none"/>
            <w:lang/>
          </w:rPr>
          <w:t>biological</w:t>
        </w:r>
        <w:r w:rsidRPr="003123BC">
          <w:rPr>
            <w:rStyle w:val="Hyperlink"/>
            <w:b/>
            <w:sz w:val="24"/>
            <w:szCs w:val="24"/>
            <w:lang/>
          </w:rPr>
          <w:t xml:space="preserve"> </w:t>
        </w:r>
        <w:r w:rsidRPr="003123BC">
          <w:rPr>
            <w:rStyle w:val="Hyperlink"/>
            <w:b/>
            <w:color w:val="000000"/>
            <w:sz w:val="24"/>
            <w:szCs w:val="24"/>
            <w:u w:val="none"/>
            <w:lang/>
          </w:rPr>
          <w:t>cell</w:t>
        </w:r>
      </w:hyperlink>
      <w:r w:rsidRPr="003123BC">
        <w:rPr>
          <w:b/>
          <w:sz w:val="24"/>
          <w:szCs w:val="24"/>
          <w:lang/>
        </w:rPr>
        <w:t xml:space="preserve"> ceasing to carry out its functions. This may be the result of the natural process of old cells dying and being replaced by new ones, or may result from such factors as </w:t>
      </w:r>
      <w:hyperlink r:id="rId23" w:tooltip="Disease" w:history="1">
        <w:r w:rsidRPr="003123BC">
          <w:rPr>
            <w:rStyle w:val="Hyperlink"/>
            <w:b/>
            <w:color w:val="000000"/>
            <w:sz w:val="24"/>
            <w:szCs w:val="24"/>
            <w:u w:val="none"/>
            <w:lang/>
          </w:rPr>
          <w:t>disease</w:t>
        </w:r>
      </w:hyperlink>
      <w:r w:rsidRPr="003123BC">
        <w:rPr>
          <w:b/>
          <w:sz w:val="24"/>
          <w:szCs w:val="24"/>
          <w:lang/>
        </w:rPr>
        <w:t xml:space="preserve">, localized </w:t>
      </w:r>
      <w:hyperlink r:id="rId24" w:tooltip="Injury" w:history="1">
        <w:r w:rsidRPr="003123BC">
          <w:rPr>
            <w:rStyle w:val="Hyperlink"/>
            <w:b/>
            <w:color w:val="000000"/>
            <w:sz w:val="24"/>
            <w:szCs w:val="24"/>
            <w:u w:val="none"/>
            <w:lang/>
          </w:rPr>
          <w:t>injury</w:t>
        </w:r>
      </w:hyperlink>
      <w:r w:rsidRPr="003123BC">
        <w:rPr>
          <w:b/>
          <w:sz w:val="24"/>
          <w:szCs w:val="24"/>
          <w:lang/>
        </w:rPr>
        <w:t xml:space="preserve">, or the death of the organism of which the cells are part. </w:t>
      </w:r>
      <w:hyperlink r:id="rId25" w:tooltip="Apoptosis" w:history="1">
        <w:r w:rsidRPr="003123BC">
          <w:rPr>
            <w:rStyle w:val="Hyperlink"/>
            <w:b/>
            <w:color w:val="000000"/>
            <w:sz w:val="24"/>
            <w:szCs w:val="24"/>
            <w:u w:val="none"/>
            <w:lang/>
          </w:rPr>
          <w:t>Apoptosis</w:t>
        </w:r>
      </w:hyperlink>
      <w:r w:rsidRPr="003123BC">
        <w:rPr>
          <w:b/>
          <w:sz w:val="24"/>
          <w:szCs w:val="24"/>
          <w:lang/>
        </w:rPr>
        <w:t xml:space="preserve"> or Type I cell-death, and </w:t>
      </w:r>
      <w:hyperlink r:id="rId26" w:tooltip="Autophagy (cellular)" w:history="1">
        <w:r w:rsidRPr="003123BC">
          <w:rPr>
            <w:rStyle w:val="Hyperlink"/>
            <w:b/>
            <w:color w:val="000000"/>
            <w:sz w:val="24"/>
            <w:szCs w:val="24"/>
            <w:u w:val="none"/>
            <w:lang/>
          </w:rPr>
          <w:t>autophagy</w:t>
        </w:r>
      </w:hyperlink>
      <w:r w:rsidRPr="003123BC">
        <w:rPr>
          <w:b/>
          <w:sz w:val="24"/>
          <w:szCs w:val="24"/>
          <w:lang/>
        </w:rPr>
        <w:t xml:space="preserve"> or Type II cell-death are both forms of programmed cell death, while </w:t>
      </w:r>
      <w:hyperlink r:id="rId27" w:tooltip="Necrosis" w:history="1">
        <w:r w:rsidRPr="003123BC">
          <w:rPr>
            <w:rStyle w:val="Hyperlink"/>
            <w:b/>
            <w:color w:val="000000"/>
            <w:sz w:val="24"/>
            <w:szCs w:val="24"/>
            <w:u w:val="none"/>
            <w:lang/>
          </w:rPr>
          <w:t>necrosis</w:t>
        </w:r>
      </w:hyperlink>
      <w:r w:rsidRPr="003123BC">
        <w:rPr>
          <w:b/>
          <w:sz w:val="24"/>
          <w:szCs w:val="24"/>
          <w:lang/>
        </w:rPr>
        <w:t xml:space="preserve"> is a non-physiological process that occurs as a result of infection or injury.</w:t>
      </w:r>
    </w:p>
    <w:p w:rsidR="003123BC" w:rsidRPr="003123BC" w:rsidRDefault="003123BC" w:rsidP="003123B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5444202" cy="4023360"/>
            <wp:effectExtent l="19050" t="0" r="4098" b="0"/>
            <wp:docPr id="1" name="Picture 1" descr="https://upload.wikimedia.org/wikipedia/commons/thumb/b/b0/Signal_transduction_pathways.svg/620px-Signal_transduction_pathways.svg.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0/Signal_transduction_pathways.svg/620px-Signal_transduction_pathways.svg.png">
                      <a:hlinkClick r:id="rId28"/>
                    </pic:cNvPr>
                    <pic:cNvPicPr>
                      <a:picLocks noChangeAspect="1" noChangeArrowheads="1"/>
                    </pic:cNvPicPr>
                  </pic:nvPicPr>
                  <pic:blipFill>
                    <a:blip r:embed="rId29"/>
                    <a:srcRect/>
                    <a:stretch>
                      <a:fillRect/>
                    </a:stretch>
                  </pic:blipFill>
                  <pic:spPr bwMode="auto">
                    <a:xfrm>
                      <a:off x="0" y="0"/>
                      <a:ext cx="5444202" cy="4023360"/>
                    </a:xfrm>
                    <a:prstGeom prst="rect">
                      <a:avLst/>
                    </a:prstGeom>
                    <a:noFill/>
                    <a:ln w="9525">
                      <a:noFill/>
                      <a:miter lim="800000"/>
                      <a:headEnd/>
                      <a:tailEnd/>
                    </a:ln>
                  </pic:spPr>
                </pic:pic>
              </a:graphicData>
            </a:graphic>
          </wp:inline>
        </w:drawing>
      </w:r>
    </w:p>
    <w:p w:rsidR="003123BC" w:rsidRPr="003123BC" w:rsidRDefault="003123BC" w:rsidP="003B2183">
      <w:pPr>
        <w:pStyle w:val="ListParagraph"/>
        <w:rPr>
          <w:b/>
          <w:sz w:val="24"/>
          <w:szCs w:val="24"/>
        </w:rPr>
      </w:pPr>
    </w:p>
    <w:p w:rsidR="003B2183" w:rsidRPr="003123BC" w:rsidRDefault="003B2183" w:rsidP="003B2183">
      <w:pPr>
        <w:pStyle w:val="ListParagraph"/>
        <w:rPr>
          <w:b/>
          <w:sz w:val="24"/>
          <w:szCs w:val="24"/>
        </w:rPr>
      </w:pPr>
    </w:p>
    <w:sectPr w:rsidR="003B2183" w:rsidRPr="003123BC" w:rsidSect="004F5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C71FA"/>
    <w:multiLevelType w:val="hybridMultilevel"/>
    <w:tmpl w:val="D1D6C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62D0D"/>
    <w:multiLevelType w:val="hybridMultilevel"/>
    <w:tmpl w:val="E9564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17F46"/>
    <w:multiLevelType w:val="hybridMultilevel"/>
    <w:tmpl w:val="D5DAC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DB7EE5"/>
    <w:rsid w:val="00105E6B"/>
    <w:rsid w:val="002A3221"/>
    <w:rsid w:val="003123BC"/>
    <w:rsid w:val="003B2183"/>
    <w:rsid w:val="00431BFB"/>
    <w:rsid w:val="004F55A9"/>
    <w:rsid w:val="00652559"/>
    <w:rsid w:val="008B5AE6"/>
    <w:rsid w:val="00CF4936"/>
    <w:rsid w:val="00DB7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E5"/>
    <w:pPr>
      <w:ind w:left="720"/>
      <w:contextualSpacing/>
    </w:pPr>
  </w:style>
  <w:style w:type="character" w:styleId="Hyperlink">
    <w:name w:val="Hyperlink"/>
    <w:basedOn w:val="DefaultParagraphFont"/>
    <w:uiPriority w:val="99"/>
    <w:semiHidden/>
    <w:unhideWhenUsed/>
    <w:rsid w:val="003123BC"/>
    <w:rPr>
      <w:color w:val="0000FF"/>
      <w:u w:val="single"/>
    </w:rPr>
  </w:style>
  <w:style w:type="paragraph" w:styleId="NormalWeb">
    <w:name w:val="Normal (Web)"/>
    <w:basedOn w:val="Normal"/>
    <w:uiPriority w:val="99"/>
    <w:unhideWhenUsed/>
    <w:rsid w:val="00312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23563">
      <w:bodyDiv w:val="1"/>
      <w:marLeft w:val="0"/>
      <w:marRight w:val="0"/>
      <w:marTop w:val="0"/>
      <w:marBottom w:val="0"/>
      <w:divBdr>
        <w:top w:val="none" w:sz="0" w:space="0" w:color="auto"/>
        <w:left w:val="none" w:sz="0" w:space="0" w:color="auto"/>
        <w:bottom w:val="none" w:sz="0" w:space="0" w:color="auto"/>
        <w:right w:val="none" w:sz="0" w:space="0" w:color="auto"/>
      </w:divBdr>
      <w:divsChild>
        <w:div w:id="890926575">
          <w:marLeft w:val="0"/>
          <w:marRight w:val="0"/>
          <w:marTop w:val="0"/>
          <w:marBottom w:val="0"/>
          <w:divBdr>
            <w:top w:val="none" w:sz="0" w:space="0" w:color="auto"/>
            <w:left w:val="none" w:sz="0" w:space="0" w:color="auto"/>
            <w:bottom w:val="none" w:sz="0" w:space="0" w:color="auto"/>
            <w:right w:val="none" w:sz="0" w:space="0" w:color="auto"/>
          </w:divBdr>
          <w:divsChild>
            <w:div w:id="1821994954">
              <w:marLeft w:val="0"/>
              <w:marRight w:val="0"/>
              <w:marTop w:val="0"/>
              <w:marBottom w:val="0"/>
              <w:divBdr>
                <w:top w:val="none" w:sz="0" w:space="0" w:color="auto"/>
                <w:left w:val="none" w:sz="0" w:space="0" w:color="auto"/>
                <w:bottom w:val="none" w:sz="0" w:space="0" w:color="auto"/>
                <w:right w:val="none" w:sz="0" w:space="0" w:color="auto"/>
              </w:divBdr>
              <w:divsChild>
                <w:div w:id="1177161391">
                  <w:marLeft w:val="0"/>
                  <w:marRight w:val="0"/>
                  <w:marTop w:val="0"/>
                  <w:marBottom w:val="0"/>
                  <w:divBdr>
                    <w:top w:val="none" w:sz="0" w:space="0" w:color="auto"/>
                    <w:left w:val="none" w:sz="0" w:space="0" w:color="auto"/>
                    <w:bottom w:val="none" w:sz="0" w:space="0" w:color="auto"/>
                    <w:right w:val="none" w:sz="0" w:space="0" w:color="auto"/>
                  </w:divBdr>
                  <w:divsChild>
                    <w:div w:id="1492018675">
                      <w:marLeft w:val="0"/>
                      <w:marRight w:val="0"/>
                      <w:marTop w:val="0"/>
                      <w:marBottom w:val="0"/>
                      <w:divBdr>
                        <w:top w:val="none" w:sz="0" w:space="0" w:color="auto"/>
                        <w:left w:val="none" w:sz="0" w:space="0" w:color="auto"/>
                        <w:bottom w:val="none" w:sz="0" w:space="0" w:color="auto"/>
                        <w:right w:val="none" w:sz="0" w:space="0" w:color="auto"/>
                      </w:divBdr>
                      <w:divsChild>
                        <w:div w:id="617495909">
                          <w:marLeft w:val="0"/>
                          <w:marRight w:val="0"/>
                          <w:marTop w:val="0"/>
                          <w:marBottom w:val="0"/>
                          <w:divBdr>
                            <w:top w:val="none" w:sz="0" w:space="0" w:color="auto"/>
                            <w:left w:val="none" w:sz="0" w:space="0" w:color="auto"/>
                            <w:bottom w:val="none" w:sz="0" w:space="0" w:color="auto"/>
                            <w:right w:val="none" w:sz="0" w:space="0" w:color="auto"/>
                          </w:divBdr>
                          <w:divsChild>
                            <w:div w:id="840122523">
                              <w:marLeft w:val="0"/>
                              <w:marRight w:val="0"/>
                              <w:marTop w:val="0"/>
                              <w:marBottom w:val="0"/>
                              <w:divBdr>
                                <w:top w:val="none" w:sz="0" w:space="0" w:color="auto"/>
                                <w:left w:val="none" w:sz="0" w:space="0" w:color="auto"/>
                                <w:bottom w:val="none" w:sz="0" w:space="0" w:color="auto"/>
                                <w:right w:val="none" w:sz="0" w:space="0" w:color="auto"/>
                              </w:divBdr>
                              <w:divsChild>
                                <w:div w:id="19005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1126">
      <w:bodyDiv w:val="1"/>
      <w:marLeft w:val="0"/>
      <w:marRight w:val="0"/>
      <w:marTop w:val="0"/>
      <w:marBottom w:val="0"/>
      <w:divBdr>
        <w:top w:val="none" w:sz="0" w:space="0" w:color="auto"/>
        <w:left w:val="none" w:sz="0" w:space="0" w:color="auto"/>
        <w:bottom w:val="none" w:sz="0" w:space="0" w:color="auto"/>
        <w:right w:val="none" w:sz="0" w:space="0" w:color="auto"/>
      </w:divBdr>
      <w:divsChild>
        <w:div w:id="352731083">
          <w:marLeft w:val="0"/>
          <w:marRight w:val="0"/>
          <w:marTop w:val="0"/>
          <w:marBottom w:val="0"/>
          <w:divBdr>
            <w:top w:val="none" w:sz="0" w:space="0" w:color="auto"/>
            <w:left w:val="none" w:sz="0" w:space="0" w:color="auto"/>
            <w:bottom w:val="none" w:sz="0" w:space="0" w:color="auto"/>
            <w:right w:val="none" w:sz="0" w:space="0" w:color="auto"/>
          </w:divBdr>
          <w:divsChild>
            <w:div w:id="272589798">
              <w:marLeft w:val="0"/>
              <w:marRight w:val="0"/>
              <w:marTop w:val="0"/>
              <w:marBottom w:val="0"/>
              <w:divBdr>
                <w:top w:val="none" w:sz="0" w:space="0" w:color="auto"/>
                <w:left w:val="none" w:sz="0" w:space="0" w:color="auto"/>
                <w:bottom w:val="none" w:sz="0" w:space="0" w:color="auto"/>
                <w:right w:val="none" w:sz="0" w:space="0" w:color="auto"/>
              </w:divBdr>
              <w:divsChild>
                <w:div w:id="1784809856">
                  <w:marLeft w:val="0"/>
                  <w:marRight w:val="0"/>
                  <w:marTop w:val="0"/>
                  <w:marBottom w:val="0"/>
                  <w:divBdr>
                    <w:top w:val="none" w:sz="0" w:space="0" w:color="auto"/>
                    <w:left w:val="none" w:sz="0" w:space="0" w:color="auto"/>
                    <w:bottom w:val="none" w:sz="0" w:space="0" w:color="auto"/>
                    <w:right w:val="none" w:sz="0" w:space="0" w:color="auto"/>
                  </w:divBdr>
                  <w:divsChild>
                    <w:div w:id="32274450">
                      <w:marLeft w:val="0"/>
                      <w:marRight w:val="0"/>
                      <w:marTop w:val="0"/>
                      <w:marBottom w:val="0"/>
                      <w:divBdr>
                        <w:top w:val="none" w:sz="0" w:space="0" w:color="auto"/>
                        <w:left w:val="none" w:sz="0" w:space="0" w:color="auto"/>
                        <w:bottom w:val="none" w:sz="0" w:space="0" w:color="auto"/>
                        <w:right w:val="none" w:sz="0" w:space="0" w:color="auto"/>
                      </w:divBdr>
                      <w:divsChild>
                        <w:div w:id="1495491397">
                          <w:marLeft w:val="0"/>
                          <w:marRight w:val="0"/>
                          <w:marTop w:val="0"/>
                          <w:marBottom w:val="0"/>
                          <w:divBdr>
                            <w:top w:val="none" w:sz="0" w:space="0" w:color="auto"/>
                            <w:left w:val="none" w:sz="0" w:space="0" w:color="auto"/>
                            <w:bottom w:val="none" w:sz="0" w:space="0" w:color="auto"/>
                            <w:right w:val="none" w:sz="0" w:space="0" w:color="auto"/>
                          </w:divBdr>
                          <w:divsChild>
                            <w:div w:id="1886747946">
                              <w:marLeft w:val="0"/>
                              <w:marRight w:val="0"/>
                              <w:marTop w:val="0"/>
                              <w:marBottom w:val="0"/>
                              <w:divBdr>
                                <w:top w:val="none" w:sz="0" w:space="0" w:color="auto"/>
                                <w:left w:val="none" w:sz="0" w:space="0" w:color="auto"/>
                                <w:bottom w:val="none" w:sz="0" w:space="0" w:color="auto"/>
                                <w:right w:val="none" w:sz="0" w:space="0" w:color="auto"/>
                              </w:divBdr>
                              <w:divsChild>
                                <w:div w:id="5202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dical_radiography" TargetMode="External"/><Relationship Id="rId13" Type="http://schemas.openxmlformats.org/officeDocument/2006/relationships/hyperlink" Target="https://en.wikipedia.org/wiki/Blood" TargetMode="External"/><Relationship Id="rId18" Type="http://schemas.openxmlformats.org/officeDocument/2006/relationships/hyperlink" Target="https://en.wikipedia.org/wiki/Platelet" TargetMode="External"/><Relationship Id="rId26" Type="http://schemas.openxmlformats.org/officeDocument/2006/relationships/hyperlink" Target="https://en.wikipedia.org/wiki/Autophagy_(cellular)" TargetMode="External"/><Relationship Id="rId3" Type="http://schemas.openxmlformats.org/officeDocument/2006/relationships/settings" Target="settings.xml"/><Relationship Id="rId21" Type="http://schemas.openxmlformats.org/officeDocument/2006/relationships/hyperlink" Target="https://en.wikipedia.org/wiki/Coagulation" TargetMode="External"/><Relationship Id="rId7" Type="http://schemas.openxmlformats.org/officeDocument/2006/relationships/hyperlink" Target="https://en.wikipedia.org/wiki/Gamma_ray" TargetMode="External"/><Relationship Id="rId12" Type="http://schemas.openxmlformats.org/officeDocument/2006/relationships/hyperlink" Target="https://en.wikipedia.org/wiki/Medicine" TargetMode="External"/><Relationship Id="rId17" Type="http://schemas.openxmlformats.org/officeDocument/2006/relationships/hyperlink" Target="https://en.wikipedia.org/wiki/Bone_marrow" TargetMode="External"/><Relationship Id="rId25" Type="http://schemas.openxmlformats.org/officeDocument/2006/relationships/hyperlink" Target="https://en.wikipedia.org/wiki/Apoptosis" TargetMode="External"/><Relationship Id="rId2" Type="http://schemas.openxmlformats.org/officeDocument/2006/relationships/styles" Target="styles.xml"/><Relationship Id="rId16" Type="http://schemas.openxmlformats.org/officeDocument/2006/relationships/hyperlink" Target="https://en.wikipedia.org/wiki/Blood_proteins" TargetMode="External"/><Relationship Id="rId20" Type="http://schemas.openxmlformats.org/officeDocument/2006/relationships/hyperlink" Target="https://en.wikipedia.org/wiki/Spleen"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en.wikipedia.org/wiki/X-ray" TargetMode="External"/><Relationship Id="rId11" Type="http://schemas.openxmlformats.org/officeDocument/2006/relationships/hyperlink" Target="https://en.wikipedia.org/wiki/Backscatter_X-ray" TargetMode="External"/><Relationship Id="rId24" Type="http://schemas.openxmlformats.org/officeDocument/2006/relationships/hyperlink" Target="https://en.wikipedia.org/wiki/Injury" TargetMode="External"/><Relationship Id="rId5" Type="http://schemas.openxmlformats.org/officeDocument/2006/relationships/hyperlink" Target="https://en.wikipedia.org/wiki/Imaging_technology" TargetMode="External"/><Relationship Id="rId15" Type="http://schemas.openxmlformats.org/officeDocument/2006/relationships/hyperlink" Target="https://en.wikipedia.org/wiki/Hemoglobin" TargetMode="External"/><Relationship Id="rId23" Type="http://schemas.openxmlformats.org/officeDocument/2006/relationships/hyperlink" Target="https://en.wikipedia.org/wiki/Disease" TargetMode="External"/><Relationship Id="rId28" Type="http://schemas.openxmlformats.org/officeDocument/2006/relationships/hyperlink" Target="https://en.wikipedia.org/wiki/File:Signal_transduction_pathways.svg" TargetMode="External"/><Relationship Id="rId10" Type="http://schemas.openxmlformats.org/officeDocument/2006/relationships/hyperlink" Target="https://en.wikipedia.org/wiki/Airport_security" TargetMode="External"/><Relationship Id="rId19" Type="http://schemas.openxmlformats.org/officeDocument/2006/relationships/hyperlink" Target="https://en.wikipedia.org/wiki/Blood_vesse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Industrial_radiography" TargetMode="External"/><Relationship Id="rId14" Type="http://schemas.openxmlformats.org/officeDocument/2006/relationships/hyperlink" Target="https://en.wikipedia.org/wiki/Blood_cells" TargetMode="External"/><Relationship Id="rId22" Type="http://schemas.openxmlformats.org/officeDocument/2006/relationships/hyperlink" Target="https://en.wikipedia.org/wiki/Biological_cell" TargetMode="External"/><Relationship Id="rId27" Type="http://schemas.openxmlformats.org/officeDocument/2006/relationships/hyperlink" Target="https://en.wikipedia.org/wiki/Necrosi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FCT CUSTOMARY</dc:creator>
  <cp:lastModifiedBy>FCT CUSTOMARY</cp:lastModifiedBy>
  <cp:revision>3</cp:revision>
  <dcterms:created xsi:type="dcterms:W3CDTF">2020-05-27T18:30:00Z</dcterms:created>
  <dcterms:modified xsi:type="dcterms:W3CDTF">2020-05-27T21:35:00Z</dcterms:modified>
</cp:coreProperties>
</file>