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07B7" w:rsidRDefault="00DF07B7" w:rsidP="00B86C82">
      <w:pPr>
        <w:spacing w:line="480" w:lineRule="auto"/>
        <w:ind w:left="720" w:hanging="360"/>
      </w:pPr>
      <w:r>
        <w:t xml:space="preserve">Rodney </w:t>
      </w:r>
      <w:proofErr w:type="spellStart"/>
      <w:r>
        <w:t>Osain</w:t>
      </w:r>
      <w:proofErr w:type="spellEnd"/>
    </w:p>
    <w:p w:rsidR="00DF07B7" w:rsidRDefault="00DF07B7" w:rsidP="00B86C82">
      <w:pPr>
        <w:spacing w:line="480" w:lineRule="auto"/>
        <w:ind w:left="720" w:hanging="360"/>
      </w:pPr>
      <w:r>
        <w:t>17/eng03/047</w:t>
      </w:r>
      <w:bookmarkStart w:id="0" w:name="_GoBack"/>
      <w:bookmarkEnd w:id="0"/>
    </w:p>
    <w:p w:rsidR="007A762F" w:rsidRDefault="00B86C82" w:rsidP="00B86C8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r w:rsidRPr="00B86C82">
        <w:rPr>
          <w:rFonts w:ascii="Times New Roman" w:hAnsi="Times New Roman" w:cs="Times New Roman"/>
          <w:b/>
          <w:sz w:val="36"/>
          <w:szCs w:val="36"/>
        </w:rPr>
        <w:t>MENTION 7 TYPES OF SOILS AND THEIR PERMEABILITY VALUES</w:t>
      </w:r>
    </w:p>
    <w:p w:rsidR="00B86C82" w:rsidRDefault="00B86C82" w:rsidP="00B86C82">
      <w:pPr>
        <w:pStyle w:val="ListParagraph"/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34"/>
        <w:gridCol w:w="4262"/>
      </w:tblGrid>
      <w:tr w:rsidR="00B86C82" w:rsidTr="00B86C82"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TYPE OF SOIL</w:t>
            </w:r>
          </w:p>
        </w:tc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b/>
                <w:sz w:val="28"/>
                <w:szCs w:val="28"/>
              </w:rPr>
              <w:t>PERMEABILITY VALUE</w:t>
            </w:r>
          </w:p>
        </w:tc>
      </w:tr>
      <w:tr w:rsidR="00B86C82" w:rsidTr="00B86C82"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Clean gravel</w:t>
            </w:r>
          </w:p>
        </w:tc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100 to 1.0</w:t>
            </w:r>
          </w:p>
        </w:tc>
      </w:tr>
      <w:tr w:rsidR="00B86C82" w:rsidTr="00B86C82"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Coarse sand</w:t>
            </w:r>
          </w:p>
        </w:tc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1.0 to 0.01</w:t>
            </w:r>
          </w:p>
        </w:tc>
      </w:tr>
      <w:tr w:rsidR="00B86C82" w:rsidTr="00B86C82"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 xml:space="preserve">Fine sand </w:t>
            </w:r>
          </w:p>
        </w:tc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0.01 to 0.001</w:t>
            </w:r>
          </w:p>
        </w:tc>
      </w:tr>
      <w:tr w:rsidR="00B86C82" w:rsidTr="00B86C82"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 xml:space="preserve">Silt </w:t>
            </w:r>
          </w:p>
        </w:tc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0.001 to 0.00001</w:t>
            </w:r>
          </w:p>
        </w:tc>
      </w:tr>
      <w:tr w:rsidR="00B86C82" w:rsidTr="00B86C82"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 xml:space="preserve">Clay </w:t>
            </w:r>
          </w:p>
        </w:tc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Less than 0.000001</w:t>
            </w:r>
          </w:p>
        </w:tc>
      </w:tr>
      <w:tr w:rsidR="00B86C82" w:rsidTr="00B86C82"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Delhi silt</w:t>
            </w:r>
          </w:p>
        </w:tc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0.0000006</w:t>
            </w:r>
          </w:p>
        </w:tc>
      </w:tr>
      <w:tr w:rsidR="00B86C82" w:rsidTr="00B86C82"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Boston blue clay</w:t>
            </w:r>
          </w:p>
        </w:tc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0.000000007</w:t>
            </w:r>
          </w:p>
        </w:tc>
      </w:tr>
    </w:tbl>
    <w:p w:rsidR="00B86C82" w:rsidRDefault="00B86C82" w:rsidP="00B86C82">
      <w:pPr>
        <w:pStyle w:val="ListParagraph"/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p w:rsidR="00B86C82" w:rsidRDefault="00B86C82" w:rsidP="00B86C82">
      <w:pPr>
        <w:pStyle w:val="ListParagraph"/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p w:rsidR="00B86C82" w:rsidRDefault="00B86C82" w:rsidP="00B86C8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EXPLAIN THE RELEVANCE OF SOIL PERMEABILITY IN SOIL ENGINEERING</w:t>
      </w:r>
    </w:p>
    <w:p w:rsidR="00A22109" w:rsidRDefault="00A22109" w:rsidP="00A22109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Permeability </w:t>
      </w:r>
      <w:r>
        <w:rPr>
          <w:rFonts w:ascii="Times New Roman" w:hAnsi="Times New Roman" w:cs="Times New Roman"/>
          <w:sz w:val="28"/>
          <w:szCs w:val="28"/>
        </w:rPr>
        <w:t>is the measurement of the soil’s ability to allow water to flow through its pores or voids. The relevance of soil permeability in soil engineering includes:</w:t>
      </w:r>
    </w:p>
    <w:p w:rsidR="005E1749" w:rsidRDefault="005E1749" w:rsidP="005E174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Soil permeability is applicable in the determination of the rate of settlement of a saturated compressible soil layer.</w:t>
      </w:r>
    </w:p>
    <w:p w:rsidR="005E1749" w:rsidRDefault="005E1749" w:rsidP="005E174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Soil permeability helps in the calculation of seepage through the body of earth dams and stability of slopes for highways.</w:t>
      </w:r>
    </w:p>
    <w:p w:rsidR="005E1749" w:rsidRDefault="005E1749" w:rsidP="005E174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Soil permeability is necessary in the calculation of uplift pressure under hydraulic structure and their safety against piping.</w:t>
      </w:r>
    </w:p>
    <w:p w:rsidR="005E1749" w:rsidRDefault="005E1749" w:rsidP="005E174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Soil permeability is necessary in the design of filters made of soils.</w:t>
      </w:r>
    </w:p>
    <w:p w:rsidR="005E1749" w:rsidRDefault="005E1749" w:rsidP="005E174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Soil permeability plays a key role in the design of retaining walls.</w:t>
      </w:r>
    </w:p>
    <w:p w:rsidR="005E1749" w:rsidRDefault="005E1749" w:rsidP="005E1749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22109" w:rsidRPr="00A22109" w:rsidRDefault="00A22109" w:rsidP="00A22109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A22109" w:rsidRPr="00A22109" w:rsidSect="007A7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4435F"/>
    <w:multiLevelType w:val="hybridMultilevel"/>
    <w:tmpl w:val="B89A9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770ED"/>
    <w:multiLevelType w:val="hybridMultilevel"/>
    <w:tmpl w:val="255EE9C6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82"/>
    <w:rsid w:val="005E1749"/>
    <w:rsid w:val="00641ABB"/>
    <w:rsid w:val="007A762F"/>
    <w:rsid w:val="00A22109"/>
    <w:rsid w:val="00B86C82"/>
    <w:rsid w:val="00D4412A"/>
    <w:rsid w:val="00D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3046"/>
  <w15:docId w15:val="{20B1338A-9FCB-0841-A7B8-C4734225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C82"/>
    <w:pPr>
      <w:ind w:left="720"/>
      <w:contextualSpacing/>
    </w:pPr>
  </w:style>
  <w:style w:type="table" w:styleId="TableGrid">
    <w:name w:val="Table Grid"/>
    <w:basedOn w:val="TableNormal"/>
    <w:uiPriority w:val="59"/>
    <w:rsid w:val="00B86C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A. Adepoju</dc:creator>
  <cp:lastModifiedBy>Roy Olotu</cp:lastModifiedBy>
  <cp:revision>3</cp:revision>
  <dcterms:created xsi:type="dcterms:W3CDTF">2020-05-27T17:30:00Z</dcterms:created>
  <dcterms:modified xsi:type="dcterms:W3CDTF">2020-05-27T17:31:00Z</dcterms:modified>
</cp:coreProperties>
</file>