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4D" w:rsidRPr="001046C6" w:rsidRDefault="003B3C87">
      <w:pPr>
        <w:rPr>
          <w:b/>
          <w:sz w:val="32"/>
          <w:szCs w:val="32"/>
        </w:rPr>
      </w:pPr>
      <w:r w:rsidRPr="001046C6">
        <w:rPr>
          <w:b/>
          <w:sz w:val="32"/>
          <w:szCs w:val="32"/>
        </w:rPr>
        <w:t xml:space="preserve">NAME: ADEYANJU OLUFUNMILOLA FAYOKEMI </w:t>
      </w:r>
    </w:p>
    <w:p w:rsidR="003B3C87" w:rsidRPr="001046C6" w:rsidRDefault="003B3C87">
      <w:pPr>
        <w:rPr>
          <w:b/>
          <w:sz w:val="32"/>
          <w:szCs w:val="32"/>
        </w:rPr>
      </w:pPr>
      <w:r w:rsidRPr="001046C6">
        <w:rPr>
          <w:b/>
          <w:sz w:val="32"/>
          <w:szCs w:val="32"/>
        </w:rPr>
        <w:t>MATRIC NO: 17/MHS02/008</w:t>
      </w:r>
    </w:p>
    <w:p w:rsidR="003B3C87" w:rsidRPr="001046C6" w:rsidRDefault="003B3C87" w:rsidP="003B3C87">
      <w:pPr>
        <w:rPr>
          <w:b/>
          <w:sz w:val="32"/>
          <w:szCs w:val="32"/>
        </w:rPr>
      </w:pPr>
      <w:r w:rsidRPr="001046C6">
        <w:rPr>
          <w:b/>
          <w:sz w:val="32"/>
          <w:szCs w:val="32"/>
        </w:rPr>
        <w:t>COURSE: CELLULAR PATHOLOGY NSC 308</w:t>
      </w:r>
    </w:p>
    <w:p w:rsidR="003B3C87" w:rsidRPr="001046C6" w:rsidRDefault="003B3C87" w:rsidP="003B3C87">
      <w:pPr>
        <w:rPr>
          <w:b/>
          <w:sz w:val="32"/>
          <w:szCs w:val="32"/>
        </w:rPr>
      </w:pPr>
      <w:r w:rsidRPr="001046C6">
        <w:rPr>
          <w:b/>
          <w:sz w:val="32"/>
          <w:szCs w:val="32"/>
        </w:rPr>
        <w:t xml:space="preserve">LEVEL: 300 </w:t>
      </w:r>
      <w:proofErr w:type="gramStart"/>
      <w:r w:rsidRPr="001046C6">
        <w:rPr>
          <w:b/>
          <w:sz w:val="32"/>
          <w:szCs w:val="32"/>
        </w:rPr>
        <w:t>LEVEL</w:t>
      </w:r>
      <w:proofErr w:type="gramEnd"/>
    </w:p>
    <w:p w:rsidR="003B3C87" w:rsidRPr="001046C6" w:rsidRDefault="003B3C87" w:rsidP="003B3C87">
      <w:pPr>
        <w:rPr>
          <w:b/>
          <w:sz w:val="32"/>
          <w:szCs w:val="32"/>
        </w:rPr>
      </w:pPr>
      <w:r w:rsidRPr="001046C6">
        <w:rPr>
          <w:b/>
          <w:sz w:val="32"/>
          <w:szCs w:val="32"/>
        </w:rPr>
        <w:t>DEPARTMENT: NURSING</w:t>
      </w:r>
    </w:p>
    <w:p w:rsidR="003B3C87" w:rsidRDefault="003B3C87">
      <w:pPr>
        <w:rPr>
          <w:sz w:val="32"/>
          <w:szCs w:val="32"/>
        </w:rPr>
      </w:pPr>
    </w:p>
    <w:p w:rsidR="009051B5" w:rsidRPr="009051B5" w:rsidRDefault="009051B5">
      <w:pPr>
        <w:rPr>
          <w:sz w:val="40"/>
          <w:szCs w:val="40"/>
        </w:rPr>
      </w:pPr>
      <w:r w:rsidRPr="009051B5">
        <w:rPr>
          <w:sz w:val="40"/>
          <w:szCs w:val="40"/>
        </w:rPr>
        <w:t xml:space="preserve">      A</w:t>
      </w:r>
    </w:p>
    <w:p w:rsidR="003B3C87" w:rsidRPr="003B3C87" w:rsidRDefault="003B3C87" w:rsidP="003B3C87">
      <w:pPr>
        <w:rPr>
          <w:b/>
          <w:sz w:val="32"/>
          <w:szCs w:val="32"/>
        </w:rPr>
      </w:pPr>
      <w:r w:rsidRPr="003B3C87">
        <w:rPr>
          <w:b/>
          <w:sz w:val="32"/>
          <w:szCs w:val="32"/>
        </w:rPr>
        <w:t>FIVE DIAGNOSTIC TECHNIQUES USED IN PATHOLOGY ARE:</w:t>
      </w:r>
    </w:p>
    <w:p w:rsidR="003B3C87" w:rsidRPr="00BA26AD" w:rsidRDefault="00360F02" w:rsidP="00BA26AD">
      <w:pPr>
        <w:tabs>
          <w:tab w:val="left" w:pos="735"/>
        </w:tabs>
        <w:rPr>
          <w:sz w:val="32"/>
          <w:szCs w:val="32"/>
        </w:rPr>
      </w:pPr>
      <w:r w:rsidRPr="00BA26AD">
        <w:rPr>
          <w:b/>
          <w:sz w:val="32"/>
          <w:szCs w:val="32"/>
        </w:rPr>
        <w:t>IMMUNOHISTOCHEMISTRY</w:t>
      </w:r>
      <w:r w:rsidRPr="00BA26AD">
        <w:rPr>
          <w:sz w:val="32"/>
          <w:szCs w:val="32"/>
        </w:rPr>
        <w:t xml:space="preserve">: This offers several distinct advantages when compared to traditional methods. It is a technique that is rapidly used and expands the capability of the pathologist. It permits rapid agent identification. The technique employs specific antibodies, which localize to the antigens of the etiologic </w:t>
      </w:r>
      <w:proofErr w:type="gramStart"/>
      <w:r w:rsidRPr="00BA26AD">
        <w:rPr>
          <w:sz w:val="32"/>
          <w:szCs w:val="32"/>
        </w:rPr>
        <w:t>agent</w:t>
      </w:r>
      <w:proofErr w:type="gramEnd"/>
      <w:r w:rsidRPr="00BA26AD">
        <w:rPr>
          <w:sz w:val="32"/>
          <w:szCs w:val="32"/>
        </w:rPr>
        <w:t xml:space="preserve"> of interest. It is a sensitive and specific test methodology for many </w:t>
      </w:r>
      <w:proofErr w:type="spellStart"/>
      <w:r w:rsidRPr="00BA26AD">
        <w:rPr>
          <w:sz w:val="32"/>
          <w:szCs w:val="32"/>
        </w:rPr>
        <w:t>micrporganisms</w:t>
      </w:r>
      <w:proofErr w:type="spellEnd"/>
      <w:r w:rsidRPr="00BA26AD">
        <w:rPr>
          <w:sz w:val="32"/>
          <w:szCs w:val="32"/>
        </w:rPr>
        <w:t xml:space="preserve"> and they result in direct, highly interpretable visual evidence of the presence of an infectious agent within tissues. Specimen transport </w:t>
      </w:r>
      <w:proofErr w:type="gramStart"/>
      <w:r w:rsidRPr="00BA26AD">
        <w:rPr>
          <w:sz w:val="32"/>
          <w:szCs w:val="32"/>
        </w:rPr>
        <w:t>Is</w:t>
      </w:r>
      <w:proofErr w:type="gramEnd"/>
      <w:r w:rsidRPr="00BA26AD">
        <w:rPr>
          <w:sz w:val="32"/>
          <w:szCs w:val="32"/>
        </w:rPr>
        <w:t xml:space="preserve"> simplified, allowing</w:t>
      </w:r>
      <w:r w:rsidR="00BA26AD" w:rsidRPr="00BA26AD">
        <w:rPr>
          <w:sz w:val="32"/>
          <w:szCs w:val="32"/>
        </w:rPr>
        <w:t xml:space="preserve"> retrospective studies and minimizing laboratory worker exposure to infectious agent due to the use of formalin-fixed tissues.</w:t>
      </w:r>
    </w:p>
    <w:p w:rsidR="00BA26AD" w:rsidRDefault="00BA26AD" w:rsidP="00BA26AD">
      <w:pPr>
        <w:tabs>
          <w:tab w:val="left" w:pos="735"/>
        </w:tabs>
        <w:rPr>
          <w:sz w:val="32"/>
          <w:szCs w:val="32"/>
        </w:rPr>
      </w:pPr>
    </w:p>
    <w:p w:rsidR="00BA26AD" w:rsidRDefault="00BA26AD" w:rsidP="00BA26AD">
      <w:pPr>
        <w:tabs>
          <w:tab w:val="left" w:pos="735"/>
        </w:tabs>
        <w:rPr>
          <w:sz w:val="32"/>
          <w:szCs w:val="32"/>
        </w:rPr>
      </w:pPr>
      <w:r w:rsidRPr="006363C3">
        <w:rPr>
          <w:b/>
          <w:sz w:val="32"/>
          <w:szCs w:val="32"/>
        </w:rPr>
        <w:t>AUTOPSY</w:t>
      </w:r>
      <w:r>
        <w:rPr>
          <w:sz w:val="32"/>
          <w:szCs w:val="32"/>
        </w:rPr>
        <w:t>: Also known as necro</w:t>
      </w:r>
      <w:r w:rsidR="009051B5">
        <w:rPr>
          <w:sz w:val="32"/>
          <w:szCs w:val="32"/>
        </w:rPr>
        <w:t>psy</w:t>
      </w:r>
      <w:r>
        <w:rPr>
          <w:sz w:val="32"/>
          <w:szCs w:val="32"/>
        </w:rPr>
        <w:t xml:space="preserve">, post-mortem examination, </w:t>
      </w:r>
      <w:proofErr w:type="spellStart"/>
      <w:r>
        <w:rPr>
          <w:sz w:val="32"/>
          <w:szCs w:val="32"/>
        </w:rPr>
        <w:t>obduction</w:t>
      </w:r>
      <w:proofErr w:type="spellEnd"/>
      <w:r>
        <w:rPr>
          <w:sz w:val="32"/>
          <w:szCs w:val="32"/>
        </w:rPr>
        <w:t xml:space="preserve"> or </w:t>
      </w:r>
      <w:proofErr w:type="spellStart"/>
      <w:r>
        <w:rPr>
          <w:sz w:val="32"/>
          <w:szCs w:val="32"/>
        </w:rPr>
        <w:t>autopsia</w:t>
      </w:r>
      <w:proofErr w:type="spellEnd"/>
      <w:r>
        <w:rPr>
          <w:sz w:val="32"/>
          <w:szCs w:val="32"/>
        </w:rPr>
        <w:t xml:space="preserve"> </w:t>
      </w:r>
      <w:proofErr w:type="spellStart"/>
      <w:r>
        <w:rPr>
          <w:sz w:val="32"/>
          <w:szCs w:val="32"/>
        </w:rPr>
        <w:t>caderverum</w:t>
      </w:r>
      <w:proofErr w:type="spellEnd"/>
      <w:r>
        <w:rPr>
          <w:sz w:val="32"/>
          <w:szCs w:val="32"/>
        </w:rPr>
        <w:t xml:space="preserve">. It is a surgical process that consists of a thorough examination of a corpse by the dissection to determine the cause, mode and manner of death or to evaluate any disease or injury that may be present for research or educational purposes. In the case of animals, necropsy is used. Autopsies are usually carried out by pathologists. In most cases, a medical examiner can determine the </w:t>
      </w:r>
      <w:r w:rsidR="006363C3">
        <w:rPr>
          <w:sz w:val="32"/>
          <w:szCs w:val="32"/>
        </w:rPr>
        <w:t>cause of death.</w:t>
      </w:r>
    </w:p>
    <w:p w:rsidR="006363C3" w:rsidRDefault="006363C3" w:rsidP="00BA26AD">
      <w:pPr>
        <w:tabs>
          <w:tab w:val="left" w:pos="735"/>
        </w:tabs>
        <w:rPr>
          <w:sz w:val="32"/>
          <w:szCs w:val="32"/>
        </w:rPr>
      </w:pPr>
      <w:r w:rsidRPr="006363C3">
        <w:rPr>
          <w:b/>
          <w:sz w:val="32"/>
          <w:szCs w:val="32"/>
        </w:rPr>
        <w:t>HISTOPATHOLOGICAL TECHNIQUE</w:t>
      </w:r>
      <w:r>
        <w:rPr>
          <w:b/>
          <w:sz w:val="32"/>
          <w:szCs w:val="32"/>
        </w:rPr>
        <w:t xml:space="preserve">: </w:t>
      </w:r>
      <w:r>
        <w:rPr>
          <w:sz w:val="32"/>
          <w:szCs w:val="32"/>
        </w:rPr>
        <w:t xml:space="preserve">This studies tissues under the microscope. During the study, the pathologist looks for abnormal structures in the tissues. The tissues used in this technique are obtained through biopsy. Biopsy can be </w:t>
      </w:r>
      <w:proofErr w:type="spellStart"/>
      <w:r>
        <w:rPr>
          <w:sz w:val="32"/>
          <w:szCs w:val="32"/>
        </w:rPr>
        <w:t>incisional</w:t>
      </w:r>
      <w:proofErr w:type="spellEnd"/>
      <w:r>
        <w:rPr>
          <w:sz w:val="32"/>
          <w:szCs w:val="32"/>
        </w:rPr>
        <w:t xml:space="preserve"> and </w:t>
      </w:r>
      <w:proofErr w:type="spellStart"/>
      <w:r>
        <w:rPr>
          <w:sz w:val="32"/>
          <w:szCs w:val="32"/>
        </w:rPr>
        <w:t>excisional</w:t>
      </w:r>
      <w:proofErr w:type="spellEnd"/>
      <w:r>
        <w:rPr>
          <w:sz w:val="32"/>
          <w:szCs w:val="32"/>
        </w:rPr>
        <w:t>. Once the tissue is removed from the patient, it has to be immediately fixed by putting it into adequate amount of 10% of formalin before sending it to the pathologist. At the arrival at the pathology department, the pathologist will examine it macroscopically (naked eye examination)</w:t>
      </w:r>
      <w:r w:rsidR="00A04D50">
        <w:rPr>
          <w:sz w:val="32"/>
          <w:szCs w:val="32"/>
        </w:rPr>
        <w:t xml:space="preserve"> before it is taken for microscopic examination.</w:t>
      </w:r>
    </w:p>
    <w:p w:rsidR="001046C6" w:rsidRPr="001046C6" w:rsidRDefault="00A04D50" w:rsidP="001046C6">
      <w:pPr>
        <w:shd w:val="clear" w:color="auto" w:fill="FFFFFF"/>
        <w:rPr>
          <w:rFonts w:eastAsia="Times New Roman" w:cstheme="minorHAnsi"/>
          <w:color w:val="222222"/>
          <w:sz w:val="32"/>
          <w:szCs w:val="32"/>
        </w:rPr>
      </w:pPr>
      <w:r w:rsidRPr="001046C6">
        <w:rPr>
          <w:b/>
          <w:sz w:val="32"/>
          <w:szCs w:val="32"/>
        </w:rPr>
        <w:t>CYT</w:t>
      </w:r>
      <w:r w:rsidR="001046C6" w:rsidRPr="001046C6">
        <w:rPr>
          <w:b/>
          <w:sz w:val="32"/>
          <w:szCs w:val="32"/>
        </w:rPr>
        <w:t>OPATHOLOGICAL METHODS</w:t>
      </w:r>
      <w:r w:rsidR="001046C6">
        <w:rPr>
          <w:sz w:val="32"/>
          <w:szCs w:val="32"/>
        </w:rPr>
        <w:t xml:space="preserve">: </w:t>
      </w:r>
      <w:r w:rsidR="001046C6" w:rsidRPr="001046C6">
        <w:rPr>
          <w:rFonts w:eastAsia="Times New Roman" w:cstheme="minorHAnsi"/>
          <w:color w:val="222222"/>
          <w:sz w:val="32"/>
          <w:szCs w:val="32"/>
        </w:rPr>
        <w:t xml:space="preserve">There are different </w:t>
      </w:r>
      <w:proofErr w:type="spellStart"/>
      <w:r w:rsidR="001046C6" w:rsidRPr="001046C6">
        <w:rPr>
          <w:rFonts w:eastAsia="Times New Roman" w:cstheme="minorHAnsi"/>
          <w:color w:val="222222"/>
          <w:sz w:val="32"/>
          <w:szCs w:val="32"/>
        </w:rPr>
        <w:t>cytopathologic</w:t>
      </w:r>
      <w:proofErr w:type="spellEnd"/>
      <w:r w:rsidR="001046C6" w:rsidRPr="001046C6">
        <w:rPr>
          <w:rFonts w:eastAsia="Times New Roman" w:cstheme="minorHAnsi"/>
          <w:color w:val="222222"/>
          <w:sz w:val="32"/>
          <w:szCs w:val="32"/>
        </w:rPr>
        <w:t xml:space="preserve"> methods including:</w:t>
      </w:r>
    </w:p>
    <w:p w:rsidR="001046C6" w:rsidRPr="001046C6" w:rsidRDefault="001046C6" w:rsidP="001046C6">
      <w:pPr>
        <w:shd w:val="clear" w:color="auto" w:fill="FFFFFF"/>
        <w:spacing w:after="0" w:line="240" w:lineRule="auto"/>
        <w:rPr>
          <w:rFonts w:ascii="Arial" w:eastAsia="Times New Roman" w:hAnsi="Arial" w:cs="Arial"/>
          <w:color w:val="222222"/>
          <w:sz w:val="24"/>
          <w:szCs w:val="24"/>
        </w:rPr>
      </w:pPr>
    </w:p>
    <w:p w:rsidR="001046C6" w:rsidRPr="001046C6" w:rsidRDefault="001046C6" w:rsidP="001046C6">
      <w:pPr>
        <w:shd w:val="clear" w:color="auto" w:fill="FFFFFF"/>
        <w:spacing w:after="0" w:line="240" w:lineRule="auto"/>
        <w:rPr>
          <w:rFonts w:eastAsia="Times New Roman" w:cstheme="minorHAnsi"/>
          <w:color w:val="222222"/>
          <w:sz w:val="32"/>
          <w:szCs w:val="32"/>
        </w:rPr>
      </w:pPr>
      <w:r w:rsidRPr="001046C6">
        <w:rPr>
          <w:rFonts w:ascii="Arial" w:eastAsia="Times New Roman" w:hAnsi="Arial" w:cs="Arial"/>
          <w:color w:val="222222"/>
          <w:sz w:val="24"/>
          <w:szCs w:val="24"/>
        </w:rPr>
        <w:t> </w:t>
      </w:r>
      <w:r w:rsidRPr="001046C6">
        <w:rPr>
          <w:rFonts w:eastAsia="Times New Roman" w:cstheme="minorHAnsi"/>
          <w:color w:val="222222"/>
          <w:sz w:val="32"/>
          <w:szCs w:val="32"/>
        </w:rPr>
        <w:t>1. Fine-needle aspiration cytology (FNAC)</w:t>
      </w:r>
      <w:r>
        <w:rPr>
          <w:rFonts w:eastAsia="Times New Roman" w:cstheme="minorHAnsi"/>
          <w:color w:val="222222"/>
          <w:sz w:val="32"/>
          <w:szCs w:val="32"/>
        </w:rPr>
        <w:t xml:space="preserve">: </w:t>
      </w:r>
      <w:r w:rsidRPr="001046C6">
        <w:rPr>
          <w:rFonts w:eastAsia="Times New Roman" w:cstheme="minorHAnsi"/>
          <w:color w:val="222222"/>
          <w:sz w:val="32"/>
          <w:szCs w:val="32"/>
        </w:rPr>
        <w:t>In FNAC, cells are obtained by aspirating the diseased organ using a very thin needle under negative pressure. Virtually any organ or tissue can be sampled by fine-needle aspiration. The aspirated cells are then stained &amp; are studied under the microscope. Superficial organs (e.g. thyroid, breast, lymph nodes, skin and soft ti</w:t>
      </w:r>
      <w:r>
        <w:rPr>
          <w:rFonts w:eastAsia="Times New Roman" w:cstheme="minorHAnsi"/>
          <w:color w:val="222222"/>
          <w:sz w:val="32"/>
          <w:szCs w:val="32"/>
        </w:rPr>
        <w:t xml:space="preserve">ssues) can be easily aspirated. Deep organs, such as lung, </w:t>
      </w:r>
      <w:proofErr w:type="spellStart"/>
      <w:r>
        <w:rPr>
          <w:rFonts w:eastAsia="Times New Roman" w:cstheme="minorHAnsi"/>
          <w:color w:val="222222"/>
          <w:sz w:val="32"/>
          <w:szCs w:val="32"/>
        </w:rPr>
        <w:t>mediastinum</w:t>
      </w:r>
      <w:proofErr w:type="spellEnd"/>
      <w:r>
        <w:rPr>
          <w:rFonts w:eastAsia="Times New Roman" w:cstheme="minorHAnsi"/>
          <w:color w:val="222222"/>
          <w:sz w:val="32"/>
          <w:szCs w:val="32"/>
        </w:rPr>
        <w:t>, </w:t>
      </w:r>
      <w:r w:rsidRPr="001046C6">
        <w:rPr>
          <w:rFonts w:eastAsia="Times New Roman" w:cstheme="minorHAnsi"/>
          <w:color w:val="222222"/>
          <w:sz w:val="32"/>
          <w:szCs w:val="32"/>
        </w:rPr>
        <w:t xml:space="preserve">liver, pancreas, kidney, adrenal gland, and </w:t>
      </w:r>
      <w:proofErr w:type="spellStart"/>
      <w:r w:rsidRPr="001046C6">
        <w:rPr>
          <w:rFonts w:eastAsia="Times New Roman" w:cstheme="minorHAnsi"/>
          <w:color w:val="222222"/>
          <w:sz w:val="32"/>
          <w:szCs w:val="32"/>
        </w:rPr>
        <w:t>retroperitoneum</w:t>
      </w:r>
      <w:proofErr w:type="spellEnd"/>
      <w:r w:rsidRPr="001046C6">
        <w:rPr>
          <w:rFonts w:eastAsia="Times New Roman" w:cstheme="minorHAnsi"/>
          <w:color w:val="222222"/>
          <w:sz w:val="32"/>
          <w:szCs w:val="32"/>
        </w:rPr>
        <w:t xml:space="preserve"> are aspirated with guidance by fluoroscopy, ultrasound or CT scan. FNAC is cheap, fast, &amp; accurate in diagnosing many diseases.</w:t>
      </w:r>
    </w:p>
    <w:p w:rsidR="001046C6" w:rsidRPr="001046C6" w:rsidRDefault="001046C6" w:rsidP="001046C6">
      <w:pPr>
        <w:shd w:val="clear" w:color="auto" w:fill="FFFFFF"/>
        <w:spacing w:after="0" w:line="240" w:lineRule="auto"/>
        <w:rPr>
          <w:rFonts w:ascii="Arial" w:eastAsia="Times New Roman" w:hAnsi="Arial" w:cs="Arial"/>
          <w:color w:val="222222"/>
          <w:sz w:val="24"/>
          <w:szCs w:val="24"/>
        </w:rPr>
      </w:pPr>
    </w:p>
    <w:p w:rsidR="001046C6" w:rsidRPr="001046C6" w:rsidRDefault="001046C6" w:rsidP="001046C6">
      <w:pPr>
        <w:shd w:val="clear" w:color="auto" w:fill="FFFFFF"/>
        <w:spacing w:after="0" w:line="240" w:lineRule="auto"/>
        <w:rPr>
          <w:rFonts w:eastAsia="Times New Roman" w:cstheme="minorHAnsi"/>
          <w:color w:val="222222"/>
          <w:sz w:val="32"/>
          <w:szCs w:val="32"/>
        </w:rPr>
      </w:pPr>
      <w:r w:rsidRPr="001046C6">
        <w:rPr>
          <w:rFonts w:eastAsia="Times New Roman" w:cstheme="minorHAnsi"/>
          <w:color w:val="222222"/>
          <w:sz w:val="32"/>
          <w:szCs w:val="32"/>
        </w:rPr>
        <w:t xml:space="preserve">2. </w:t>
      </w:r>
      <w:proofErr w:type="spellStart"/>
      <w:r w:rsidRPr="001046C6">
        <w:rPr>
          <w:rFonts w:eastAsia="Times New Roman" w:cstheme="minorHAnsi"/>
          <w:color w:val="222222"/>
          <w:sz w:val="32"/>
          <w:szCs w:val="32"/>
        </w:rPr>
        <w:t>Exfoliative</w:t>
      </w:r>
      <w:proofErr w:type="spellEnd"/>
      <w:r w:rsidRPr="001046C6">
        <w:rPr>
          <w:rFonts w:eastAsia="Times New Roman" w:cstheme="minorHAnsi"/>
          <w:color w:val="222222"/>
          <w:sz w:val="32"/>
          <w:szCs w:val="32"/>
        </w:rPr>
        <w:t xml:space="preserve"> cytology</w:t>
      </w:r>
      <w:r>
        <w:rPr>
          <w:rFonts w:eastAsia="Times New Roman" w:cstheme="minorHAnsi"/>
          <w:color w:val="222222"/>
          <w:sz w:val="32"/>
          <w:szCs w:val="32"/>
        </w:rPr>
        <w:t xml:space="preserve">: </w:t>
      </w:r>
      <w:r w:rsidRPr="001046C6">
        <w:rPr>
          <w:rFonts w:eastAsia="Times New Roman" w:cstheme="minorHAnsi"/>
          <w:color w:val="222222"/>
          <w:sz w:val="32"/>
          <w:szCs w:val="32"/>
        </w:rPr>
        <w:t>Refers to the examination of cells that are shed spontaneously into body fluids or secretions. Examples include sputum, cerebrospinal fluid, urine, effusions in body cavities (pl</w:t>
      </w:r>
      <w:r>
        <w:rPr>
          <w:rFonts w:eastAsia="Times New Roman" w:cstheme="minorHAnsi"/>
          <w:color w:val="222222"/>
          <w:sz w:val="32"/>
          <w:szCs w:val="32"/>
        </w:rPr>
        <w:t xml:space="preserve">eura, pericardium, </w:t>
      </w:r>
      <w:proofErr w:type="gramStart"/>
      <w:r>
        <w:rPr>
          <w:rFonts w:eastAsia="Times New Roman" w:cstheme="minorHAnsi"/>
          <w:color w:val="222222"/>
          <w:sz w:val="32"/>
          <w:szCs w:val="32"/>
        </w:rPr>
        <w:t>peritoneum</w:t>
      </w:r>
      <w:proofErr w:type="gramEnd"/>
      <w:r>
        <w:rPr>
          <w:rFonts w:eastAsia="Times New Roman" w:cstheme="minorHAnsi"/>
          <w:color w:val="222222"/>
          <w:sz w:val="32"/>
          <w:szCs w:val="32"/>
        </w:rPr>
        <w:t xml:space="preserve">), nipple and </w:t>
      </w:r>
      <w:r w:rsidRPr="001046C6">
        <w:rPr>
          <w:rFonts w:eastAsia="Times New Roman" w:cstheme="minorHAnsi"/>
          <w:color w:val="222222"/>
          <w:sz w:val="32"/>
          <w:szCs w:val="32"/>
        </w:rPr>
        <w:t>vaginal discharge.</w:t>
      </w:r>
    </w:p>
    <w:p w:rsidR="001046C6" w:rsidRPr="001046C6" w:rsidRDefault="001046C6" w:rsidP="001046C6">
      <w:pPr>
        <w:shd w:val="clear" w:color="auto" w:fill="FFFFFF"/>
        <w:spacing w:after="0" w:line="240" w:lineRule="auto"/>
        <w:rPr>
          <w:rFonts w:ascii="Arial" w:eastAsia="Times New Roman" w:hAnsi="Arial" w:cs="Arial"/>
          <w:color w:val="222222"/>
          <w:sz w:val="24"/>
          <w:szCs w:val="24"/>
        </w:rPr>
      </w:pPr>
    </w:p>
    <w:p w:rsidR="001046C6" w:rsidRDefault="001046C6" w:rsidP="001046C6">
      <w:pPr>
        <w:shd w:val="clear" w:color="auto" w:fill="FFFFFF"/>
        <w:spacing w:after="0" w:line="240" w:lineRule="auto"/>
        <w:rPr>
          <w:rFonts w:eastAsia="Times New Roman" w:cstheme="minorHAnsi"/>
          <w:color w:val="222222"/>
          <w:sz w:val="32"/>
          <w:szCs w:val="32"/>
        </w:rPr>
      </w:pPr>
      <w:r w:rsidRPr="001046C6">
        <w:rPr>
          <w:rFonts w:eastAsia="Times New Roman" w:cstheme="minorHAnsi"/>
          <w:color w:val="222222"/>
          <w:sz w:val="32"/>
          <w:szCs w:val="32"/>
        </w:rPr>
        <w:t>3. Abrasive cytology</w:t>
      </w:r>
      <w:r>
        <w:rPr>
          <w:rFonts w:ascii="Arial" w:eastAsia="Times New Roman" w:hAnsi="Arial" w:cs="Arial"/>
          <w:color w:val="222222"/>
          <w:sz w:val="24"/>
          <w:szCs w:val="24"/>
        </w:rPr>
        <w:t>:</w:t>
      </w:r>
      <w:r w:rsidRPr="001046C6">
        <w:rPr>
          <w:rFonts w:ascii="Arial" w:eastAsia="Times New Roman" w:hAnsi="Arial" w:cs="Arial"/>
          <w:color w:val="222222"/>
          <w:sz w:val="24"/>
          <w:szCs w:val="24"/>
        </w:rPr>
        <w:t> </w:t>
      </w:r>
      <w:r w:rsidRPr="001046C6">
        <w:rPr>
          <w:rFonts w:eastAsia="Times New Roman" w:cstheme="minorHAnsi"/>
          <w:color w:val="222222"/>
          <w:sz w:val="32"/>
          <w:szCs w:val="32"/>
        </w:rPr>
        <w:t>Refers to metho</w:t>
      </w:r>
      <w:r>
        <w:rPr>
          <w:rFonts w:eastAsia="Times New Roman" w:cstheme="minorHAnsi"/>
          <w:color w:val="222222"/>
          <w:sz w:val="32"/>
          <w:szCs w:val="32"/>
        </w:rPr>
        <w:t>ds by which cells are dislodged</w:t>
      </w:r>
      <w:r w:rsidRPr="001046C6">
        <w:rPr>
          <w:rFonts w:eastAsia="Times New Roman" w:cstheme="minorHAnsi"/>
          <w:color w:val="222222"/>
          <w:sz w:val="32"/>
          <w:szCs w:val="32"/>
        </w:rPr>
        <w:t xml:space="preserve"> by various tools from body su</w:t>
      </w:r>
      <w:r>
        <w:rPr>
          <w:rFonts w:eastAsia="Times New Roman" w:cstheme="minorHAnsi"/>
          <w:color w:val="222222"/>
          <w:sz w:val="32"/>
          <w:szCs w:val="32"/>
        </w:rPr>
        <w:t xml:space="preserve">rfaces (skin, mucous membranes, </w:t>
      </w:r>
      <w:r w:rsidRPr="001046C6">
        <w:rPr>
          <w:rFonts w:eastAsia="Times New Roman" w:cstheme="minorHAnsi"/>
          <w:color w:val="222222"/>
          <w:sz w:val="32"/>
          <w:szCs w:val="32"/>
        </w:rPr>
        <w:t>and serous membr</w:t>
      </w:r>
      <w:r>
        <w:rPr>
          <w:rFonts w:eastAsia="Times New Roman" w:cstheme="minorHAnsi"/>
          <w:color w:val="222222"/>
          <w:sz w:val="32"/>
          <w:szCs w:val="32"/>
        </w:rPr>
        <w:t>anes). Example: collection</w:t>
      </w:r>
      <w:r w:rsidRPr="001046C6">
        <w:rPr>
          <w:rFonts w:eastAsia="Times New Roman" w:cstheme="minorHAnsi"/>
          <w:color w:val="222222"/>
          <w:sz w:val="32"/>
          <w:szCs w:val="32"/>
        </w:rPr>
        <w:t xml:space="preserve"> of cervical smears with a spatula or a small brush to detect cancer of the uterine cervix at early stages. Such cervical smears, also called Pap smears, can significantly reduce the mortality from cervical cancer. Cervical cancer is the most common cancer in Ethiopian women</w:t>
      </w:r>
      <w:r>
        <w:rPr>
          <w:rFonts w:eastAsia="Times New Roman" w:cstheme="minorHAnsi"/>
          <w:color w:val="222222"/>
          <w:sz w:val="32"/>
          <w:szCs w:val="32"/>
        </w:rPr>
        <w:t>.</w:t>
      </w:r>
    </w:p>
    <w:p w:rsidR="009051B5" w:rsidRDefault="009051B5" w:rsidP="001046C6">
      <w:pPr>
        <w:shd w:val="clear" w:color="auto" w:fill="FFFFFF"/>
        <w:spacing w:after="0" w:line="240" w:lineRule="auto"/>
        <w:rPr>
          <w:rFonts w:eastAsia="Times New Roman" w:cstheme="minorHAnsi"/>
          <w:color w:val="222222"/>
          <w:sz w:val="32"/>
          <w:szCs w:val="32"/>
        </w:rPr>
      </w:pPr>
    </w:p>
    <w:p w:rsidR="009051B5" w:rsidRDefault="009051B5" w:rsidP="001046C6">
      <w:pPr>
        <w:shd w:val="clear" w:color="auto" w:fill="FFFFFF"/>
        <w:spacing w:after="0" w:line="240" w:lineRule="auto"/>
        <w:rPr>
          <w:rFonts w:eastAsia="Times New Roman" w:cstheme="minorHAnsi"/>
          <w:color w:val="222222"/>
          <w:sz w:val="32"/>
          <w:szCs w:val="32"/>
        </w:rPr>
      </w:pPr>
      <w:r w:rsidRPr="009051B5">
        <w:rPr>
          <w:rFonts w:eastAsia="Times New Roman" w:cstheme="minorHAnsi"/>
          <w:b/>
          <w:color w:val="222222"/>
          <w:sz w:val="32"/>
          <w:szCs w:val="32"/>
        </w:rPr>
        <w:lastRenderedPageBreak/>
        <w:t>URINALYSIS</w:t>
      </w:r>
      <w:r>
        <w:rPr>
          <w:rFonts w:eastAsia="Times New Roman" w:cstheme="minorHAnsi"/>
          <w:color w:val="222222"/>
          <w:sz w:val="32"/>
          <w:szCs w:val="32"/>
        </w:rPr>
        <w:t xml:space="preserve">: A series of diagnostic tests used primarily to evaluate kidney and overall urinary tract disease but also some endocrine diseases and acid-base balance. Example: a urine sample is examined under a phase contrast microscope using the </w:t>
      </w:r>
      <w:proofErr w:type="spellStart"/>
      <w:r>
        <w:rPr>
          <w:rFonts w:eastAsia="Times New Roman" w:cstheme="minorHAnsi"/>
          <w:color w:val="222222"/>
          <w:sz w:val="32"/>
          <w:szCs w:val="32"/>
        </w:rPr>
        <w:t>Neubauer</w:t>
      </w:r>
      <w:proofErr w:type="spellEnd"/>
      <w:r>
        <w:rPr>
          <w:rFonts w:eastAsia="Times New Roman" w:cstheme="minorHAnsi"/>
          <w:color w:val="222222"/>
          <w:sz w:val="32"/>
          <w:szCs w:val="32"/>
        </w:rPr>
        <w:t xml:space="preserve"> counting chamber.</w:t>
      </w:r>
    </w:p>
    <w:p w:rsidR="001046C6" w:rsidRDefault="001046C6" w:rsidP="001046C6">
      <w:pPr>
        <w:shd w:val="clear" w:color="auto" w:fill="FFFFFF"/>
        <w:spacing w:after="0" w:line="240" w:lineRule="auto"/>
        <w:rPr>
          <w:rFonts w:eastAsia="Times New Roman" w:cstheme="minorHAnsi"/>
          <w:color w:val="222222"/>
          <w:sz w:val="32"/>
          <w:szCs w:val="32"/>
        </w:rPr>
      </w:pPr>
    </w:p>
    <w:p w:rsidR="009051B5" w:rsidRDefault="009051B5" w:rsidP="001046C6">
      <w:pPr>
        <w:shd w:val="clear" w:color="auto" w:fill="FFFFFF"/>
        <w:spacing w:after="0" w:line="240" w:lineRule="auto"/>
        <w:rPr>
          <w:rFonts w:eastAsia="Times New Roman" w:cstheme="minorHAnsi"/>
          <w:color w:val="222222"/>
          <w:sz w:val="48"/>
          <w:szCs w:val="48"/>
        </w:rPr>
      </w:pPr>
      <w:r>
        <w:rPr>
          <w:rFonts w:eastAsia="Times New Roman" w:cstheme="minorHAnsi"/>
          <w:color w:val="222222"/>
          <w:sz w:val="32"/>
          <w:szCs w:val="32"/>
        </w:rPr>
        <w:t xml:space="preserve">      </w:t>
      </w:r>
      <w:r w:rsidRPr="009051B5">
        <w:rPr>
          <w:rFonts w:eastAsia="Times New Roman" w:cstheme="minorHAnsi"/>
          <w:color w:val="222222"/>
          <w:sz w:val="48"/>
          <w:szCs w:val="48"/>
        </w:rPr>
        <w:t xml:space="preserve"> B</w:t>
      </w:r>
    </w:p>
    <w:p w:rsidR="009051B5" w:rsidRDefault="009051B5" w:rsidP="001046C6">
      <w:pPr>
        <w:shd w:val="clear" w:color="auto" w:fill="FFFFFF"/>
        <w:spacing w:after="0" w:line="240" w:lineRule="auto"/>
        <w:rPr>
          <w:rFonts w:eastAsia="Times New Roman" w:cstheme="minorHAnsi"/>
          <w:color w:val="222222"/>
          <w:sz w:val="32"/>
          <w:szCs w:val="32"/>
        </w:rPr>
      </w:pPr>
    </w:p>
    <w:p w:rsidR="009051B5" w:rsidRDefault="009051B5" w:rsidP="001046C6">
      <w:pPr>
        <w:shd w:val="clear" w:color="auto" w:fill="FFFFFF"/>
        <w:spacing w:after="0" w:line="240" w:lineRule="auto"/>
        <w:rPr>
          <w:rFonts w:eastAsia="Times New Roman" w:cstheme="minorHAnsi"/>
          <w:color w:val="222222"/>
          <w:sz w:val="32"/>
          <w:szCs w:val="32"/>
        </w:rPr>
      </w:pPr>
      <w:r>
        <w:rPr>
          <w:rFonts w:eastAsia="Times New Roman" w:cstheme="minorHAnsi"/>
          <w:color w:val="222222"/>
          <w:sz w:val="32"/>
          <w:szCs w:val="32"/>
        </w:rPr>
        <w:t>CELLULAR ADAPTATION PRECEDES CELL DEATH</w:t>
      </w:r>
    </w:p>
    <w:p w:rsidR="00AD243D" w:rsidRPr="009051B5" w:rsidRDefault="00AD243D" w:rsidP="001046C6">
      <w:pPr>
        <w:shd w:val="clear" w:color="auto" w:fill="FFFFFF"/>
        <w:spacing w:after="0" w:line="240" w:lineRule="auto"/>
        <w:rPr>
          <w:rFonts w:eastAsia="Times New Roman" w:cstheme="minorHAnsi"/>
          <w:color w:val="222222"/>
          <w:sz w:val="32"/>
          <w:szCs w:val="32"/>
        </w:rPr>
      </w:pPr>
    </w:p>
    <w:p w:rsidR="00AD243D" w:rsidRDefault="00AD243D" w:rsidP="001046C6">
      <w:pPr>
        <w:shd w:val="clear" w:color="auto" w:fill="FFFFFF"/>
        <w:spacing w:after="0" w:line="240" w:lineRule="auto"/>
        <w:rPr>
          <w:rFonts w:cstheme="minorHAnsi"/>
          <w:color w:val="202122"/>
          <w:sz w:val="32"/>
          <w:szCs w:val="32"/>
          <w:shd w:val="clear" w:color="auto" w:fill="FFFFFF"/>
        </w:rPr>
      </w:pPr>
      <w:r>
        <w:rPr>
          <w:rFonts w:cstheme="minorHAnsi"/>
          <w:color w:val="202122"/>
          <w:sz w:val="32"/>
          <w:szCs w:val="32"/>
          <w:shd w:val="clear" w:color="auto" w:fill="FFFFFF"/>
        </w:rPr>
        <w:t>C</w:t>
      </w:r>
      <w:r w:rsidRPr="00AD243D">
        <w:rPr>
          <w:rFonts w:cstheme="minorHAnsi"/>
          <w:color w:val="202122"/>
          <w:sz w:val="32"/>
          <w:szCs w:val="32"/>
          <w:shd w:val="clear" w:color="auto" w:fill="FFFFFF"/>
        </w:rPr>
        <w:t>ellular adaptation refers to changes made by a cell in response to adverse or v</w:t>
      </w:r>
      <w:r>
        <w:rPr>
          <w:rFonts w:cstheme="minorHAnsi"/>
          <w:color w:val="202122"/>
          <w:sz w:val="32"/>
          <w:szCs w:val="32"/>
          <w:shd w:val="clear" w:color="auto" w:fill="FFFFFF"/>
        </w:rPr>
        <w:t>arying environmental changes.</w:t>
      </w:r>
      <w:r w:rsidRPr="00AD243D">
        <w:rPr>
          <w:rFonts w:cstheme="minorHAnsi"/>
          <w:color w:val="202122"/>
          <w:sz w:val="32"/>
          <w:szCs w:val="32"/>
          <w:shd w:val="clear" w:color="auto" w:fill="FFFFFF"/>
        </w:rPr>
        <w:t xml:space="preserve"> The adaptation may be physiologic (normal) or pathologic (abnormal).</w:t>
      </w:r>
      <w:r>
        <w:rPr>
          <w:rFonts w:cstheme="minorHAnsi"/>
          <w:color w:val="202122"/>
          <w:sz w:val="32"/>
          <w:szCs w:val="32"/>
          <w:shd w:val="clear" w:color="auto" w:fill="FFFFFF"/>
        </w:rPr>
        <w:t xml:space="preserve"> There are four types which include: </w:t>
      </w:r>
      <w:r w:rsidRPr="00AD243D">
        <w:rPr>
          <w:rFonts w:cstheme="minorHAnsi"/>
          <w:color w:val="202122"/>
          <w:sz w:val="32"/>
          <w:szCs w:val="32"/>
          <w:shd w:val="clear" w:color="auto" w:fill="FFFFFF"/>
        </w:rPr>
        <w:t xml:space="preserve">atrophy, hyperplasia, and </w:t>
      </w:r>
      <w:proofErr w:type="spellStart"/>
      <w:r w:rsidRPr="00AD243D">
        <w:rPr>
          <w:rFonts w:cstheme="minorHAnsi"/>
          <w:color w:val="202122"/>
          <w:sz w:val="32"/>
          <w:szCs w:val="32"/>
          <w:shd w:val="clear" w:color="auto" w:fill="FFFFFF"/>
        </w:rPr>
        <w:t>metaplasi</w:t>
      </w:r>
      <w:r>
        <w:rPr>
          <w:rFonts w:cstheme="minorHAnsi"/>
          <w:color w:val="202122"/>
          <w:sz w:val="32"/>
          <w:szCs w:val="32"/>
          <w:shd w:val="clear" w:color="auto" w:fill="FFFFFF"/>
        </w:rPr>
        <w:t>a</w:t>
      </w:r>
      <w:proofErr w:type="spellEnd"/>
      <w:r>
        <w:rPr>
          <w:rFonts w:cstheme="minorHAnsi"/>
          <w:color w:val="202122"/>
          <w:sz w:val="32"/>
          <w:szCs w:val="32"/>
          <w:shd w:val="clear" w:color="auto" w:fill="FFFFFF"/>
        </w:rPr>
        <w:t xml:space="preserve">, </w:t>
      </w:r>
      <w:r w:rsidRPr="00AD243D">
        <w:rPr>
          <w:rFonts w:cstheme="minorHAnsi"/>
          <w:color w:val="202122"/>
          <w:sz w:val="32"/>
          <w:szCs w:val="32"/>
          <w:shd w:val="clear" w:color="auto" w:fill="FFFFFF"/>
        </w:rPr>
        <w:t>hypertrophy</w:t>
      </w:r>
      <w:r>
        <w:rPr>
          <w:rFonts w:cstheme="minorHAnsi"/>
          <w:color w:val="202122"/>
          <w:sz w:val="32"/>
          <w:szCs w:val="32"/>
          <w:shd w:val="clear" w:color="auto" w:fill="FFFFFF"/>
        </w:rPr>
        <w:t>.</w:t>
      </w:r>
    </w:p>
    <w:p w:rsidR="00AD243D" w:rsidRDefault="00AD243D" w:rsidP="001046C6">
      <w:pPr>
        <w:shd w:val="clear" w:color="auto" w:fill="FFFFFF"/>
        <w:spacing w:after="0" w:line="240" w:lineRule="auto"/>
        <w:rPr>
          <w:rFonts w:cstheme="minorHAnsi"/>
          <w:color w:val="202122"/>
          <w:sz w:val="32"/>
          <w:szCs w:val="32"/>
          <w:shd w:val="clear" w:color="auto" w:fill="FFFFFF"/>
        </w:rPr>
      </w:pPr>
    </w:p>
    <w:p w:rsidR="00AD243D" w:rsidRDefault="00AD243D" w:rsidP="001046C6">
      <w:pPr>
        <w:shd w:val="clear" w:color="auto" w:fill="FFFFFF"/>
        <w:spacing w:after="0" w:line="240" w:lineRule="auto"/>
        <w:rPr>
          <w:rFonts w:cstheme="minorHAnsi"/>
          <w:sz w:val="32"/>
          <w:szCs w:val="32"/>
          <w:shd w:val="clear" w:color="auto" w:fill="FFFFFF"/>
        </w:rPr>
      </w:pPr>
      <w:r>
        <w:rPr>
          <w:rFonts w:cstheme="minorHAnsi"/>
          <w:color w:val="202122"/>
          <w:sz w:val="32"/>
          <w:szCs w:val="32"/>
          <w:shd w:val="clear" w:color="auto" w:fill="FFFFFF"/>
        </w:rPr>
        <w:t>ATROPHY: This is a</w:t>
      </w:r>
      <w:r>
        <w:rPr>
          <w:rFonts w:ascii="Arial" w:hAnsi="Arial" w:cs="Arial"/>
          <w:color w:val="202122"/>
          <w:sz w:val="21"/>
          <w:szCs w:val="21"/>
          <w:shd w:val="clear" w:color="auto" w:fill="FFFFFF"/>
        </w:rPr>
        <w:t xml:space="preserve"> </w:t>
      </w:r>
      <w:r w:rsidRPr="00AD243D">
        <w:rPr>
          <w:rFonts w:cstheme="minorHAnsi"/>
          <w:color w:val="202122"/>
          <w:sz w:val="32"/>
          <w:szCs w:val="32"/>
          <w:shd w:val="clear" w:color="auto" w:fill="FFFFFF"/>
        </w:rPr>
        <w:t>decrease in cell size. If enough cells in an organ undergo atrophy the entire organ will decrease in size</w:t>
      </w:r>
      <w:r>
        <w:rPr>
          <w:rFonts w:cstheme="minorHAnsi"/>
          <w:color w:val="202122"/>
          <w:sz w:val="32"/>
          <w:szCs w:val="32"/>
          <w:shd w:val="clear" w:color="auto" w:fill="FFFFFF"/>
        </w:rPr>
        <w:t>. An example is</w:t>
      </w:r>
      <w:r w:rsidR="00470E9D">
        <w:rPr>
          <w:rFonts w:cstheme="minorHAnsi"/>
          <w:color w:val="202122"/>
          <w:sz w:val="32"/>
          <w:szCs w:val="32"/>
          <w:shd w:val="clear" w:color="auto" w:fill="FFFFFF"/>
        </w:rPr>
        <w:t xml:space="preserve"> skeletal muscle atrophy</w:t>
      </w:r>
      <w:r w:rsidR="00470E9D" w:rsidRPr="00470E9D">
        <w:rPr>
          <w:rFonts w:cstheme="minorHAnsi"/>
          <w:color w:val="202122"/>
          <w:sz w:val="32"/>
          <w:szCs w:val="32"/>
          <w:shd w:val="clear" w:color="auto" w:fill="FFFFFF"/>
        </w:rPr>
        <w:t> a common pathologic adaptation to skeletal muscle disuse (commonly called "disuse atrophy"). Tissue and organs especially susceptible to atrophy include skeletal muscle, cardiac muscle, </w:t>
      </w:r>
      <w:r w:rsidR="00470E9D">
        <w:rPr>
          <w:rFonts w:cstheme="minorHAnsi"/>
          <w:sz w:val="32"/>
          <w:szCs w:val="32"/>
          <w:shd w:val="clear" w:color="auto" w:fill="FFFFFF"/>
        </w:rPr>
        <w:t>secondary sex organs</w:t>
      </w:r>
      <w:r w:rsidR="00470E9D" w:rsidRPr="00470E9D">
        <w:rPr>
          <w:rFonts w:cstheme="minorHAnsi"/>
          <w:color w:val="202122"/>
          <w:sz w:val="32"/>
          <w:szCs w:val="32"/>
          <w:shd w:val="clear" w:color="auto" w:fill="FFFFFF"/>
        </w:rPr>
        <w:t>, and the </w:t>
      </w:r>
      <w:r w:rsidR="00470E9D">
        <w:rPr>
          <w:rFonts w:cstheme="minorHAnsi"/>
          <w:sz w:val="32"/>
          <w:szCs w:val="32"/>
          <w:shd w:val="clear" w:color="auto" w:fill="FFFFFF"/>
        </w:rPr>
        <w:t>brain.</w:t>
      </w:r>
    </w:p>
    <w:p w:rsidR="00470E9D" w:rsidRDefault="00470E9D" w:rsidP="001046C6">
      <w:pPr>
        <w:shd w:val="clear" w:color="auto" w:fill="FFFFFF"/>
        <w:spacing w:after="0" w:line="240" w:lineRule="auto"/>
        <w:rPr>
          <w:rFonts w:cstheme="minorHAnsi"/>
          <w:sz w:val="32"/>
          <w:szCs w:val="32"/>
          <w:shd w:val="clear" w:color="auto" w:fill="FFFFFF"/>
        </w:rPr>
      </w:pPr>
    </w:p>
    <w:p w:rsidR="00470E9D" w:rsidRDefault="00470E9D" w:rsidP="001046C6">
      <w:pPr>
        <w:shd w:val="clear" w:color="auto" w:fill="FFFFFF"/>
        <w:spacing w:after="0" w:line="240" w:lineRule="auto"/>
        <w:rPr>
          <w:rFonts w:cstheme="minorHAnsi"/>
          <w:color w:val="202122"/>
          <w:sz w:val="32"/>
          <w:szCs w:val="32"/>
          <w:shd w:val="clear" w:color="auto" w:fill="FFFFFF"/>
        </w:rPr>
      </w:pPr>
      <w:r>
        <w:rPr>
          <w:rFonts w:cstheme="minorHAnsi"/>
          <w:sz w:val="32"/>
          <w:szCs w:val="32"/>
          <w:shd w:val="clear" w:color="auto" w:fill="FFFFFF"/>
        </w:rPr>
        <w:t xml:space="preserve">HYPERPLASIA: </w:t>
      </w:r>
      <w:r w:rsidRPr="00470E9D">
        <w:rPr>
          <w:rFonts w:cstheme="minorHAnsi"/>
          <w:color w:val="202122"/>
          <w:sz w:val="32"/>
          <w:szCs w:val="32"/>
          <w:shd w:val="clear" w:color="auto" w:fill="FFFFFF"/>
        </w:rPr>
        <w:t>is an increase in the number of cells.</w:t>
      </w:r>
      <w:r>
        <w:rPr>
          <w:rFonts w:cstheme="minorHAnsi"/>
          <w:color w:val="202122"/>
          <w:sz w:val="32"/>
          <w:szCs w:val="32"/>
          <w:shd w:val="clear" w:color="auto" w:fill="FFFFFF"/>
        </w:rPr>
        <w:t xml:space="preserve"> </w:t>
      </w:r>
      <w:r w:rsidRPr="00470E9D">
        <w:rPr>
          <w:rFonts w:cstheme="minorHAnsi"/>
          <w:color w:val="202122"/>
          <w:sz w:val="32"/>
          <w:szCs w:val="32"/>
          <w:shd w:val="clear" w:color="auto" w:fill="FFFFFF"/>
        </w:rPr>
        <w:t>It is the result of increased cell </w:t>
      </w:r>
      <w:r w:rsidRPr="00470E9D">
        <w:rPr>
          <w:rFonts w:cstheme="minorHAnsi"/>
          <w:sz w:val="32"/>
          <w:szCs w:val="32"/>
          <w:shd w:val="clear" w:color="auto" w:fill="FFFFFF"/>
        </w:rPr>
        <w:t>mitosis</w:t>
      </w:r>
      <w:r>
        <w:rPr>
          <w:rFonts w:cstheme="minorHAnsi"/>
          <w:color w:val="202122"/>
          <w:sz w:val="32"/>
          <w:szCs w:val="32"/>
          <w:shd w:val="clear" w:color="auto" w:fill="FFFFFF"/>
        </w:rPr>
        <w:t xml:space="preserve"> </w:t>
      </w:r>
      <w:r w:rsidRPr="00470E9D">
        <w:rPr>
          <w:rFonts w:cstheme="minorHAnsi"/>
          <w:color w:val="202122"/>
          <w:sz w:val="32"/>
          <w:szCs w:val="32"/>
          <w:shd w:val="clear" w:color="auto" w:fill="FFFFFF"/>
        </w:rPr>
        <w:t xml:space="preserve">or division. The two types of physiologic </w:t>
      </w:r>
      <w:proofErr w:type="gramStart"/>
      <w:r w:rsidRPr="00470E9D">
        <w:rPr>
          <w:rFonts w:cstheme="minorHAnsi"/>
          <w:color w:val="202122"/>
          <w:sz w:val="32"/>
          <w:szCs w:val="32"/>
          <w:shd w:val="clear" w:color="auto" w:fill="FFFFFF"/>
        </w:rPr>
        <w:t xml:space="preserve">hyperplasia </w:t>
      </w:r>
      <w:r>
        <w:rPr>
          <w:rFonts w:cstheme="minorHAnsi"/>
          <w:color w:val="202122"/>
          <w:sz w:val="32"/>
          <w:szCs w:val="32"/>
          <w:shd w:val="clear" w:color="auto" w:fill="FFFFFF"/>
        </w:rPr>
        <w:t xml:space="preserve"> </w:t>
      </w:r>
      <w:r w:rsidRPr="00470E9D">
        <w:rPr>
          <w:rFonts w:cstheme="minorHAnsi"/>
          <w:color w:val="202122"/>
          <w:sz w:val="32"/>
          <w:szCs w:val="32"/>
          <w:shd w:val="clear" w:color="auto" w:fill="FFFFFF"/>
        </w:rPr>
        <w:lastRenderedPageBreak/>
        <w:t>are</w:t>
      </w:r>
      <w:proofErr w:type="gramEnd"/>
      <w:r w:rsidRPr="00470E9D">
        <w:rPr>
          <w:rFonts w:cstheme="minorHAnsi"/>
          <w:color w:val="202122"/>
          <w:sz w:val="32"/>
          <w:szCs w:val="32"/>
          <w:shd w:val="clear" w:color="auto" w:fill="FFFFFF"/>
        </w:rPr>
        <w:t> </w:t>
      </w:r>
      <w:r w:rsidRPr="00470E9D">
        <w:rPr>
          <w:rFonts w:cstheme="minorHAnsi"/>
          <w:sz w:val="32"/>
          <w:szCs w:val="32"/>
          <w:shd w:val="clear" w:color="auto" w:fill="FFFFFF"/>
        </w:rPr>
        <w:t>compensatory</w:t>
      </w:r>
      <w:r w:rsidRPr="00470E9D">
        <w:rPr>
          <w:rFonts w:cstheme="minorHAnsi"/>
          <w:color w:val="202122"/>
          <w:sz w:val="32"/>
          <w:szCs w:val="32"/>
          <w:shd w:val="clear" w:color="auto" w:fill="FFFFFF"/>
        </w:rPr>
        <w:t> and </w:t>
      </w:r>
      <w:r w:rsidRPr="00470E9D">
        <w:rPr>
          <w:rFonts w:cstheme="minorHAnsi"/>
          <w:sz w:val="32"/>
          <w:szCs w:val="32"/>
          <w:shd w:val="clear" w:color="auto" w:fill="FFFFFF"/>
        </w:rPr>
        <w:t>hormonal</w:t>
      </w:r>
      <w:r w:rsidRPr="00470E9D">
        <w:rPr>
          <w:rFonts w:cstheme="minorHAnsi"/>
          <w:color w:val="202122"/>
          <w:sz w:val="32"/>
          <w:szCs w:val="32"/>
          <w:shd w:val="clear" w:color="auto" w:fill="FFFFFF"/>
        </w:rPr>
        <w:t>. Compensatory hyperplasia permits tissue and organ regeneration. It is common in epithelial cells of the </w:t>
      </w:r>
      <w:r w:rsidRPr="00470E9D">
        <w:rPr>
          <w:rFonts w:cstheme="minorHAnsi"/>
          <w:sz w:val="32"/>
          <w:szCs w:val="32"/>
          <w:shd w:val="clear" w:color="auto" w:fill="FFFFFF"/>
        </w:rPr>
        <w:t>epidermis</w:t>
      </w:r>
      <w:r>
        <w:rPr>
          <w:rFonts w:cstheme="minorHAnsi"/>
          <w:color w:val="202122"/>
          <w:sz w:val="32"/>
          <w:szCs w:val="32"/>
          <w:shd w:val="clear" w:color="auto" w:fill="FFFFFF"/>
        </w:rPr>
        <w:t xml:space="preserve"> </w:t>
      </w:r>
      <w:r w:rsidRPr="00470E9D">
        <w:rPr>
          <w:rFonts w:cstheme="minorHAnsi"/>
          <w:color w:val="202122"/>
          <w:sz w:val="32"/>
          <w:szCs w:val="32"/>
          <w:shd w:val="clear" w:color="auto" w:fill="FFFFFF"/>
        </w:rPr>
        <w:t>and </w:t>
      </w:r>
      <w:r w:rsidRPr="00470E9D">
        <w:rPr>
          <w:rFonts w:cstheme="minorHAnsi"/>
          <w:sz w:val="32"/>
          <w:szCs w:val="32"/>
          <w:shd w:val="clear" w:color="auto" w:fill="FFFFFF"/>
        </w:rPr>
        <w:t>intestine</w:t>
      </w:r>
      <w:r w:rsidRPr="00470E9D">
        <w:rPr>
          <w:rFonts w:cstheme="minorHAnsi"/>
          <w:color w:val="202122"/>
          <w:sz w:val="32"/>
          <w:szCs w:val="32"/>
          <w:shd w:val="clear" w:color="auto" w:fill="FFFFFF"/>
        </w:rPr>
        <w:t>, </w:t>
      </w:r>
      <w:r w:rsidRPr="00470E9D">
        <w:rPr>
          <w:rFonts w:cstheme="minorHAnsi"/>
          <w:sz w:val="32"/>
          <w:szCs w:val="32"/>
          <w:shd w:val="clear" w:color="auto" w:fill="FFFFFF"/>
        </w:rPr>
        <w:t>liver</w:t>
      </w:r>
      <w:r w:rsidRPr="00470E9D">
        <w:rPr>
          <w:rFonts w:cstheme="minorHAnsi"/>
          <w:color w:val="202122"/>
          <w:sz w:val="32"/>
          <w:szCs w:val="32"/>
          <w:shd w:val="clear" w:color="auto" w:fill="FFFFFF"/>
        </w:rPr>
        <w:t> </w:t>
      </w:r>
      <w:proofErr w:type="spellStart"/>
      <w:r w:rsidRPr="00470E9D">
        <w:rPr>
          <w:rFonts w:cstheme="minorHAnsi"/>
          <w:sz w:val="32"/>
          <w:szCs w:val="32"/>
          <w:shd w:val="clear" w:color="auto" w:fill="FFFFFF"/>
        </w:rPr>
        <w:t>hepatocytes</w:t>
      </w:r>
      <w:proofErr w:type="spellEnd"/>
      <w:r w:rsidRPr="00470E9D">
        <w:rPr>
          <w:rFonts w:cstheme="minorHAnsi"/>
          <w:color w:val="202122"/>
          <w:sz w:val="32"/>
          <w:szCs w:val="32"/>
          <w:shd w:val="clear" w:color="auto" w:fill="FFFFFF"/>
        </w:rPr>
        <w:t>, </w:t>
      </w:r>
      <w:r w:rsidRPr="00470E9D">
        <w:rPr>
          <w:rFonts w:cstheme="minorHAnsi"/>
          <w:sz w:val="32"/>
          <w:szCs w:val="32"/>
          <w:shd w:val="clear" w:color="auto" w:fill="FFFFFF"/>
        </w:rPr>
        <w:t>bone marrow</w:t>
      </w:r>
      <w:r w:rsidRPr="00470E9D">
        <w:rPr>
          <w:rFonts w:cstheme="minorHAnsi"/>
          <w:color w:val="202122"/>
          <w:sz w:val="32"/>
          <w:szCs w:val="32"/>
          <w:shd w:val="clear" w:color="auto" w:fill="FFFFFF"/>
        </w:rPr>
        <w:t> cells, and </w:t>
      </w:r>
      <w:r w:rsidRPr="00470E9D">
        <w:rPr>
          <w:rFonts w:cstheme="minorHAnsi"/>
          <w:sz w:val="32"/>
          <w:szCs w:val="32"/>
          <w:shd w:val="clear" w:color="auto" w:fill="FFFFFF"/>
        </w:rPr>
        <w:t>fibroblasts</w:t>
      </w:r>
      <w:r>
        <w:rPr>
          <w:rFonts w:cstheme="minorHAnsi"/>
          <w:color w:val="202122"/>
          <w:sz w:val="32"/>
          <w:szCs w:val="32"/>
          <w:shd w:val="clear" w:color="auto" w:fill="FFFFFF"/>
        </w:rPr>
        <w:t>.</w:t>
      </w:r>
    </w:p>
    <w:p w:rsidR="00470E9D" w:rsidRDefault="00470E9D" w:rsidP="001046C6">
      <w:pPr>
        <w:shd w:val="clear" w:color="auto" w:fill="FFFFFF"/>
        <w:spacing w:after="0" w:line="240" w:lineRule="auto"/>
        <w:rPr>
          <w:rFonts w:cstheme="minorHAnsi"/>
          <w:color w:val="202122"/>
          <w:sz w:val="32"/>
          <w:szCs w:val="32"/>
          <w:shd w:val="clear" w:color="auto" w:fill="FFFFFF"/>
        </w:rPr>
      </w:pPr>
    </w:p>
    <w:p w:rsidR="00470E9D" w:rsidRDefault="00470E9D" w:rsidP="001046C6">
      <w:pPr>
        <w:shd w:val="clear" w:color="auto" w:fill="FFFFFF"/>
        <w:spacing w:after="0" w:line="240" w:lineRule="auto"/>
        <w:rPr>
          <w:rFonts w:cstheme="minorHAnsi"/>
          <w:sz w:val="32"/>
          <w:szCs w:val="32"/>
          <w:shd w:val="clear" w:color="auto" w:fill="FFFFFF"/>
        </w:rPr>
      </w:pPr>
      <w:r>
        <w:rPr>
          <w:rFonts w:cstheme="minorHAnsi"/>
          <w:color w:val="202122"/>
          <w:sz w:val="32"/>
          <w:szCs w:val="32"/>
          <w:shd w:val="clear" w:color="auto" w:fill="FFFFFF"/>
        </w:rPr>
        <w:t xml:space="preserve">HYPERTROPHY: </w:t>
      </w:r>
      <w:r>
        <w:rPr>
          <w:rFonts w:ascii="Arial" w:hAnsi="Arial" w:cs="Arial"/>
          <w:color w:val="202122"/>
          <w:sz w:val="21"/>
          <w:szCs w:val="21"/>
          <w:shd w:val="clear" w:color="auto" w:fill="FFFFFF"/>
        </w:rPr>
        <w:t> </w:t>
      </w:r>
      <w:r w:rsidRPr="00470E9D">
        <w:rPr>
          <w:rFonts w:cstheme="minorHAnsi"/>
          <w:color w:val="202122"/>
          <w:sz w:val="32"/>
          <w:szCs w:val="32"/>
          <w:shd w:val="clear" w:color="auto" w:fill="FFFFFF"/>
        </w:rPr>
        <w:t>is an increase in cell size and volume. If enough cells of an organ hypertrophy the whole organ will increase in size. Hypertrophy may involve an increase in intracellular </w:t>
      </w:r>
      <w:r w:rsidRPr="00470E9D">
        <w:rPr>
          <w:rFonts w:cstheme="minorHAnsi"/>
          <w:sz w:val="32"/>
          <w:szCs w:val="32"/>
          <w:shd w:val="clear" w:color="auto" w:fill="FFFFFF"/>
        </w:rPr>
        <w:t>protein</w:t>
      </w:r>
      <w:r w:rsidRPr="00470E9D">
        <w:rPr>
          <w:rFonts w:cstheme="minorHAnsi"/>
          <w:color w:val="202122"/>
          <w:sz w:val="32"/>
          <w:szCs w:val="32"/>
          <w:shd w:val="clear" w:color="auto" w:fill="FFFFFF"/>
        </w:rPr>
        <w:t> as well as </w:t>
      </w:r>
      <w:proofErr w:type="spellStart"/>
      <w:r w:rsidRPr="00470E9D">
        <w:rPr>
          <w:rFonts w:cstheme="minorHAnsi"/>
          <w:sz w:val="32"/>
          <w:szCs w:val="32"/>
          <w:shd w:val="clear" w:color="auto" w:fill="FFFFFF"/>
        </w:rPr>
        <w:t>cytosol</w:t>
      </w:r>
      <w:proofErr w:type="spellEnd"/>
      <w:r w:rsidRPr="00470E9D">
        <w:rPr>
          <w:rFonts w:cstheme="minorHAnsi"/>
          <w:color w:val="202122"/>
          <w:sz w:val="32"/>
          <w:szCs w:val="32"/>
          <w:shd w:val="clear" w:color="auto" w:fill="FFFFFF"/>
        </w:rPr>
        <w:t xml:space="preserve"> (intracellular fluid) and other </w:t>
      </w:r>
      <w:proofErr w:type="spellStart"/>
      <w:r w:rsidRPr="00470E9D">
        <w:rPr>
          <w:rFonts w:cstheme="minorHAnsi"/>
          <w:color w:val="202122"/>
          <w:sz w:val="32"/>
          <w:szCs w:val="32"/>
          <w:shd w:val="clear" w:color="auto" w:fill="FFFFFF"/>
        </w:rPr>
        <w:t>cytoplasmic</w:t>
      </w:r>
      <w:proofErr w:type="spellEnd"/>
      <w:r w:rsidRPr="00470E9D">
        <w:rPr>
          <w:rFonts w:cstheme="minorHAnsi"/>
          <w:color w:val="202122"/>
          <w:sz w:val="32"/>
          <w:szCs w:val="32"/>
          <w:shd w:val="clear" w:color="auto" w:fill="FFFFFF"/>
        </w:rPr>
        <w:t xml:space="preserve"> components. For example, </w:t>
      </w:r>
      <w:proofErr w:type="spellStart"/>
      <w:r w:rsidRPr="00470E9D">
        <w:rPr>
          <w:rFonts w:cstheme="minorHAnsi"/>
          <w:sz w:val="32"/>
          <w:szCs w:val="32"/>
          <w:shd w:val="clear" w:color="auto" w:fill="FFFFFF"/>
        </w:rPr>
        <w:t>adipocytes</w:t>
      </w:r>
      <w:proofErr w:type="spellEnd"/>
      <w:r w:rsidRPr="00470E9D">
        <w:rPr>
          <w:rFonts w:cstheme="minorHAnsi"/>
          <w:color w:val="202122"/>
          <w:sz w:val="32"/>
          <w:szCs w:val="32"/>
          <w:shd w:val="clear" w:color="auto" w:fill="FFFFFF"/>
        </w:rPr>
        <w:t> (fat cells) may expand in size by depositing more </w:t>
      </w:r>
      <w:proofErr w:type="gramStart"/>
      <w:r w:rsidRPr="00470E9D">
        <w:rPr>
          <w:rFonts w:cstheme="minorHAnsi"/>
          <w:sz w:val="32"/>
          <w:szCs w:val="32"/>
          <w:shd w:val="clear" w:color="auto" w:fill="FFFFFF"/>
        </w:rPr>
        <w:t>lipid</w:t>
      </w:r>
      <w:proofErr w:type="gramEnd"/>
      <w:r>
        <w:rPr>
          <w:rFonts w:cstheme="minorHAnsi"/>
          <w:color w:val="202122"/>
          <w:sz w:val="32"/>
          <w:szCs w:val="32"/>
          <w:shd w:val="clear" w:color="auto" w:fill="FFFFFF"/>
        </w:rPr>
        <w:t xml:space="preserve"> </w:t>
      </w:r>
      <w:r w:rsidRPr="00470E9D">
        <w:rPr>
          <w:rFonts w:cstheme="minorHAnsi"/>
          <w:color w:val="202122"/>
          <w:sz w:val="32"/>
          <w:szCs w:val="32"/>
          <w:shd w:val="clear" w:color="auto" w:fill="FFFFFF"/>
        </w:rPr>
        <w:t xml:space="preserve">within </w:t>
      </w:r>
      <w:proofErr w:type="spellStart"/>
      <w:r w:rsidRPr="00470E9D">
        <w:rPr>
          <w:rFonts w:cstheme="minorHAnsi"/>
          <w:color w:val="202122"/>
          <w:sz w:val="32"/>
          <w:szCs w:val="32"/>
          <w:shd w:val="clear" w:color="auto" w:fill="FFFFFF"/>
        </w:rPr>
        <w:t>cytoplasmic</w:t>
      </w:r>
      <w:proofErr w:type="spellEnd"/>
      <w:r w:rsidRPr="00470E9D">
        <w:rPr>
          <w:rFonts w:cstheme="minorHAnsi"/>
          <w:color w:val="202122"/>
          <w:sz w:val="32"/>
          <w:szCs w:val="32"/>
          <w:shd w:val="clear" w:color="auto" w:fill="FFFFFF"/>
        </w:rPr>
        <w:t> </w:t>
      </w:r>
      <w:proofErr w:type="spellStart"/>
      <w:r w:rsidRPr="00470E9D">
        <w:rPr>
          <w:rFonts w:cstheme="minorHAnsi"/>
          <w:sz w:val="32"/>
          <w:szCs w:val="32"/>
          <w:shd w:val="clear" w:color="auto" w:fill="FFFFFF"/>
        </w:rPr>
        <w:t>vesciles</w:t>
      </w:r>
      <w:proofErr w:type="spellEnd"/>
      <w:r>
        <w:rPr>
          <w:rFonts w:cstheme="minorHAnsi"/>
          <w:sz w:val="32"/>
          <w:szCs w:val="32"/>
          <w:shd w:val="clear" w:color="auto" w:fill="FFFFFF"/>
        </w:rPr>
        <w:t>.</w:t>
      </w:r>
    </w:p>
    <w:p w:rsidR="00470E9D" w:rsidRDefault="00470E9D" w:rsidP="001046C6">
      <w:pPr>
        <w:shd w:val="clear" w:color="auto" w:fill="FFFFFF"/>
        <w:spacing w:after="0" w:line="240" w:lineRule="auto"/>
        <w:rPr>
          <w:rFonts w:cstheme="minorHAnsi"/>
          <w:sz w:val="32"/>
          <w:szCs w:val="32"/>
          <w:shd w:val="clear" w:color="auto" w:fill="FFFFFF"/>
        </w:rPr>
      </w:pPr>
    </w:p>
    <w:p w:rsidR="00470E9D" w:rsidRDefault="00470E9D" w:rsidP="001046C6">
      <w:pPr>
        <w:shd w:val="clear" w:color="auto" w:fill="FFFFFF"/>
        <w:spacing w:after="0" w:line="240" w:lineRule="auto"/>
        <w:rPr>
          <w:rFonts w:cstheme="minorHAnsi"/>
          <w:color w:val="202122"/>
          <w:sz w:val="32"/>
          <w:szCs w:val="32"/>
          <w:shd w:val="clear" w:color="auto" w:fill="FFFFFF"/>
        </w:rPr>
      </w:pPr>
      <w:r>
        <w:rPr>
          <w:rFonts w:cstheme="minorHAnsi"/>
          <w:sz w:val="32"/>
          <w:szCs w:val="32"/>
          <w:shd w:val="clear" w:color="auto" w:fill="FFFFFF"/>
        </w:rPr>
        <w:t xml:space="preserve">METAPLASIA: </w:t>
      </w:r>
      <w:r w:rsidRPr="00470E9D">
        <w:rPr>
          <w:rFonts w:cstheme="minorHAnsi"/>
          <w:color w:val="202122"/>
          <w:sz w:val="32"/>
          <w:szCs w:val="32"/>
          <w:shd w:val="clear" w:color="auto" w:fill="FFFFFF"/>
        </w:rPr>
        <w:t>occurs when a cell of a certain type is replaced by another cell type, which may be less differentiated. It is a reversible process thought to be caused by stem cell reprogramming. </w:t>
      </w:r>
      <w:r w:rsidRPr="00470E9D">
        <w:rPr>
          <w:rFonts w:cstheme="minorHAnsi"/>
          <w:sz w:val="32"/>
          <w:szCs w:val="32"/>
          <w:shd w:val="clear" w:color="auto" w:fill="FFFFFF"/>
        </w:rPr>
        <w:t>Stem cells</w:t>
      </w:r>
      <w:r w:rsidRPr="00470E9D">
        <w:rPr>
          <w:rFonts w:cstheme="minorHAnsi"/>
          <w:color w:val="202122"/>
          <w:sz w:val="32"/>
          <w:szCs w:val="32"/>
          <w:shd w:val="clear" w:color="auto" w:fill="FFFFFF"/>
        </w:rPr>
        <w:t> are found in epithelia and </w:t>
      </w:r>
      <w:r w:rsidRPr="00470E9D">
        <w:rPr>
          <w:rFonts w:cstheme="minorHAnsi"/>
          <w:sz w:val="32"/>
          <w:szCs w:val="32"/>
          <w:shd w:val="clear" w:color="auto" w:fill="FFFFFF"/>
        </w:rPr>
        <w:t>embryonic</w:t>
      </w:r>
      <w:r w:rsidRPr="00470E9D">
        <w:rPr>
          <w:rFonts w:cstheme="minorHAnsi"/>
          <w:color w:val="202122"/>
          <w:sz w:val="32"/>
          <w:szCs w:val="32"/>
          <w:shd w:val="clear" w:color="auto" w:fill="FFFFFF"/>
        </w:rPr>
        <w:t> </w:t>
      </w:r>
      <w:proofErr w:type="spellStart"/>
      <w:r w:rsidRPr="00470E9D">
        <w:rPr>
          <w:rFonts w:cstheme="minorHAnsi"/>
          <w:sz w:val="32"/>
          <w:szCs w:val="32"/>
          <w:shd w:val="clear" w:color="auto" w:fill="FFFFFF"/>
        </w:rPr>
        <w:t>mesenchyme</w:t>
      </w:r>
      <w:proofErr w:type="spellEnd"/>
      <w:r w:rsidRPr="00470E9D">
        <w:rPr>
          <w:rFonts w:cstheme="minorHAnsi"/>
          <w:color w:val="202122"/>
          <w:sz w:val="32"/>
          <w:szCs w:val="32"/>
          <w:shd w:val="clear" w:color="auto" w:fill="FFFFFF"/>
        </w:rPr>
        <w:t> of </w:t>
      </w:r>
      <w:r w:rsidRPr="00470E9D">
        <w:rPr>
          <w:rFonts w:cstheme="minorHAnsi"/>
          <w:sz w:val="32"/>
          <w:szCs w:val="32"/>
          <w:shd w:val="clear" w:color="auto" w:fill="FFFFFF"/>
        </w:rPr>
        <w:t>connective tissue</w:t>
      </w:r>
      <w:r w:rsidRPr="00470E9D">
        <w:rPr>
          <w:rFonts w:cstheme="minorHAnsi"/>
          <w:color w:val="202122"/>
          <w:sz w:val="32"/>
          <w:szCs w:val="32"/>
          <w:shd w:val="clear" w:color="auto" w:fill="FFFFFF"/>
        </w:rPr>
        <w:t xml:space="preserve">. A prominent example of </w:t>
      </w:r>
      <w:proofErr w:type="spellStart"/>
      <w:r w:rsidRPr="00470E9D">
        <w:rPr>
          <w:rFonts w:cstheme="minorHAnsi"/>
          <w:color w:val="202122"/>
          <w:sz w:val="32"/>
          <w:szCs w:val="32"/>
          <w:shd w:val="clear" w:color="auto" w:fill="FFFFFF"/>
        </w:rPr>
        <w:t>metaplasia</w:t>
      </w:r>
      <w:proofErr w:type="spellEnd"/>
      <w:r w:rsidRPr="00470E9D">
        <w:rPr>
          <w:rFonts w:cstheme="minorHAnsi"/>
          <w:color w:val="202122"/>
          <w:sz w:val="32"/>
          <w:szCs w:val="32"/>
          <w:shd w:val="clear" w:color="auto" w:fill="FFFFFF"/>
        </w:rPr>
        <w:t xml:space="preserve"> involves the changes associated with the respiratory tract in response to inhalation of irritants, such as smog or smoke. </w:t>
      </w:r>
    </w:p>
    <w:p w:rsidR="006363C3" w:rsidRDefault="006363C3" w:rsidP="00BA26AD">
      <w:pPr>
        <w:tabs>
          <w:tab w:val="left" w:pos="735"/>
        </w:tabs>
        <w:rPr>
          <w:rFonts w:cstheme="minorHAnsi"/>
          <w:color w:val="202122"/>
          <w:sz w:val="32"/>
          <w:szCs w:val="32"/>
          <w:shd w:val="clear" w:color="auto" w:fill="FFFFFF"/>
        </w:rPr>
      </w:pPr>
    </w:p>
    <w:p w:rsidR="00A55697" w:rsidRDefault="00A55697" w:rsidP="00BA26AD">
      <w:pPr>
        <w:tabs>
          <w:tab w:val="left" w:pos="735"/>
        </w:tabs>
        <w:rPr>
          <w:rFonts w:cstheme="minorHAnsi"/>
          <w:color w:val="202122"/>
          <w:sz w:val="32"/>
          <w:szCs w:val="32"/>
          <w:shd w:val="clear" w:color="auto" w:fill="FFFFFF"/>
        </w:rPr>
      </w:pPr>
    </w:p>
    <w:p w:rsidR="00A55697" w:rsidRDefault="00A55697" w:rsidP="00BA26AD">
      <w:pPr>
        <w:tabs>
          <w:tab w:val="left" w:pos="735"/>
        </w:tabs>
        <w:rPr>
          <w:rFonts w:cstheme="minorHAnsi"/>
          <w:color w:val="202122"/>
          <w:sz w:val="32"/>
          <w:szCs w:val="32"/>
          <w:shd w:val="clear" w:color="auto" w:fill="FFFFFF"/>
        </w:rPr>
      </w:pPr>
    </w:p>
    <w:p w:rsidR="00A55697" w:rsidRDefault="00A55697" w:rsidP="00BA26AD">
      <w:pPr>
        <w:tabs>
          <w:tab w:val="left" w:pos="735"/>
        </w:tabs>
        <w:rPr>
          <w:rFonts w:cstheme="minorHAnsi"/>
          <w:color w:val="202122"/>
          <w:sz w:val="32"/>
          <w:szCs w:val="32"/>
          <w:shd w:val="clear" w:color="auto" w:fill="FFFFFF"/>
        </w:rPr>
      </w:pPr>
    </w:p>
    <w:p w:rsidR="00A55697" w:rsidRPr="00A55697" w:rsidRDefault="00A55697" w:rsidP="00BA26AD">
      <w:pPr>
        <w:tabs>
          <w:tab w:val="left" w:pos="735"/>
        </w:tabs>
        <w:rPr>
          <w:rFonts w:cstheme="minorHAnsi"/>
          <w:b/>
          <w:color w:val="202122"/>
          <w:sz w:val="32"/>
          <w:szCs w:val="32"/>
          <w:shd w:val="clear" w:color="auto" w:fill="FFFFFF"/>
        </w:rPr>
      </w:pPr>
      <w:proofErr w:type="gramStart"/>
      <w:r w:rsidRPr="00A55697">
        <w:rPr>
          <w:rFonts w:cstheme="minorHAnsi"/>
          <w:b/>
          <w:color w:val="202122"/>
          <w:sz w:val="32"/>
          <w:szCs w:val="32"/>
          <w:shd w:val="clear" w:color="auto" w:fill="FFFFFF"/>
        </w:rPr>
        <w:lastRenderedPageBreak/>
        <w:t>DIAGRAM ILLUSTRATING CELL ADAPTATION.</w:t>
      </w:r>
      <w:proofErr w:type="gramEnd"/>
    </w:p>
    <w:p w:rsidR="00A55697" w:rsidRDefault="00A55697" w:rsidP="00BA26AD">
      <w:pPr>
        <w:tabs>
          <w:tab w:val="left" w:pos="735"/>
        </w:tabs>
        <w:rPr>
          <w:sz w:val="32"/>
          <w:szCs w:val="32"/>
        </w:rPr>
      </w:pPr>
      <w:r>
        <w:rPr>
          <w:rFonts w:ascii="Arial" w:hAnsi="Arial" w:cs="Arial"/>
          <w:color w:val="202122"/>
          <w:sz w:val="21"/>
          <w:szCs w:val="21"/>
          <w:shd w:val="clear" w:color="auto" w:fill="FFFFFF"/>
        </w:rPr>
        <w:t>.</w:t>
      </w:r>
      <w:r w:rsidRPr="00A5569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rPr>
        <w:drawing>
          <wp:inline distT="0" distB="0" distL="0" distR="0">
            <wp:extent cx="4618990" cy="2343358"/>
            <wp:effectExtent l="19050" t="0" r="0" b="0"/>
            <wp:docPr id="3" name="Picture 3" descr="C:\Users\GRAPYWOMANBEING\Downloads\FUNMI CE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PYWOMANBEING\Downloads\FUNMI CELLS.png"/>
                    <pic:cNvPicPr>
                      <a:picLocks noChangeAspect="1" noChangeArrowheads="1"/>
                    </pic:cNvPicPr>
                  </pic:nvPicPr>
                  <pic:blipFill>
                    <a:blip r:embed="rId5"/>
                    <a:srcRect/>
                    <a:stretch>
                      <a:fillRect/>
                    </a:stretch>
                  </pic:blipFill>
                  <pic:spPr bwMode="auto">
                    <a:xfrm>
                      <a:off x="0" y="0"/>
                      <a:ext cx="4618990" cy="2343358"/>
                    </a:xfrm>
                    <a:prstGeom prst="rect">
                      <a:avLst/>
                    </a:prstGeom>
                    <a:noFill/>
                    <a:ln w="9525">
                      <a:noFill/>
                      <a:miter lim="800000"/>
                      <a:headEnd/>
                      <a:tailEnd/>
                    </a:ln>
                  </pic:spPr>
                </pic:pic>
              </a:graphicData>
            </a:graphic>
          </wp:inline>
        </w:drawing>
      </w:r>
    </w:p>
    <w:p w:rsidR="00A55697" w:rsidRPr="00A55697" w:rsidRDefault="00A55697" w:rsidP="00A55697">
      <w:pPr>
        <w:tabs>
          <w:tab w:val="left" w:pos="5400"/>
        </w:tabs>
        <w:rPr>
          <w:sz w:val="32"/>
          <w:szCs w:val="32"/>
        </w:rPr>
      </w:pPr>
      <w:r>
        <w:rPr>
          <w:sz w:val="32"/>
          <w:szCs w:val="32"/>
        </w:rPr>
        <w:tab/>
      </w:r>
    </w:p>
    <w:sectPr w:rsidR="00A55697" w:rsidRPr="00A55697" w:rsidSect="00DF2003">
      <w:pgSz w:w="10319" w:h="14571" w:code="1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1E40"/>
    <w:multiLevelType w:val="hybridMultilevel"/>
    <w:tmpl w:val="44D4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D2BEB"/>
    <w:multiLevelType w:val="hybridMultilevel"/>
    <w:tmpl w:val="6F72C6C0"/>
    <w:lvl w:ilvl="0" w:tplc="DB1C5A6C">
      <w:start w:val="300"/>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46C1F"/>
    <w:multiLevelType w:val="hybridMultilevel"/>
    <w:tmpl w:val="141E1534"/>
    <w:lvl w:ilvl="0" w:tplc="2A64CD78">
      <w:start w:val="300"/>
      <w:numFmt w:val="decimal"/>
      <w:lvlText w:val="%1"/>
      <w:lvlJc w:val="left"/>
      <w:pPr>
        <w:ind w:left="7965" w:hanging="495"/>
      </w:pPr>
      <w:rPr>
        <w:rFonts w:hint="default"/>
      </w:rPr>
    </w:lvl>
    <w:lvl w:ilvl="1" w:tplc="04090019" w:tentative="1">
      <w:start w:val="1"/>
      <w:numFmt w:val="lowerLetter"/>
      <w:lvlText w:val="%2."/>
      <w:lvlJc w:val="left"/>
      <w:pPr>
        <w:ind w:left="8550" w:hanging="360"/>
      </w:pPr>
    </w:lvl>
    <w:lvl w:ilvl="2" w:tplc="0409001B" w:tentative="1">
      <w:start w:val="1"/>
      <w:numFmt w:val="lowerRoman"/>
      <w:lvlText w:val="%3."/>
      <w:lvlJc w:val="right"/>
      <w:pPr>
        <w:ind w:left="9270" w:hanging="180"/>
      </w:pPr>
    </w:lvl>
    <w:lvl w:ilvl="3" w:tplc="0409000F" w:tentative="1">
      <w:start w:val="1"/>
      <w:numFmt w:val="decimal"/>
      <w:lvlText w:val="%4."/>
      <w:lvlJc w:val="left"/>
      <w:pPr>
        <w:ind w:left="9990" w:hanging="360"/>
      </w:pPr>
    </w:lvl>
    <w:lvl w:ilvl="4" w:tplc="04090019" w:tentative="1">
      <w:start w:val="1"/>
      <w:numFmt w:val="lowerLetter"/>
      <w:lvlText w:val="%5."/>
      <w:lvlJc w:val="left"/>
      <w:pPr>
        <w:ind w:left="10710" w:hanging="360"/>
      </w:pPr>
    </w:lvl>
    <w:lvl w:ilvl="5" w:tplc="0409001B" w:tentative="1">
      <w:start w:val="1"/>
      <w:numFmt w:val="lowerRoman"/>
      <w:lvlText w:val="%6."/>
      <w:lvlJc w:val="right"/>
      <w:pPr>
        <w:ind w:left="11430" w:hanging="180"/>
      </w:pPr>
    </w:lvl>
    <w:lvl w:ilvl="6" w:tplc="0409000F" w:tentative="1">
      <w:start w:val="1"/>
      <w:numFmt w:val="decimal"/>
      <w:lvlText w:val="%7."/>
      <w:lvlJc w:val="left"/>
      <w:pPr>
        <w:ind w:left="12150" w:hanging="360"/>
      </w:pPr>
    </w:lvl>
    <w:lvl w:ilvl="7" w:tplc="04090019" w:tentative="1">
      <w:start w:val="1"/>
      <w:numFmt w:val="lowerLetter"/>
      <w:lvlText w:val="%8."/>
      <w:lvlJc w:val="left"/>
      <w:pPr>
        <w:ind w:left="12870" w:hanging="360"/>
      </w:pPr>
    </w:lvl>
    <w:lvl w:ilvl="8" w:tplc="0409001B" w:tentative="1">
      <w:start w:val="1"/>
      <w:numFmt w:val="lowerRoman"/>
      <w:lvlText w:val="%9."/>
      <w:lvlJc w:val="right"/>
      <w:pPr>
        <w:ind w:left="13590" w:hanging="180"/>
      </w:pPr>
    </w:lvl>
  </w:abstractNum>
  <w:abstractNum w:abstractNumId="3">
    <w:nsid w:val="465443AA"/>
    <w:multiLevelType w:val="hybridMultilevel"/>
    <w:tmpl w:val="BF2CA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6443E"/>
    <w:multiLevelType w:val="hybridMultilevel"/>
    <w:tmpl w:val="4D008A16"/>
    <w:lvl w:ilvl="0" w:tplc="65E8E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51EE9"/>
    <w:multiLevelType w:val="hybridMultilevel"/>
    <w:tmpl w:val="EA80E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B9132D"/>
    <w:multiLevelType w:val="hybridMultilevel"/>
    <w:tmpl w:val="E3E444DA"/>
    <w:lvl w:ilvl="0" w:tplc="7DDE272A">
      <w:start w:val="1"/>
      <w:numFmt w:val="decimal"/>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C0324F"/>
    <w:multiLevelType w:val="hybridMultilevel"/>
    <w:tmpl w:val="3D42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0832F8"/>
    <w:multiLevelType w:val="hybridMultilevel"/>
    <w:tmpl w:val="8D602D0A"/>
    <w:lvl w:ilvl="0" w:tplc="10864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
  </w:num>
  <w:num w:numId="4">
    <w:abstractNumId w:val="3"/>
  </w:num>
  <w:num w:numId="5">
    <w:abstractNumId w:val="4"/>
  </w:num>
  <w:num w:numId="6">
    <w:abstractNumId w:val="8"/>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B3C87"/>
    <w:rsid w:val="001046C6"/>
    <w:rsid w:val="00360F02"/>
    <w:rsid w:val="003B3C87"/>
    <w:rsid w:val="00470E9D"/>
    <w:rsid w:val="006363C3"/>
    <w:rsid w:val="009051B5"/>
    <w:rsid w:val="009E16BC"/>
    <w:rsid w:val="00A04D50"/>
    <w:rsid w:val="00A55697"/>
    <w:rsid w:val="00AD243D"/>
    <w:rsid w:val="00BA26AD"/>
    <w:rsid w:val="00D00D4D"/>
    <w:rsid w:val="00DF2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C87"/>
    <w:pPr>
      <w:ind w:left="720"/>
      <w:contextualSpacing/>
    </w:pPr>
  </w:style>
  <w:style w:type="character" w:styleId="Hyperlink">
    <w:name w:val="Hyperlink"/>
    <w:basedOn w:val="DefaultParagraphFont"/>
    <w:uiPriority w:val="99"/>
    <w:semiHidden/>
    <w:unhideWhenUsed/>
    <w:rsid w:val="00470E9D"/>
    <w:rPr>
      <w:color w:val="0000FF"/>
      <w:u w:val="single"/>
    </w:rPr>
  </w:style>
  <w:style w:type="paragraph" w:styleId="BalloonText">
    <w:name w:val="Balloon Text"/>
    <w:basedOn w:val="Normal"/>
    <w:link w:val="BalloonTextChar"/>
    <w:uiPriority w:val="99"/>
    <w:semiHidden/>
    <w:unhideWhenUsed/>
    <w:rsid w:val="00A55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1274969">
      <w:bodyDiv w:val="1"/>
      <w:marLeft w:val="0"/>
      <w:marRight w:val="0"/>
      <w:marTop w:val="0"/>
      <w:marBottom w:val="0"/>
      <w:divBdr>
        <w:top w:val="none" w:sz="0" w:space="0" w:color="auto"/>
        <w:left w:val="none" w:sz="0" w:space="0" w:color="auto"/>
        <w:bottom w:val="none" w:sz="0" w:space="0" w:color="auto"/>
        <w:right w:val="none" w:sz="0" w:space="0" w:color="auto"/>
      </w:divBdr>
      <w:divsChild>
        <w:div w:id="1683432980">
          <w:marLeft w:val="0"/>
          <w:marRight w:val="0"/>
          <w:marTop w:val="0"/>
          <w:marBottom w:val="0"/>
          <w:divBdr>
            <w:top w:val="none" w:sz="0" w:space="0" w:color="auto"/>
            <w:left w:val="none" w:sz="0" w:space="0" w:color="auto"/>
            <w:bottom w:val="none" w:sz="0" w:space="0" w:color="auto"/>
            <w:right w:val="none" w:sz="0" w:space="0" w:color="auto"/>
          </w:divBdr>
        </w:div>
        <w:div w:id="1630815944">
          <w:marLeft w:val="0"/>
          <w:marRight w:val="0"/>
          <w:marTop w:val="0"/>
          <w:marBottom w:val="0"/>
          <w:divBdr>
            <w:top w:val="none" w:sz="0" w:space="0" w:color="auto"/>
            <w:left w:val="none" w:sz="0" w:space="0" w:color="auto"/>
            <w:bottom w:val="none" w:sz="0" w:space="0" w:color="auto"/>
            <w:right w:val="none" w:sz="0" w:space="0" w:color="auto"/>
          </w:divBdr>
        </w:div>
        <w:div w:id="53042507">
          <w:marLeft w:val="0"/>
          <w:marRight w:val="0"/>
          <w:marTop w:val="0"/>
          <w:marBottom w:val="0"/>
          <w:divBdr>
            <w:top w:val="none" w:sz="0" w:space="0" w:color="auto"/>
            <w:left w:val="none" w:sz="0" w:space="0" w:color="auto"/>
            <w:bottom w:val="none" w:sz="0" w:space="0" w:color="auto"/>
            <w:right w:val="none" w:sz="0" w:space="0" w:color="auto"/>
          </w:divBdr>
        </w:div>
        <w:div w:id="563108781">
          <w:marLeft w:val="0"/>
          <w:marRight w:val="0"/>
          <w:marTop w:val="0"/>
          <w:marBottom w:val="0"/>
          <w:divBdr>
            <w:top w:val="none" w:sz="0" w:space="0" w:color="auto"/>
            <w:left w:val="none" w:sz="0" w:space="0" w:color="auto"/>
            <w:bottom w:val="none" w:sz="0" w:space="0" w:color="auto"/>
            <w:right w:val="none" w:sz="0" w:space="0" w:color="auto"/>
          </w:divBdr>
        </w:div>
        <w:div w:id="838736489">
          <w:marLeft w:val="0"/>
          <w:marRight w:val="0"/>
          <w:marTop w:val="0"/>
          <w:marBottom w:val="0"/>
          <w:divBdr>
            <w:top w:val="none" w:sz="0" w:space="0" w:color="auto"/>
            <w:left w:val="none" w:sz="0" w:space="0" w:color="auto"/>
            <w:bottom w:val="none" w:sz="0" w:space="0" w:color="auto"/>
            <w:right w:val="none" w:sz="0" w:space="0" w:color="auto"/>
          </w:divBdr>
        </w:div>
        <w:div w:id="1196311293">
          <w:marLeft w:val="0"/>
          <w:marRight w:val="0"/>
          <w:marTop w:val="0"/>
          <w:marBottom w:val="0"/>
          <w:divBdr>
            <w:top w:val="none" w:sz="0" w:space="0" w:color="auto"/>
            <w:left w:val="none" w:sz="0" w:space="0" w:color="auto"/>
            <w:bottom w:val="none" w:sz="0" w:space="0" w:color="auto"/>
            <w:right w:val="none" w:sz="0" w:space="0" w:color="auto"/>
          </w:divBdr>
        </w:div>
        <w:div w:id="55277828">
          <w:marLeft w:val="0"/>
          <w:marRight w:val="0"/>
          <w:marTop w:val="0"/>
          <w:marBottom w:val="0"/>
          <w:divBdr>
            <w:top w:val="none" w:sz="0" w:space="0" w:color="auto"/>
            <w:left w:val="none" w:sz="0" w:space="0" w:color="auto"/>
            <w:bottom w:val="none" w:sz="0" w:space="0" w:color="auto"/>
            <w:right w:val="none" w:sz="0" w:space="0" w:color="auto"/>
          </w:divBdr>
        </w:div>
        <w:div w:id="1289505685">
          <w:marLeft w:val="0"/>
          <w:marRight w:val="0"/>
          <w:marTop w:val="0"/>
          <w:marBottom w:val="0"/>
          <w:divBdr>
            <w:top w:val="none" w:sz="0" w:space="0" w:color="auto"/>
            <w:left w:val="none" w:sz="0" w:space="0" w:color="auto"/>
            <w:bottom w:val="none" w:sz="0" w:space="0" w:color="auto"/>
            <w:right w:val="none" w:sz="0" w:space="0" w:color="auto"/>
          </w:divBdr>
        </w:div>
        <w:div w:id="811598838">
          <w:marLeft w:val="0"/>
          <w:marRight w:val="0"/>
          <w:marTop w:val="0"/>
          <w:marBottom w:val="0"/>
          <w:divBdr>
            <w:top w:val="none" w:sz="0" w:space="0" w:color="auto"/>
            <w:left w:val="none" w:sz="0" w:space="0" w:color="auto"/>
            <w:bottom w:val="none" w:sz="0" w:space="0" w:color="auto"/>
            <w:right w:val="none" w:sz="0" w:space="0" w:color="auto"/>
          </w:divBdr>
        </w:div>
        <w:div w:id="2076077955">
          <w:marLeft w:val="0"/>
          <w:marRight w:val="0"/>
          <w:marTop w:val="0"/>
          <w:marBottom w:val="0"/>
          <w:divBdr>
            <w:top w:val="none" w:sz="0" w:space="0" w:color="auto"/>
            <w:left w:val="none" w:sz="0" w:space="0" w:color="auto"/>
            <w:bottom w:val="none" w:sz="0" w:space="0" w:color="auto"/>
            <w:right w:val="none" w:sz="0" w:space="0" w:color="auto"/>
          </w:divBdr>
        </w:div>
        <w:div w:id="311982097">
          <w:marLeft w:val="0"/>
          <w:marRight w:val="0"/>
          <w:marTop w:val="0"/>
          <w:marBottom w:val="0"/>
          <w:divBdr>
            <w:top w:val="none" w:sz="0" w:space="0" w:color="auto"/>
            <w:left w:val="none" w:sz="0" w:space="0" w:color="auto"/>
            <w:bottom w:val="none" w:sz="0" w:space="0" w:color="auto"/>
            <w:right w:val="none" w:sz="0" w:space="0" w:color="auto"/>
          </w:divBdr>
        </w:div>
        <w:div w:id="1369601630">
          <w:marLeft w:val="0"/>
          <w:marRight w:val="0"/>
          <w:marTop w:val="0"/>
          <w:marBottom w:val="0"/>
          <w:divBdr>
            <w:top w:val="none" w:sz="0" w:space="0" w:color="auto"/>
            <w:left w:val="none" w:sz="0" w:space="0" w:color="auto"/>
            <w:bottom w:val="none" w:sz="0" w:space="0" w:color="auto"/>
            <w:right w:val="none" w:sz="0" w:space="0" w:color="auto"/>
          </w:divBdr>
        </w:div>
        <w:div w:id="46242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GRAPYWOMANBEING</dc:creator>
  <cp:lastModifiedBy>GRAPYWOMANBEING</cp:lastModifiedBy>
  <cp:revision>2</cp:revision>
  <dcterms:created xsi:type="dcterms:W3CDTF">2020-05-28T17:22:00Z</dcterms:created>
  <dcterms:modified xsi:type="dcterms:W3CDTF">2020-05-28T17:22:00Z</dcterms:modified>
</cp:coreProperties>
</file>