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B60F" w14:textId="0B795242" w:rsidR="000A2A2F" w:rsidRPr="0006694C" w:rsidRDefault="000A2A2F">
      <w:pPr>
        <w:rPr>
          <w:rFonts w:ascii="Times New Roman" w:hAnsi="Times New Roman" w:cs="Times New Roman"/>
          <w:sz w:val="32"/>
          <w:szCs w:val="32"/>
        </w:rPr>
      </w:pPr>
      <w:r w:rsidRPr="0006694C">
        <w:rPr>
          <w:rFonts w:ascii="Times New Roman" w:hAnsi="Times New Roman" w:cs="Times New Roman"/>
          <w:sz w:val="32"/>
          <w:szCs w:val="32"/>
        </w:rPr>
        <w:t xml:space="preserve">Name: </w:t>
      </w:r>
      <w:proofErr w:type="spellStart"/>
      <w:r w:rsidRPr="0006694C">
        <w:rPr>
          <w:rFonts w:ascii="Times New Roman" w:hAnsi="Times New Roman" w:cs="Times New Roman"/>
          <w:sz w:val="32"/>
          <w:szCs w:val="32"/>
        </w:rPr>
        <w:t>Ige</w:t>
      </w:r>
      <w:proofErr w:type="spellEnd"/>
      <w:r w:rsidRPr="0006694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6694C">
        <w:rPr>
          <w:rFonts w:ascii="Times New Roman" w:hAnsi="Times New Roman" w:cs="Times New Roman"/>
          <w:sz w:val="32"/>
          <w:szCs w:val="32"/>
        </w:rPr>
        <w:t>Samuel .A</w:t>
      </w:r>
      <w:proofErr w:type="gramEnd"/>
    </w:p>
    <w:p w14:paraId="19CC2970" w14:textId="4DA8BAEC" w:rsidR="0006694C" w:rsidRDefault="000A2A2F">
      <w:pPr>
        <w:rPr>
          <w:rFonts w:ascii="Times New Roman" w:hAnsi="Times New Roman" w:cs="Times New Roman"/>
          <w:sz w:val="32"/>
          <w:szCs w:val="32"/>
        </w:rPr>
      </w:pPr>
      <w:r w:rsidRPr="0006694C">
        <w:rPr>
          <w:rFonts w:ascii="Times New Roman" w:hAnsi="Times New Roman" w:cs="Times New Roman"/>
          <w:sz w:val="32"/>
          <w:szCs w:val="32"/>
        </w:rPr>
        <w:t>Matric No:</w:t>
      </w:r>
      <w:r w:rsidR="0006694C">
        <w:rPr>
          <w:rFonts w:ascii="Times New Roman" w:hAnsi="Times New Roman" w:cs="Times New Roman"/>
          <w:sz w:val="32"/>
          <w:szCs w:val="32"/>
        </w:rPr>
        <w:t xml:space="preserve"> 17/sci01/039</w:t>
      </w:r>
    </w:p>
    <w:p w14:paraId="48555B15" w14:textId="39289390" w:rsidR="000A2A2F" w:rsidRPr="0006694C" w:rsidRDefault="000A2A2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6694C">
        <w:rPr>
          <w:rFonts w:ascii="Times New Roman" w:hAnsi="Times New Roman" w:cs="Times New Roman"/>
          <w:sz w:val="32"/>
          <w:szCs w:val="32"/>
        </w:rPr>
        <w:t xml:space="preserve"> </w:t>
      </w:r>
      <w:r w:rsidR="0006694C">
        <w:rPr>
          <w:rFonts w:ascii="Times New Roman" w:hAnsi="Times New Roman" w:cs="Times New Roman"/>
          <w:sz w:val="32"/>
          <w:szCs w:val="32"/>
        </w:rPr>
        <w:t>Course Code: CSC</w:t>
      </w:r>
      <w:r w:rsidRPr="0006694C">
        <w:rPr>
          <w:rFonts w:ascii="Times New Roman" w:hAnsi="Times New Roman" w:cs="Times New Roman"/>
          <w:sz w:val="32"/>
          <w:szCs w:val="32"/>
        </w:rPr>
        <w:t>312(</w:t>
      </w:r>
      <w:r w:rsidRPr="000669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Compiler Construction I</w:t>
      </w:r>
      <w:r w:rsidRPr="000669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</w:p>
    <w:p w14:paraId="4B5B067D" w14:textId="634C2088" w:rsidR="000A2A2F" w:rsidRPr="0006694C" w:rsidRDefault="000A2A2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6694C">
        <w:rPr>
          <w:rStyle w:val="Strong"/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Question</w:t>
      </w:r>
      <w:r w:rsidRPr="0006694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669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Define Grammar Write on the following: I. Derivation ii. Production iii. Sentence iv. Null </w:t>
      </w:r>
      <w:r w:rsidRPr="000669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Symbol</w:t>
      </w:r>
    </w:p>
    <w:p w14:paraId="7A88F1B8" w14:textId="293FCB0A" w:rsidR="000A2A2F" w:rsidRPr="0006694C" w:rsidRDefault="000A2A2F">
      <w:pPr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  <w:shd w:val="clear" w:color="auto" w:fill="FFFFFF"/>
        </w:rPr>
      </w:pPr>
      <w:r w:rsidRPr="0006694C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  <w:shd w:val="clear" w:color="auto" w:fill="FFFFFF"/>
        </w:rPr>
        <w:t>Solution.</w:t>
      </w:r>
    </w:p>
    <w:p w14:paraId="0F5D0A63" w14:textId="016EEA86" w:rsidR="000A2A2F" w:rsidRPr="0006694C" w:rsidRDefault="000A2A2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669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formal </w:t>
      </w:r>
      <w:r w:rsidRPr="0006694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grammar</w:t>
      </w:r>
      <w:r w:rsidRPr="000669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is a set of rules for rewriting strings, along with a "start symbol" from which rewriting starts. Therefore, a </w:t>
      </w:r>
      <w:r w:rsidRPr="0006694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grammar</w:t>
      </w:r>
      <w:r w:rsidRPr="000669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is usually thought of as a language generator.</w:t>
      </w:r>
      <w:r w:rsidRPr="000669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669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grammar does not describe the </w:t>
      </w:r>
      <w:hyperlink r:id="rId5" w:tooltip="Semantics" w:history="1">
        <w:r w:rsidRPr="0006694C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meaning of the strings</w:t>
        </w:r>
      </w:hyperlink>
      <w:r w:rsidRPr="000669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or what can be done with them in whatever context—only their form. A formal grammar is defined as a set of </w:t>
      </w:r>
      <w:hyperlink r:id="rId6" w:tooltip="Production (computer science)" w:history="1">
        <w:r w:rsidRPr="0006694C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production rules</w:t>
        </w:r>
      </w:hyperlink>
      <w:r w:rsidRPr="000669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for </w:t>
      </w:r>
      <w:hyperlink r:id="rId7" w:tooltip="String (computer science)" w:history="1">
        <w:r w:rsidRPr="0006694C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strings</w:t>
        </w:r>
      </w:hyperlink>
      <w:r w:rsidRPr="000669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in a formal language.</w:t>
      </w:r>
    </w:p>
    <w:p w14:paraId="73B8B688" w14:textId="103F7F3D" w:rsidR="000A2A2F" w:rsidRPr="0006694C" w:rsidRDefault="000A2A2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C164015" w14:textId="5489E056" w:rsidR="000A2A2F" w:rsidRPr="0006694C" w:rsidRDefault="000A2A2F" w:rsidP="000A2A2F">
      <w:pPr>
        <w:pStyle w:val="ListParagraph"/>
        <w:numPr>
          <w:ilvl w:val="0"/>
          <w:numId w:val="4"/>
        </w:numPr>
        <w:spacing w:before="120" w:after="144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derivation is basically a sequence of production rules, </w:t>
      </w:r>
      <w:proofErr w:type="gramStart"/>
      <w:r w:rsidRPr="0006694C">
        <w:rPr>
          <w:rFonts w:ascii="Times New Roman" w:eastAsia="Times New Roman" w:hAnsi="Times New Roman" w:cs="Times New Roman"/>
          <w:color w:val="000000"/>
          <w:sz w:val="28"/>
          <w:szCs w:val="28"/>
        </w:rPr>
        <w:t>in order to</w:t>
      </w:r>
      <w:proofErr w:type="gramEnd"/>
      <w:r w:rsidRPr="00066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get the input string. During parsing, we take two decisions for some sentential form of input:</w:t>
      </w:r>
    </w:p>
    <w:p w14:paraId="5CA54EFA" w14:textId="77777777" w:rsidR="000A2A2F" w:rsidRPr="000A2A2F" w:rsidRDefault="000A2A2F" w:rsidP="000A2A2F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2F">
        <w:rPr>
          <w:rFonts w:ascii="Times New Roman" w:eastAsia="Times New Roman" w:hAnsi="Times New Roman" w:cs="Times New Roman"/>
          <w:sz w:val="28"/>
          <w:szCs w:val="28"/>
        </w:rPr>
        <w:t>Deciding the non-terminal which is to be replaced.</w:t>
      </w:r>
    </w:p>
    <w:p w14:paraId="4CD3B57F" w14:textId="77777777" w:rsidR="000A2A2F" w:rsidRPr="000A2A2F" w:rsidRDefault="000A2A2F" w:rsidP="000A2A2F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2F">
        <w:rPr>
          <w:rFonts w:ascii="Times New Roman" w:eastAsia="Times New Roman" w:hAnsi="Times New Roman" w:cs="Times New Roman"/>
          <w:sz w:val="28"/>
          <w:szCs w:val="28"/>
        </w:rPr>
        <w:t>Deciding the production rule, by which, the non-terminal will be replaced.</w:t>
      </w:r>
    </w:p>
    <w:p w14:paraId="5D7CF93B" w14:textId="77777777" w:rsidR="000A2A2F" w:rsidRPr="0006694C" w:rsidRDefault="000A2A2F" w:rsidP="000A2A2F">
      <w:pPr>
        <w:spacing w:before="120" w:after="144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A2F">
        <w:rPr>
          <w:rFonts w:ascii="Times New Roman" w:eastAsia="Times New Roman" w:hAnsi="Times New Roman" w:cs="Times New Roman"/>
          <w:color w:val="000000"/>
          <w:sz w:val="28"/>
          <w:szCs w:val="28"/>
        </w:rPr>
        <w:t>To decide which non-terminal to be replaced with production rule, we can have two options.</w:t>
      </w:r>
    </w:p>
    <w:p w14:paraId="0FE9E10C" w14:textId="665B7B71" w:rsidR="000A2A2F" w:rsidRPr="0006694C" w:rsidRDefault="000A2A2F" w:rsidP="000A2A2F">
      <w:pPr>
        <w:pStyle w:val="ListParagraph"/>
        <w:numPr>
          <w:ilvl w:val="0"/>
          <w:numId w:val="3"/>
        </w:numPr>
        <w:spacing w:before="120" w:after="144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94C">
        <w:rPr>
          <w:rFonts w:ascii="Times New Roman" w:eastAsia="Times New Roman" w:hAnsi="Times New Roman" w:cs="Times New Roman"/>
          <w:sz w:val="28"/>
          <w:szCs w:val="28"/>
        </w:rPr>
        <w:t>Left-most Derivation</w:t>
      </w:r>
    </w:p>
    <w:p w14:paraId="5E9B94F6" w14:textId="591D9914" w:rsidR="000A2A2F" w:rsidRPr="0006694C" w:rsidRDefault="000A2A2F" w:rsidP="000A2A2F">
      <w:pPr>
        <w:pStyle w:val="ListParagraph"/>
        <w:numPr>
          <w:ilvl w:val="0"/>
          <w:numId w:val="3"/>
        </w:numPr>
        <w:spacing w:before="120" w:after="144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94C">
        <w:rPr>
          <w:rFonts w:ascii="Times New Roman" w:eastAsia="Times New Roman" w:hAnsi="Times New Roman" w:cs="Times New Roman"/>
          <w:sz w:val="28"/>
          <w:szCs w:val="28"/>
        </w:rPr>
        <w:t>Right-most Derivation</w:t>
      </w:r>
    </w:p>
    <w:p w14:paraId="5F867FC9" w14:textId="24CC63CD" w:rsidR="00B77716" w:rsidRPr="0006694C" w:rsidRDefault="00B77716" w:rsidP="00B77716">
      <w:pPr>
        <w:spacing w:before="120" w:after="144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1D64D2" w14:textId="374D947A" w:rsidR="00B77716" w:rsidRPr="0006694C" w:rsidRDefault="00B77716" w:rsidP="00B77716">
      <w:pPr>
        <w:pStyle w:val="ListParagraph"/>
        <w:numPr>
          <w:ilvl w:val="0"/>
          <w:numId w:val="4"/>
        </w:numPr>
        <w:spacing w:before="120" w:after="144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6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 production or production</w:t>
      </w:r>
      <w:r w:rsidR="00066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66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rule in computer science is a </w:t>
      </w:r>
      <w:hyperlink r:id="rId8" w:tooltip="Rewrite rule" w:history="1">
        <w:r w:rsidRPr="0006694C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FFFFF"/>
          </w:rPr>
          <w:t>rewrite rule</w:t>
        </w:r>
      </w:hyperlink>
      <w:r w:rsidRPr="00066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specifying a symbol substitution that can be recursively performed to generate new symbol sequences. A finite</w:t>
      </w:r>
      <w:r w:rsidRPr="00066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</w:t>
      </w:r>
      <w:r w:rsidRPr="00066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et</w:t>
      </w:r>
      <w:r w:rsidRPr="00066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66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</w:t>
      </w:r>
      <w:r w:rsidRPr="00066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66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productions </w:t>
      </w:r>
      <w:r w:rsidRPr="0006694C">
        <w:rPr>
          <w:rStyle w:val="mwe-math-mathml-inline"/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t>{\displaystyle P}</w:t>
      </w:r>
      <w:r w:rsidRPr="00066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 the main component in the specification of a </w:t>
      </w:r>
      <w:hyperlink r:id="rId9" w:tooltip="Formal grammar" w:history="1">
        <w:r w:rsidRPr="0006694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formal grammar</w:t>
        </w:r>
      </w:hyperlink>
      <w:r w:rsidRPr="00066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(specifically a </w:t>
      </w:r>
      <w:hyperlink r:id="rId10" w:tooltip="Generative grammar" w:history="1">
        <w:r w:rsidRPr="0006694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generative grammar</w:t>
        </w:r>
      </w:hyperlink>
      <w:r w:rsidRPr="00066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14:paraId="7B47D764" w14:textId="73C8CE58" w:rsidR="00B77716" w:rsidRPr="0006694C" w:rsidRDefault="00B77716" w:rsidP="00B77716">
      <w:pPr>
        <w:rPr>
          <w:rFonts w:ascii="Times New Roman" w:hAnsi="Times New Roman" w:cs="Times New Roman"/>
          <w:sz w:val="28"/>
          <w:szCs w:val="28"/>
        </w:rPr>
      </w:pPr>
    </w:p>
    <w:p w14:paraId="79A104D2" w14:textId="7BA9E401" w:rsidR="00B77716" w:rsidRPr="0006694C" w:rsidRDefault="00B77716" w:rsidP="00B777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694C">
        <w:rPr>
          <w:rFonts w:ascii="Times New Roman" w:hAnsi="Times New Roman" w:cs="Times New Roman"/>
          <w:sz w:val="28"/>
          <w:szCs w:val="28"/>
        </w:rPr>
        <w:lastRenderedPageBreak/>
        <w:t xml:space="preserve">Grammar is a set of rules by which valid sentences in a language are constructed. </w:t>
      </w:r>
      <w:r w:rsidR="0006694C" w:rsidRPr="000669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sentence is a sentential form consisting only of terminals such as a + a * a. A </w:t>
      </w:r>
      <w:r w:rsidR="0006694C" w:rsidRPr="0006694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sentence</w:t>
      </w:r>
      <w:r w:rsidR="0006694C" w:rsidRPr="000669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can be derived using the following algorithm: Algorithm Derive String </w:t>
      </w:r>
      <w:proofErr w:type="spellStart"/>
      <w:proofErr w:type="gramStart"/>
      <w:r w:rsidR="0006694C" w:rsidRPr="000669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String</w:t>
      </w:r>
      <w:proofErr w:type="spellEnd"/>
      <w:r w:rsidR="0006694C" w:rsidRPr="000669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06694C" w:rsidRPr="000669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= Start Symbol REPEAT Choose any nonterminal in String. ... UNTIL String contains only terminals.</w:t>
      </w:r>
    </w:p>
    <w:p w14:paraId="4E9AA563" w14:textId="77777777" w:rsidR="0006694C" w:rsidRPr="0006694C" w:rsidRDefault="0006694C" w:rsidP="000669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5D9C656" w14:textId="23D303F6" w:rsidR="0006694C" w:rsidRPr="0006694C" w:rsidRDefault="0006694C" w:rsidP="00B777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694C">
        <w:rPr>
          <w:rFonts w:ascii="Times New Roman" w:hAnsi="Times New Roman" w:cs="Times New Roman"/>
          <w:sz w:val="28"/>
          <w:szCs w:val="28"/>
        </w:rPr>
        <w:t xml:space="preserve">Null Symbol: the null symbol is also called empty string and it is useful to specify that a symbol can be replaced by nothing at all. </w:t>
      </w:r>
    </w:p>
    <w:sectPr w:rsidR="0006694C" w:rsidRPr="0006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C61B2"/>
    <w:multiLevelType w:val="multilevel"/>
    <w:tmpl w:val="4B7C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F0F97"/>
    <w:multiLevelType w:val="hybridMultilevel"/>
    <w:tmpl w:val="175433B4"/>
    <w:lvl w:ilvl="0" w:tplc="B4D0439C">
      <w:start w:val="1"/>
      <w:numFmt w:val="lowerRoman"/>
      <w:lvlText w:val="%1.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B585AE4"/>
    <w:multiLevelType w:val="hybridMultilevel"/>
    <w:tmpl w:val="9E22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35C96"/>
    <w:multiLevelType w:val="hybridMultilevel"/>
    <w:tmpl w:val="5BF8D744"/>
    <w:lvl w:ilvl="0" w:tplc="75DA9E0A">
      <w:start w:val="1"/>
      <w:numFmt w:val="decimal"/>
      <w:lvlText w:val="%1."/>
      <w:lvlJc w:val="left"/>
      <w:pPr>
        <w:ind w:left="408" w:hanging="360"/>
      </w:pPr>
      <w:rPr>
        <w:rFonts w:hint="default"/>
        <w:color w:val="auto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2F"/>
    <w:rsid w:val="0006694C"/>
    <w:rsid w:val="000A2A2F"/>
    <w:rsid w:val="00B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4750"/>
  <w15:chartTrackingRefBased/>
  <w15:docId w15:val="{2C65DA4C-61F2-4257-9E40-C780AC2D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2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2A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2A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2A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A2A2F"/>
    <w:rPr>
      <w:color w:val="0000FF"/>
      <w:u w:val="single"/>
    </w:rPr>
  </w:style>
  <w:style w:type="character" w:customStyle="1" w:styleId="mwe-math-mathml-inline">
    <w:name w:val="mwe-math-mathml-inline"/>
    <w:basedOn w:val="DefaultParagraphFont"/>
    <w:rsid w:val="00B7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write_ru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tring_(computer_science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roduction_(computer_science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Semantics" TargetMode="External"/><Relationship Id="rId10" Type="http://schemas.openxmlformats.org/officeDocument/2006/relationships/hyperlink" Target="https://en.wikipedia.org/wiki/Generative_gramm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ormal_gramm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Babatunde</dc:creator>
  <cp:keywords/>
  <dc:description/>
  <cp:lastModifiedBy>Babatunde</cp:lastModifiedBy>
  <cp:revision>1</cp:revision>
  <dcterms:created xsi:type="dcterms:W3CDTF">2020-05-28T17:31:00Z</dcterms:created>
  <dcterms:modified xsi:type="dcterms:W3CDTF">2020-05-28T18:01:00Z</dcterms:modified>
</cp:coreProperties>
</file>