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D09" w:rsidRPr="00F913BA" w:rsidRDefault="00617D09" w:rsidP="00617D09">
      <w:pPr>
        <w:spacing w:line="480" w:lineRule="auto"/>
        <w:rPr>
          <w:rFonts w:ascii="Times New Roman" w:hAnsi="Times New Roman" w:cs="Times New Roman"/>
          <w:sz w:val="24"/>
          <w:szCs w:val="24"/>
        </w:rPr>
      </w:pPr>
      <w:r w:rsidRPr="00F913BA">
        <w:rPr>
          <w:rFonts w:ascii="Times New Roman" w:hAnsi="Times New Roman" w:cs="Times New Roman"/>
          <w:sz w:val="24"/>
          <w:szCs w:val="24"/>
        </w:rPr>
        <w:t xml:space="preserve">Ehondor Malcolm </w:t>
      </w:r>
    </w:p>
    <w:p w:rsidR="00617D09" w:rsidRPr="00F913BA" w:rsidRDefault="00617D09" w:rsidP="00617D09">
      <w:pPr>
        <w:spacing w:line="480" w:lineRule="auto"/>
        <w:rPr>
          <w:rFonts w:ascii="Times New Roman" w:hAnsi="Times New Roman" w:cs="Times New Roman"/>
          <w:sz w:val="24"/>
          <w:szCs w:val="24"/>
        </w:rPr>
      </w:pPr>
      <w:r w:rsidRPr="00F913BA">
        <w:rPr>
          <w:rFonts w:ascii="Times New Roman" w:hAnsi="Times New Roman" w:cs="Times New Roman"/>
          <w:sz w:val="24"/>
          <w:szCs w:val="24"/>
        </w:rPr>
        <w:t>18/MHS01/135</w:t>
      </w:r>
    </w:p>
    <w:p w:rsidR="00617D09" w:rsidRPr="00F913BA" w:rsidRDefault="00617D09" w:rsidP="00617D09">
      <w:pPr>
        <w:spacing w:line="480" w:lineRule="auto"/>
        <w:rPr>
          <w:rFonts w:ascii="Times New Roman" w:hAnsi="Times New Roman" w:cs="Times New Roman"/>
          <w:sz w:val="24"/>
          <w:szCs w:val="24"/>
        </w:rPr>
      </w:pPr>
      <w:r w:rsidRPr="00F913BA">
        <w:rPr>
          <w:rFonts w:ascii="Times New Roman" w:hAnsi="Times New Roman" w:cs="Times New Roman"/>
          <w:sz w:val="24"/>
          <w:szCs w:val="24"/>
        </w:rPr>
        <w:t xml:space="preserve">Anatomy </w:t>
      </w:r>
    </w:p>
    <w:p w:rsidR="00617D09" w:rsidRPr="00F913BA" w:rsidRDefault="00617D09" w:rsidP="00617D09">
      <w:pPr>
        <w:spacing w:line="480" w:lineRule="auto"/>
        <w:rPr>
          <w:rFonts w:ascii="Times New Roman" w:hAnsi="Times New Roman" w:cs="Times New Roman"/>
          <w:sz w:val="24"/>
          <w:szCs w:val="24"/>
        </w:rPr>
      </w:pPr>
      <w:r w:rsidRPr="00F913BA">
        <w:rPr>
          <w:rFonts w:ascii="Times New Roman" w:hAnsi="Times New Roman" w:cs="Times New Roman"/>
          <w:sz w:val="24"/>
          <w:szCs w:val="24"/>
        </w:rPr>
        <w:t>Bch 204</w:t>
      </w:r>
    </w:p>
    <w:p w:rsidR="00617D09" w:rsidRPr="00617D09" w:rsidRDefault="00617D09" w:rsidP="00617D09">
      <w:pPr>
        <w:pStyle w:val="NormalWeb"/>
        <w:shd w:val="clear" w:color="auto" w:fill="FFFFFF"/>
        <w:spacing w:before="0" w:beforeAutospacing="0" w:after="0" w:afterAutospacing="0" w:line="480" w:lineRule="auto"/>
        <w:textAlignment w:val="baseline"/>
        <w:rPr>
          <w:bCs/>
          <w:color w:val="202122"/>
          <w:bdr w:val="none" w:sz="0" w:space="0" w:color="auto" w:frame="1"/>
        </w:rPr>
      </w:pPr>
      <w:r w:rsidRPr="00617D09">
        <w:rPr>
          <w:bCs/>
          <w:color w:val="202122"/>
          <w:bdr w:val="none" w:sz="0" w:space="0" w:color="auto" w:frame="1"/>
        </w:rPr>
        <w:t>Question 1: what do you understand by the term biological value of protein</w:t>
      </w:r>
    </w:p>
    <w:p w:rsidR="00617D09" w:rsidRPr="00617D09" w:rsidRDefault="00617D09" w:rsidP="00617D09">
      <w:pPr>
        <w:pStyle w:val="NormalWeb"/>
        <w:shd w:val="clear" w:color="auto" w:fill="FFFFFF"/>
        <w:spacing w:before="0" w:beforeAutospacing="0" w:after="0" w:afterAutospacing="0" w:line="480" w:lineRule="auto"/>
        <w:textAlignment w:val="baseline"/>
        <w:rPr>
          <w:bCs/>
          <w:color w:val="202122"/>
          <w:bdr w:val="none" w:sz="0" w:space="0" w:color="auto" w:frame="1"/>
        </w:rPr>
      </w:pPr>
      <w:r w:rsidRPr="00617D09">
        <w:rPr>
          <w:bCs/>
          <w:color w:val="202122"/>
          <w:bdr w:val="none" w:sz="0" w:space="0" w:color="auto" w:frame="1"/>
        </w:rPr>
        <w:t xml:space="preserve">Question 2: list and explain the methods of </w:t>
      </w:r>
      <w:r w:rsidRPr="00617D09">
        <w:rPr>
          <w:bCs/>
          <w:color w:val="202122"/>
          <w:bdr w:val="none" w:sz="0" w:space="0" w:color="auto" w:frame="1"/>
          <w:lang w:val="en-US"/>
        </w:rPr>
        <w:t xml:space="preserve">assessments </w:t>
      </w:r>
      <w:r w:rsidRPr="00617D09">
        <w:rPr>
          <w:bCs/>
          <w:color w:val="202122"/>
          <w:bdr w:val="none" w:sz="0" w:space="0" w:color="auto" w:frame="1"/>
        </w:rPr>
        <w:t>of protein quality</w:t>
      </w:r>
    </w:p>
    <w:p w:rsidR="00617D09" w:rsidRPr="00617D09" w:rsidRDefault="00617D09" w:rsidP="00617D09">
      <w:pPr>
        <w:pStyle w:val="NormalWeb"/>
        <w:shd w:val="clear" w:color="auto" w:fill="FFFFFF"/>
        <w:spacing w:before="0" w:beforeAutospacing="0" w:after="0" w:afterAutospacing="0" w:line="480" w:lineRule="auto"/>
        <w:textAlignment w:val="baseline"/>
        <w:rPr>
          <w:b/>
          <w:bCs/>
          <w:color w:val="202122"/>
          <w:u w:val="single"/>
          <w:bdr w:val="none" w:sz="0" w:space="0" w:color="auto" w:frame="1"/>
        </w:rPr>
      </w:pPr>
    </w:p>
    <w:p w:rsidR="00617D09" w:rsidRPr="00617D09" w:rsidRDefault="00617D09" w:rsidP="00617D09">
      <w:pPr>
        <w:pStyle w:val="NormalWeb"/>
        <w:shd w:val="clear" w:color="auto" w:fill="FFFFFF"/>
        <w:spacing w:before="0" w:beforeAutospacing="0" w:after="0" w:afterAutospacing="0" w:line="480" w:lineRule="auto"/>
        <w:textAlignment w:val="baseline"/>
        <w:rPr>
          <w:b/>
          <w:bCs/>
          <w:color w:val="202122"/>
          <w:u w:val="single"/>
          <w:bdr w:val="none" w:sz="0" w:space="0" w:color="auto" w:frame="1"/>
        </w:rPr>
      </w:pPr>
      <w:r w:rsidRPr="00617D09">
        <w:rPr>
          <w:b/>
          <w:bCs/>
          <w:color w:val="202122"/>
          <w:u w:val="single"/>
          <w:bdr w:val="none" w:sz="0" w:space="0" w:color="auto" w:frame="1"/>
        </w:rPr>
        <w:t>Question 1</w:t>
      </w:r>
    </w:p>
    <w:p w:rsidR="00B858A1" w:rsidRPr="00DA0A00" w:rsidRDefault="00B858A1" w:rsidP="00617D09">
      <w:pPr>
        <w:pStyle w:val="NormalWeb"/>
        <w:shd w:val="clear" w:color="auto" w:fill="FFFFFF"/>
        <w:spacing w:before="0" w:beforeAutospacing="0" w:after="0" w:afterAutospacing="0" w:line="480" w:lineRule="auto"/>
        <w:textAlignment w:val="baseline"/>
        <w:rPr>
          <w:color w:val="202122"/>
        </w:rPr>
      </w:pPr>
      <w:r w:rsidRPr="00DA0A00">
        <w:rPr>
          <w:b/>
          <w:bCs/>
          <w:color w:val="202122"/>
          <w:bdr w:val="none" w:sz="0" w:space="0" w:color="auto" w:frame="1"/>
        </w:rPr>
        <w:t>Biological value</w:t>
      </w:r>
      <w:r w:rsidRPr="00DA0A00">
        <w:rPr>
          <w:color w:val="202122"/>
        </w:rPr>
        <w:t> (</w:t>
      </w:r>
      <w:r w:rsidRPr="00DA0A00">
        <w:rPr>
          <w:b/>
          <w:bCs/>
          <w:color w:val="202122"/>
          <w:bdr w:val="none" w:sz="0" w:space="0" w:color="auto" w:frame="1"/>
        </w:rPr>
        <w:t>BV</w:t>
      </w:r>
      <w:r w:rsidRPr="00DA0A00">
        <w:rPr>
          <w:color w:val="202122"/>
        </w:rPr>
        <w:t>) is a measure of the proportion of absorbed </w:t>
      </w:r>
      <w:r w:rsidRPr="00DA0A00">
        <w:rPr>
          <w:bdr w:val="none" w:sz="0" w:space="0" w:color="auto" w:frame="1"/>
        </w:rPr>
        <w:t>protein</w:t>
      </w:r>
      <w:r w:rsidRPr="00DA0A00">
        <w:rPr>
          <w:color w:val="202122"/>
        </w:rPr>
        <w:t> from a food which becomes incorporated into the proteins of the organism's body. It captures how readily the digested protein can be used in </w:t>
      </w:r>
      <w:r w:rsidRPr="00DA0A00">
        <w:rPr>
          <w:bdr w:val="none" w:sz="0" w:space="0" w:color="auto" w:frame="1"/>
        </w:rPr>
        <w:t>protein synthesis</w:t>
      </w:r>
      <w:r w:rsidRPr="00DA0A00">
        <w:rPr>
          <w:color w:val="202122"/>
        </w:rPr>
        <w:t> in the </w:t>
      </w:r>
      <w:r w:rsidRPr="00DA0A00">
        <w:rPr>
          <w:bdr w:val="none" w:sz="0" w:space="0" w:color="auto" w:frame="1"/>
        </w:rPr>
        <w:t>cells</w:t>
      </w:r>
      <w:r w:rsidRPr="00DA0A00">
        <w:rPr>
          <w:color w:val="202122"/>
        </w:rPr>
        <w:t> of the organism. Proteins are the major source of </w:t>
      </w:r>
      <w:r w:rsidRPr="00DA0A00">
        <w:rPr>
          <w:bdr w:val="none" w:sz="0" w:space="0" w:color="auto" w:frame="1"/>
        </w:rPr>
        <w:t>nitrogen</w:t>
      </w:r>
      <w:r w:rsidRPr="00DA0A00">
        <w:rPr>
          <w:color w:val="202122"/>
        </w:rPr>
        <w:t xml:space="preserve"> in food. BV assumes protein is the only source of nitrogen and measures the proportion of this nitrogen absorbed by the body which is then excreted. The remainder must have been incorporated into the proteins of the </w:t>
      </w:r>
      <w:r w:rsidR="00513B96" w:rsidRPr="00DA0A00">
        <w:rPr>
          <w:color w:val="202122"/>
        </w:rPr>
        <w:t>organism’s</w:t>
      </w:r>
      <w:r w:rsidRPr="00DA0A00">
        <w:rPr>
          <w:color w:val="202122"/>
        </w:rPr>
        <w:t xml:space="preserve"> body. A </w:t>
      </w:r>
      <w:r w:rsidRPr="00DA0A00">
        <w:rPr>
          <w:bdr w:val="none" w:sz="0" w:space="0" w:color="auto" w:frame="1"/>
        </w:rPr>
        <w:t>ratio</w:t>
      </w:r>
      <w:r w:rsidRPr="00DA0A00">
        <w:rPr>
          <w:color w:val="202122"/>
        </w:rPr>
        <w:t> of nitrogen incorporated into the body over nitrogen absorbed gives a measure of protein "usability" – the BV.</w:t>
      </w:r>
    </w:p>
    <w:p w:rsidR="00B858A1" w:rsidRPr="00DA0A00" w:rsidRDefault="00B858A1" w:rsidP="00617D09">
      <w:pPr>
        <w:pStyle w:val="NormalWeb"/>
        <w:shd w:val="clear" w:color="auto" w:fill="FFFFFF"/>
        <w:spacing w:before="0" w:beforeAutospacing="0" w:after="0" w:afterAutospacing="0" w:line="480" w:lineRule="auto"/>
        <w:textAlignment w:val="baseline"/>
        <w:rPr>
          <w:color w:val="202122"/>
        </w:rPr>
      </w:pPr>
      <w:r w:rsidRPr="00DA0A00">
        <w:rPr>
          <w:color w:val="202122"/>
        </w:rPr>
        <w:t>Unlike some measures of protein usability, biological value does not take into account how readily the protein can be </w:t>
      </w:r>
      <w:r w:rsidRPr="00DA0A00">
        <w:rPr>
          <w:bdr w:val="none" w:sz="0" w:space="0" w:color="auto" w:frame="1"/>
        </w:rPr>
        <w:t>digested</w:t>
      </w:r>
      <w:r w:rsidRPr="00DA0A00">
        <w:rPr>
          <w:color w:val="202122"/>
        </w:rPr>
        <w:t> and absorbed (largely by the </w:t>
      </w:r>
      <w:r w:rsidRPr="00DA0A00">
        <w:rPr>
          <w:bdr w:val="none" w:sz="0" w:space="0" w:color="auto" w:frame="1"/>
        </w:rPr>
        <w:t>small intestine</w:t>
      </w:r>
      <w:r w:rsidRPr="00DA0A00">
        <w:rPr>
          <w:color w:val="202122"/>
        </w:rPr>
        <w:t>). This is reflected in the experimental methods used to determine BV.</w:t>
      </w:r>
    </w:p>
    <w:p w:rsidR="00B858A1" w:rsidRPr="00DA0A00" w:rsidRDefault="00B858A1" w:rsidP="00617D09">
      <w:pPr>
        <w:pStyle w:val="NormalWeb"/>
        <w:shd w:val="clear" w:color="auto" w:fill="FFFFFF"/>
        <w:spacing w:before="120" w:beforeAutospacing="0" w:after="240" w:afterAutospacing="0" w:line="480" w:lineRule="auto"/>
        <w:textAlignment w:val="baseline"/>
        <w:rPr>
          <w:color w:val="202122"/>
        </w:rPr>
      </w:pPr>
      <w:r w:rsidRPr="00DA0A00">
        <w:rPr>
          <w:color w:val="202122"/>
        </w:rPr>
        <w:t>BV uses two similar scales:</w:t>
      </w:r>
    </w:p>
    <w:p w:rsidR="00B858A1" w:rsidRPr="00DA0A00" w:rsidRDefault="00B858A1" w:rsidP="00617D09">
      <w:pPr>
        <w:numPr>
          <w:ilvl w:val="0"/>
          <w:numId w:val="1"/>
        </w:numPr>
        <w:shd w:val="clear" w:color="auto" w:fill="FFFFFF"/>
        <w:spacing w:after="150" w:line="480" w:lineRule="auto"/>
        <w:ind w:left="0"/>
        <w:textAlignment w:val="baseline"/>
        <w:rPr>
          <w:rFonts w:ascii="Times New Roman" w:eastAsia="Times New Roman" w:hAnsi="Times New Roman" w:cs="Times New Roman"/>
          <w:color w:val="202122"/>
          <w:sz w:val="24"/>
          <w:szCs w:val="24"/>
        </w:rPr>
      </w:pPr>
      <w:r w:rsidRPr="00DA0A00">
        <w:rPr>
          <w:rFonts w:ascii="Times New Roman" w:eastAsia="Times New Roman" w:hAnsi="Times New Roman" w:cs="Times New Roman"/>
          <w:color w:val="202122"/>
          <w:sz w:val="24"/>
          <w:szCs w:val="24"/>
        </w:rPr>
        <w:t>The true percentage utilization (usually shown with a percent symbol).</w:t>
      </w:r>
    </w:p>
    <w:p w:rsidR="00B858A1" w:rsidRPr="00DA0A00" w:rsidRDefault="00B858A1" w:rsidP="00617D09">
      <w:pPr>
        <w:numPr>
          <w:ilvl w:val="0"/>
          <w:numId w:val="1"/>
        </w:numPr>
        <w:shd w:val="clear" w:color="auto" w:fill="FFFFFF"/>
        <w:spacing w:after="0" w:afterAutospacing="1" w:line="480" w:lineRule="auto"/>
        <w:ind w:left="0"/>
        <w:textAlignment w:val="baseline"/>
        <w:rPr>
          <w:rFonts w:ascii="Times New Roman" w:eastAsia="Times New Roman" w:hAnsi="Times New Roman" w:cs="Times New Roman"/>
          <w:color w:val="202122"/>
          <w:sz w:val="24"/>
          <w:szCs w:val="24"/>
        </w:rPr>
      </w:pPr>
      <w:r w:rsidRPr="00DA0A00">
        <w:rPr>
          <w:rFonts w:ascii="Times New Roman" w:eastAsia="Times New Roman" w:hAnsi="Times New Roman" w:cs="Times New Roman"/>
          <w:color w:val="202122"/>
          <w:sz w:val="24"/>
          <w:szCs w:val="24"/>
        </w:rPr>
        <w:t>The percentage utilization relative to a readily utilizable protein source, often </w:t>
      </w:r>
      <w:r w:rsidRPr="00DA0A00">
        <w:rPr>
          <w:rFonts w:ascii="Times New Roman" w:eastAsia="Times New Roman" w:hAnsi="Times New Roman" w:cs="Times New Roman"/>
          <w:sz w:val="24"/>
          <w:szCs w:val="24"/>
          <w:bdr w:val="none" w:sz="0" w:space="0" w:color="auto" w:frame="1"/>
        </w:rPr>
        <w:t>egg</w:t>
      </w:r>
      <w:r w:rsidRPr="00DA0A00">
        <w:rPr>
          <w:rFonts w:ascii="Times New Roman" w:eastAsia="Times New Roman" w:hAnsi="Times New Roman" w:cs="Times New Roman"/>
          <w:color w:val="202122"/>
          <w:sz w:val="24"/>
          <w:szCs w:val="24"/>
        </w:rPr>
        <w:t xml:space="preserve"> (usually shown as </w:t>
      </w:r>
      <w:proofErr w:type="spellStart"/>
      <w:r w:rsidRPr="00DA0A00">
        <w:rPr>
          <w:rFonts w:ascii="Times New Roman" w:eastAsia="Times New Roman" w:hAnsi="Times New Roman" w:cs="Times New Roman"/>
          <w:color w:val="202122"/>
          <w:sz w:val="24"/>
          <w:szCs w:val="24"/>
        </w:rPr>
        <w:t>unitless</w:t>
      </w:r>
      <w:proofErr w:type="spellEnd"/>
      <w:r w:rsidRPr="00DA0A00">
        <w:rPr>
          <w:rFonts w:ascii="Times New Roman" w:eastAsia="Times New Roman" w:hAnsi="Times New Roman" w:cs="Times New Roman"/>
          <w:color w:val="202122"/>
          <w:sz w:val="24"/>
          <w:szCs w:val="24"/>
        </w:rPr>
        <w:t>).</w:t>
      </w:r>
    </w:p>
    <w:p w:rsidR="00B858A1" w:rsidRPr="00DA0A00" w:rsidRDefault="00B858A1" w:rsidP="00617D09">
      <w:pPr>
        <w:pStyle w:val="NormalWeb"/>
        <w:shd w:val="clear" w:color="auto" w:fill="FFFFFF"/>
        <w:spacing w:before="120" w:beforeAutospacing="0" w:after="240" w:afterAutospacing="0" w:line="480" w:lineRule="auto"/>
        <w:textAlignment w:val="baseline"/>
        <w:rPr>
          <w:color w:val="202122"/>
        </w:rPr>
      </w:pPr>
      <w:r w:rsidRPr="00DA0A00">
        <w:rPr>
          <w:color w:val="202122"/>
        </w:rPr>
        <w:t>These two values will be similar but not identical.</w:t>
      </w:r>
    </w:p>
    <w:p w:rsidR="00B858A1" w:rsidRPr="00DA0A00" w:rsidRDefault="00B858A1" w:rsidP="00617D09">
      <w:pPr>
        <w:pStyle w:val="NormalWeb"/>
        <w:shd w:val="clear" w:color="auto" w:fill="FFFFFF"/>
        <w:spacing w:before="120" w:beforeAutospacing="0" w:after="240" w:afterAutospacing="0" w:line="480" w:lineRule="auto"/>
        <w:textAlignment w:val="baseline"/>
        <w:rPr>
          <w:color w:val="202122"/>
        </w:rPr>
      </w:pPr>
      <w:r w:rsidRPr="00DA0A00">
        <w:rPr>
          <w:color w:val="202122"/>
        </w:rPr>
        <w:t xml:space="preserve">The BV of a food varies greatly, and depends on a wide variety of factors. In </w:t>
      </w:r>
      <w:r w:rsidR="00DA0A00" w:rsidRPr="00DA0A00">
        <w:rPr>
          <w:color w:val="202122"/>
        </w:rPr>
        <w:t>particular,</w:t>
      </w:r>
      <w:r w:rsidRPr="00DA0A00">
        <w:rPr>
          <w:color w:val="202122"/>
        </w:rPr>
        <w:t xml:space="preserve"> the BV value of a food varies depending on its preparation and the recent diet of the organism. This makes reliable determination of BV difficult and of limited use — fasting prior to testing is universally required in order to ascertain reliable figures.</w:t>
      </w:r>
    </w:p>
    <w:p w:rsidR="00B858A1" w:rsidRDefault="00B858A1" w:rsidP="00617D09">
      <w:pPr>
        <w:pStyle w:val="NormalWeb"/>
        <w:shd w:val="clear" w:color="auto" w:fill="FFFFFF"/>
        <w:spacing w:before="0" w:beforeAutospacing="0" w:after="0" w:afterAutospacing="0" w:line="480" w:lineRule="auto"/>
        <w:textAlignment w:val="baseline"/>
        <w:rPr>
          <w:color w:val="202122"/>
        </w:rPr>
      </w:pPr>
      <w:r w:rsidRPr="00DA0A00">
        <w:rPr>
          <w:color w:val="202122"/>
        </w:rPr>
        <w:t>BV is commonly used in nutrition science in many </w:t>
      </w:r>
      <w:r w:rsidRPr="00DA0A00">
        <w:rPr>
          <w:bdr w:val="none" w:sz="0" w:space="0" w:color="auto" w:frame="1"/>
        </w:rPr>
        <w:t>mammalian organisms</w:t>
      </w:r>
      <w:r w:rsidRPr="00DA0A00">
        <w:rPr>
          <w:color w:val="202122"/>
        </w:rPr>
        <w:t>, and is a relevant measure in humans.</w:t>
      </w:r>
      <w:hyperlink r:id="rId5" w:anchor="cite_note-Methodology-1" w:history="1">
        <w:r w:rsidRPr="00DA0A00">
          <w:rPr>
            <w:rStyle w:val="Hyperlink"/>
            <w:color w:val="6B4BA1"/>
            <w:bdr w:val="none" w:sz="0" w:space="0" w:color="auto" w:frame="1"/>
          </w:rPr>
          <w:t>[1]</w:t>
        </w:r>
      </w:hyperlink>
      <w:r w:rsidRPr="00DA0A00">
        <w:rPr>
          <w:color w:val="202122"/>
        </w:rPr>
        <w:t> It is a popular guideline in </w:t>
      </w:r>
      <w:r w:rsidRPr="00DA0A00">
        <w:rPr>
          <w:bdr w:val="none" w:sz="0" w:space="0" w:color="auto" w:frame="1"/>
        </w:rPr>
        <w:t>bodybuilding</w:t>
      </w:r>
      <w:r w:rsidRPr="00DA0A00">
        <w:rPr>
          <w:color w:val="202122"/>
        </w:rPr>
        <w:t> in protein choice.</w:t>
      </w:r>
    </w:p>
    <w:p w:rsidR="00617D09" w:rsidRPr="00DA0A00" w:rsidRDefault="00617D09" w:rsidP="00617D09">
      <w:pPr>
        <w:pStyle w:val="NormalWeb"/>
        <w:shd w:val="clear" w:color="auto" w:fill="FFFFFF"/>
        <w:spacing w:before="0" w:beforeAutospacing="0" w:after="0" w:afterAutospacing="0" w:line="480" w:lineRule="auto"/>
        <w:textAlignment w:val="baseline"/>
        <w:rPr>
          <w:color w:val="202122"/>
        </w:rPr>
      </w:pPr>
    </w:p>
    <w:p w:rsidR="00DA0A00" w:rsidRPr="00617D09" w:rsidRDefault="00617D09">
      <w:pPr>
        <w:pStyle w:val="NormalWeb"/>
        <w:shd w:val="clear" w:color="auto" w:fill="FFFFFF"/>
        <w:spacing w:before="0" w:beforeAutospacing="0" w:after="0" w:afterAutospacing="0"/>
        <w:textAlignment w:val="baseline"/>
        <w:rPr>
          <w:b/>
          <w:color w:val="202122"/>
        </w:rPr>
      </w:pPr>
      <w:r w:rsidRPr="00617D09">
        <w:rPr>
          <w:b/>
          <w:color w:val="202122"/>
        </w:rPr>
        <w:t>Question 2</w:t>
      </w:r>
      <w:r>
        <w:rPr>
          <w:b/>
          <w:color w:val="202122"/>
        </w:rPr>
        <w:t>:</w:t>
      </w:r>
    </w:p>
    <w:p w:rsidR="00617D09" w:rsidRDefault="00617D09">
      <w:pPr>
        <w:pStyle w:val="NormalWeb"/>
        <w:shd w:val="clear" w:color="auto" w:fill="FFFFFF"/>
        <w:spacing w:before="0" w:beforeAutospacing="0" w:after="0" w:afterAutospacing="0"/>
        <w:textAlignment w:val="baseline"/>
        <w:rPr>
          <w:rFonts w:ascii="Roboto" w:hAnsi="Roboto"/>
          <w:color w:val="202122"/>
        </w:rPr>
      </w:pPr>
    </w:p>
    <w:p w:rsidR="00DA0A00" w:rsidRPr="00617D09" w:rsidRDefault="00617D09" w:rsidP="00617D09">
      <w:pPr>
        <w:pStyle w:val="NormalWeb"/>
        <w:shd w:val="clear" w:color="auto" w:fill="FFFFFF"/>
        <w:spacing w:before="0" w:beforeAutospacing="0" w:after="0" w:afterAutospacing="0"/>
        <w:textAlignment w:val="baseline"/>
        <w:rPr>
          <w:b/>
          <w:color w:val="202122"/>
          <w:sz w:val="28"/>
          <w:szCs w:val="28"/>
          <w:u w:val="single"/>
        </w:rPr>
      </w:pPr>
      <w:r w:rsidRPr="00617D09">
        <w:rPr>
          <w:b/>
          <w:color w:val="202122"/>
          <w:sz w:val="28"/>
          <w:szCs w:val="28"/>
          <w:u w:val="single"/>
        </w:rPr>
        <w:t>Methods of Estimating Protein Quality</w:t>
      </w:r>
    </w:p>
    <w:p w:rsidR="00DA0A00" w:rsidRPr="00617D09" w:rsidRDefault="00DA0A00" w:rsidP="00617D09">
      <w:pPr>
        <w:pStyle w:val="NormalWeb"/>
        <w:shd w:val="clear" w:color="auto" w:fill="FFFFFF"/>
        <w:spacing w:after="0" w:line="480" w:lineRule="auto"/>
        <w:textAlignment w:val="baseline"/>
        <w:rPr>
          <w:b/>
          <w:color w:val="202122"/>
        </w:rPr>
      </w:pPr>
      <w:r w:rsidRPr="00617D09">
        <w:rPr>
          <w:b/>
          <w:color w:val="202122"/>
        </w:rPr>
        <w:t xml:space="preserve">Biological Value (BV)  </w:t>
      </w:r>
    </w:p>
    <w:p w:rsidR="00DA0A00" w:rsidRPr="00617D09" w:rsidRDefault="00DA0A00" w:rsidP="00617D09">
      <w:pPr>
        <w:pStyle w:val="NormalWeb"/>
        <w:shd w:val="clear" w:color="auto" w:fill="FFFFFF"/>
        <w:spacing w:after="0" w:line="480" w:lineRule="auto"/>
        <w:textAlignment w:val="baseline"/>
        <w:rPr>
          <w:color w:val="202122"/>
        </w:rPr>
      </w:pPr>
      <w:r w:rsidRPr="00617D09">
        <w:rPr>
          <w:color w:val="202122"/>
        </w:rPr>
        <w:t xml:space="preserve">Biological value, has long been considered the method of choice for estimating the nutritive value of proteins. It has been defined as the "percentage of absorbed nitrogen retained in the body" and a complete evaluation of the dietary protein includes measurement of the Biological Value and the Digestibility. These values are obtained by measuring the fecal and urinary nitrogen when the test protein is fed and correcting for the amounts excreted when a nitrogen-free diet is fed. True digestibility is defined as the percentage of food nitrogen absorbed from the gut  </w:t>
      </w:r>
    </w:p>
    <w:p w:rsidR="00DA0A00" w:rsidRPr="00DA0A00" w:rsidRDefault="00DA0A00" w:rsidP="00DA0A00">
      <w:pPr>
        <w:pStyle w:val="NormalWeb"/>
        <w:shd w:val="clear" w:color="auto" w:fill="FFFFFF"/>
        <w:spacing w:after="0"/>
        <w:textAlignment w:val="baseline"/>
        <w:rPr>
          <w:rFonts w:ascii="Roboto" w:hAnsi="Roboto"/>
          <w:color w:val="202122"/>
        </w:rPr>
      </w:pPr>
      <w:r w:rsidRPr="00DA0A00">
        <w:rPr>
          <w:rFonts w:ascii="Roboto" w:hAnsi="Roboto"/>
          <w:color w:val="202122"/>
        </w:rPr>
        <w:t xml:space="preserve"> </w:t>
      </w:r>
      <w:bookmarkStart w:id="0" w:name="_GoBack"/>
      <w:r>
        <w:rPr>
          <w:rFonts w:ascii="Roboto" w:hAnsi="Roboto"/>
          <w:color w:val="2021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8.4pt;height:51.55pt">
            <v:imagedata r:id="rId6" o:title="Screenshot (19)"/>
          </v:shape>
        </w:pict>
      </w:r>
      <w:bookmarkEnd w:id="0"/>
    </w:p>
    <w:p w:rsidR="00DA0A00" w:rsidRPr="00617D09" w:rsidRDefault="00DA0A00" w:rsidP="00DA0A00">
      <w:pPr>
        <w:pStyle w:val="NormalWeb"/>
        <w:shd w:val="clear" w:color="auto" w:fill="FFFFFF"/>
        <w:spacing w:after="0"/>
        <w:textAlignment w:val="baseline"/>
        <w:rPr>
          <w:color w:val="202122"/>
        </w:rPr>
      </w:pPr>
      <w:r w:rsidRPr="00617D09">
        <w:rPr>
          <w:color w:val="202122"/>
        </w:rPr>
        <w:t xml:space="preserve">and Biological Value as  </w:t>
      </w:r>
    </w:p>
    <w:p w:rsidR="00DA0A00" w:rsidRDefault="00DA0A00" w:rsidP="00DA0A00">
      <w:pPr>
        <w:pStyle w:val="NormalWeb"/>
        <w:shd w:val="clear" w:color="auto" w:fill="FFFFFF"/>
        <w:spacing w:after="0"/>
        <w:textAlignment w:val="baseline"/>
        <w:rPr>
          <w:rFonts w:ascii="Roboto" w:hAnsi="Roboto"/>
          <w:color w:val="202122"/>
        </w:rPr>
      </w:pPr>
      <w:r>
        <w:rPr>
          <w:rFonts w:ascii="Roboto" w:hAnsi="Roboto"/>
          <w:color w:val="202122"/>
        </w:rPr>
        <w:pict>
          <v:shape id="_x0000_i1035" type="#_x0000_t75" style="width:382.4pt;height:48.65pt">
            <v:imagedata r:id="rId7" o:title="Screenshot (20)"/>
          </v:shape>
        </w:pict>
      </w:r>
    </w:p>
    <w:p w:rsidR="00DA0A00" w:rsidRPr="00617D09" w:rsidRDefault="00DA0A00" w:rsidP="00617D09">
      <w:pPr>
        <w:pStyle w:val="NormalWeb"/>
        <w:shd w:val="clear" w:color="auto" w:fill="FFFFFF"/>
        <w:spacing w:after="0" w:line="480" w:lineRule="auto"/>
        <w:textAlignment w:val="baseline"/>
        <w:rPr>
          <w:color w:val="202122"/>
        </w:rPr>
      </w:pPr>
    </w:p>
    <w:p w:rsidR="00DA0A00" w:rsidRPr="00617D09" w:rsidRDefault="00DA0A00" w:rsidP="00617D09">
      <w:pPr>
        <w:pStyle w:val="NormalWeb"/>
        <w:shd w:val="clear" w:color="auto" w:fill="FFFFFF"/>
        <w:spacing w:after="0" w:line="480" w:lineRule="auto"/>
        <w:textAlignment w:val="baseline"/>
        <w:rPr>
          <w:color w:val="202122"/>
        </w:rPr>
      </w:pPr>
      <w:r w:rsidRPr="00617D09">
        <w:rPr>
          <w:color w:val="202122"/>
        </w:rPr>
        <w:t xml:space="preserve">where  </w:t>
      </w:r>
    </w:p>
    <w:p w:rsidR="00DA0A00" w:rsidRPr="00617D09" w:rsidRDefault="00DA0A00" w:rsidP="00617D09">
      <w:pPr>
        <w:pStyle w:val="NormalWeb"/>
        <w:shd w:val="clear" w:color="auto" w:fill="FFFFFF"/>
        <w:spacing w:after="0" w:line="480" w:lineRule="auto"/>
        <w:textAlignment w:val="baseline"/>
        <w:rPr>
          <w:color w:val="202122"/>
        </w:rPr>
      </w:pPr>
      <w:r w:rsidRPr="00617D09">
        <w:rPr>
          <w:color w:val="202122"/>
        </w:rPr>
        <w:t xml:space="preserve">I = Nitrogen intake of test protein </w:t>
      </w:r>
    </w:p>
    <w:p w:rsidR="00DA0A00" w:rsidRPr="00617D09" w:rsidRDefault="00DA0A00" w:rsidP="00617D09">
      <w:pPr>
        <w:pStyle w:val="NormalWeb"/>
        <w:shd w:val="clear" w:color="auto" w:fill="FFFFFF"/>
        <w:spacing w:after="0" w:line="480" w:lineRule="auto"/>
        <w:textAlignment w:val="baseline"/>
        <w:rPr>
          <w:color w:val="202122"/>
        </w:rPr>
      </w:pPr>
      <w:r w:rsidRPr="00617D09">
        <w:rPr>
          <w:color w:val="202122"/>
        </w:rPr>
        <w:t xml:space="preserve">F = Fecal nitrogen </w:t>
      </w:r>
    </w:p>
    <w:p w:rsidR="00DA0A00" w:rsidRPr="00617D09" w:rsidRDefault="00DA0A00" w:rsidP="00617D09">
      <w:pPr>
        <w:pStyle w:val="NormalWeb"/>
        <w:shd w:val="clear" w:color="auto" w:fill="FFFFFF"/>
        <w:spacing w:after="0" w:line="480" w:lineRule="auto"/>
        <w:textAlignment w:val="baseline"/>
        <w:rPr>
          <w:color w:val="202122"/>
        </w:rPr>
      </w:pPr>
      <w:r w:rsidRPr="00617D09">
        <w:rPr>
          <w:color w:val="202122"/>
        </w:rPr>
        <w:t xml:space="preserve">Fo = Fecal nitrogen on nitrogen-free diet (Metabolic N) </w:t>
      </w:r>
    </w:p>
    <w:p w:rsidR="00DA0A00" w:rsidRPr="00617D09" w:rsidRDefault="00DA0A00" w:rsidP="00617D09">
      <w:pPr>
        <w:pStyle w:val="NormalWeb"/>
        <w:shd w:val="clear" w:color="auto" w:fill="FFFFFF"/>
        <w:spacing w:after="0" w:line="480" w:lineRule="auto"/>
        <w:textAlignment w:val="baseline"/>
        <w:rPr>
          <w:color w:val="202122"/>
        </w:rPr>
      </w:pPr>
      <w:r w:rsidRPr="00617D09">
        <w:rPr>
          <w:color w:val="202122"/>
        </w:rPr>
        <w:t xml:space="preserve">U = Urinary nitrogen </w:t>
      </w:r>
    </w:p>
    <w:p w:rsidR="00DA0A00" w:rsidRPr="00617D09" w:rsidRDefault="00DA0A00" w:rsidP="00617D09">
      <w:pPr>
        <w:pStyle w:val="NormalWeb"/>
        <w:shd w:val="clear" w:color="auto" w:fill="FFFFFF"/>
        <w:spacing w:after="0" w:line="480" w:lineRule="auto"/>
        <w:textAlignment w:val="baseline"/>
        <w:rPr>
          <w:color w:val="202122"/>
        </w:rPr>
      </w:pPr>
      <w:r w:rsidRPr="00617D09">
        <w:rPr>
          <w:color w:val="202122"/>
        </w:rPr>
        <w:t>Uo = Urinary nitrogen on nitrogen-free diet (Endogenous N)</w:t>
      </w:r>
    </w:p>
    <w:p w:rsidR="00DA0A00" w:rsidRPr="00617D09" w:rsidRDefault="00DA0A00" w:rsidP="00617D09">
      <w:pPr>
        <w:pStyle w:val="NormalWeb"/>
        <w:shd w:val="clear" w:color="auto" w:fill="FFFFFF"/>
        <w:spacing w:after="0" w:line="480" w:lineRule="auto"/>
        <w:textAlignment w:val="baseline"/>
        <w:rPr>
          <w:color w:val="202122"/>
        </w:rPr>
      </w:pPr>
    </w:p>
    <w:p w:rsidR="00DA0A00" w:rsidRPr="00617D09" w:rsidRDefault="00DA0A00" w:rsidP="00617D09">
      <w:pPr>
        <w:pStyle w:val="NormalWeb"/>
        <w:shd w:val="clear" w:color="auto" w:fill="FFFFFF"/>
        <w:spacing w:after="0" w:line="480" w:lineRule="auto"/>
        <w:textAlignment w:val="baseline"/>
        <w:rPr>
          <w:b/>
          <w:color w:val="202122"/>
        </w:rPr>
      </w:pPr>
      <w:r w:rsidRPr="00617D09">
        <w:rPr>
          <w:b/>
          <w:color w:val="202122"/>
        </w:rPr>
        <w:t xml:space="preserve">Net Protein Utilization (NPU)  </w:t>
      </w:r>
    </w:p>
    <w:p w:rsidR="00DA0A00" w:rsidRPr="00617D09" w:rsidRDefault="00DA0A00" w:rsidP="00617D09">
      <w:pPr>
        <w:pStyle w:val="NormalWeb"/>
        <w:shd w:val="clear" w:color="auto" w:fill="FFFFFF"/>
        <w:spacing w:after="0" w:line="480" w:lineRule="auto"/>
        <w:textAlignment w:val="baseline"/>
        <w:rPr>
          <w:color w:val="202122"/>
        </w:rPr>
      </w:pPr>
      <w:r w:rsidRPr="00617D09">
        <w:rPr>
          <w:color w:val="202122"/>
        </w:rPr>
        <w:t>Like Biological Value, NPU estimates nitrogen retention but in this case by determining the difference between the body nitrogen content of animals fed no protein and those fed a test protein. This value divided by the amount of protein consumed is the NPU which is defined as the "percentage of the dietary protein retained". is the NPU which is defined as the "percentage of the dietary protein retained". Miller (12) proposed a procedure which involved replicate groups of 4 weanling rats housed in group cages which were fed either the "protein-free" or the "test" diet for 10 days. These conditions were chosen empirically and the particular merits of these conditions remain to be demonstrated. Since in young animals there is a high correlation between body nitrogen and body water content (13-16), the substitution of body water measurements for body nitrogen measurements has been widely used. Indeed, measurement of body w</w:t>
      </w:r>
      <w:r w:rsidRPr="00617D09">
        <w:rPr>
          <w:color w:val="202122"/>
        </w:rPr>
        <w:t xml:space="preserve">ater may be more accurate than </w:t>
      </w:r>
      <w:r w:rsidRPr="00617D09">
        <w:rPr>
          <w:color w:val="202122"/>
        </w:rPr>
        <w:t>measurement of body nitrogen because sampling errors are eliminated; also, it i</w:t>
      </w:r>
      <w:r w:rsidRPr="00617D09">
        <w:rPr>
          <w:color w:val="202122"/>
        </w:rPr>
        <w:t xml:space="preserve">s much more convenient and less expensive. </w:t>
      </w:r>
      <w:r w:rsidRPr="00617D09">
        <w:rPr>
          <w:color w:val="202122"/>
        </w:rPr>
        <w:t>Since both NPU and BV are based upon estimates of "retained nitrogen", they should measure the same thing except that in the calculation of NPU the denominator is the total protein eaten whereas in the calculation of BV it is the amount absorbed. BV would be expected to be higher than NPU by the amount of nitrogen lost owing to lack of digestibility (lack of absorption). In weanling rats, it is possible that total carcass analysis is a more accurate measure of "retained nitrogen" that can be obtained from nitrogen balance measurements although this has not been proven. It is certainly less tedious. Nitrogen balance measurements must be used in large animals and in studies on man.</w:t>
      </w:r>
    </w:p>
    <w:p w:rsidR="00B858A1" w:rsidRPr="00617D09" w:rsidRDefault="00B858A1" w:rsidP="00617D09">
      <w:pPr>
        <w:spacing w:line="480" w:lineRule="auto"/>
        <w:rPr>
          <w:rFonts w:ascii="Times New Roman" w:hAnsi="Times New Roman" w:cs="Times New Roman"/>
        </w:rPr>
      </w:pPr>
    </w:p>
    <w:sectPr w:rsidR="00B858A1" w:rsidRPr="00617D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D1CA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A1"/>
    <w:rsid w:val="00446826"/>
    <w:rsid w:val="00513B96"/>
    <w:rsid w:val="00617D09"/>
    <w:rsid w:val="00B858A1"/>
    <w:rsid w:val="00DA0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85C1"/>
  <w15:chartTrackingRefBased/>
  <w15:docId w15:val="{199619E7-B3B1-A04C-8335-6DB813FD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8A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85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n.m.wikipedia.org/wiki/Biological_val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MALCOLM</cp:lastModifiedBy>
  <cp:revision>4</cp:revision>
  <dcterms:created xsi:type="dcterms:W3CDTF">2020-05-29T12:03:00Z</dcterms:created>
  <dcterms:modified xsi:type="dcterms:W3CDTF">2020-05-29T20:25:00Z</dcterms:modified>
</cp:coreProperties>
</file>