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480" w:lineRule="auto"/>
        <w:jc w:val="both"/>
        <w:rPr>
          <w:rFonts w:hint="default" w:ascii="Times New Roman" w:hAnsi="Times New Roman" w:eastAsia="SimSun" w:cs="Times New Roman"/>
          <w:i w:val="0"/>
          <w:caps w:val="0"/>
          <w:color w:val="000000"/>
          <w:spacing w:val="0"/>
          <w:sz w:val="24"/>
          <w:szCs w:val="24"/>
          <w:u w:val="single"/>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write on the cancer epidemiology in Africa generally,and Nigeria in particular.</w:t>
      </w:r>
    </w:p>
    <w:p>
      <w:pPr>
        <w:numPr>
          <w:ilvl w:val="0"/>
          <w:numId w:val="1"/>
        </w:numPr>
        <w:spacing w:line="480" w:lineRule="auto"/>
        <w:ind w:left="0" w:leftChars="0" w:firstLine="0" w:firstLineChars="0"/>
        <w:jc w:val="left"/>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Critically examine the involvement of angiogenic genes in the development and    progression of osteosarcomas.</w:t>
      </w:r>
    </w:p>
    <w:p>
      <w:pPr>
        <w:jc w:val="center"/>
        <w:rPr>
          <w:rFonts w:hint="default" w:ascii="Times New Roman" w:hAnsi="Times New Roman" w:cs="Times New Roman"/>
          <w:b/>
          <w:bCs/>
          <w:sz w:val="28"/>
          <w:szCs w:val="28"/>
          <w:lang w:val="en-GB"/>
        </w:rPr>
      </w:pPr>
      <w:r>
        <w:rPr>
          <w:rFonts w:hint="default" w:ascii="Times New Roman" w:hAnsi="Times New Roman" w:cs="Times New Roman"/>
          <w:b/>
          <w:bCs/>
          <w:sz w:val="28"/>
          <w:szCs w:val="28"/>
          <w:lang w:val="en-GB"/>
        </w:rPr>
        <w:t>BY</w:t>
      </w:r>
    </w:p>
    <w:p>
      <w:pPr>
        <w:jc w:val="center"/>
        <w:rPr>
          <w:rFonts w:hint="default" w:ascii="Times New Roman" w:hAnsi="Times New Roman" w:cs="Times New Roman"/>
          <w:b/>
          <w:bCs/>
          <w:sz w:val="28"/>
          <w:szCs w:val="28"/>
          <w:lang w:val="en-GB"/>
        </w:rPr>
      </w:pPr>
    </w:p>
    <w:p>
      <w:pPr>
        <w:jc w:val="center"/>
        <w:rPr>
          <w:rFonts w:hint="default" w:ascii="Times New Roman" w:hAnsi="Times New Roman" w:cs="Times New Roman"/>
          <w:b/>
          <w:bCs/>
          <w:sz w:val="28"/>
          <w:szCs w:val="28"/>
          <w:lang w:val="en-GB"/>
        </w:rPr>
      </w:pPr>
    </w:p>
    <w:p>
      <w:pPr>
        <w:jc w:val="center"/>
        <w:rPr>
          <w:rFonts w:hint="default" w:ascii="Times New Roman" w:hAnsi="Times New Roman" w:cs="Times New Roman"/>
          <w:b w:val="0"/>
          <w:bCs w:val="0"/>
          <w:sz w:val="28"/>
          <w:szCs w:val="28"/>
          <w:lang w:val="en-GB"/>
        </w:rPr>
      </w:pPr>
      <w:r>
        <w:rPr>
          <w:rFonts w:hint="default" w:ascii="Times New Roman" w:hAnsi="Times New Roman" w:cs="Times New Roman"/>
          <w:b w:val="0"/>
          <w:bCs w:val="0"/>
          <w:sz w:val="28"/>
          <w:szCs w:val="28"/>
          <w:lang w:val="en-GB"/>
        </w:rPr>
        <w:t>UMO EMMANUEL OKON</w:t>
      </w:r>
    </w:p>
    <w:p>
      <w:pPr>
        <w:jc w:val="center"/>
        <w:rPr>
          <w:rFonts w:hint="default" w:ascii="Times New Roman" w:hAnsi="Times New Roman" w:cs="Times New Roman"/>
          <w:b w:val="0"/>
          <w:bCs w:val="0"/>
          <w:sz w:val="28"/>
          <w:szCs w:val="28"/>
          <w:lang w:val="en-GB"/>
        </w:rPr>
      </w:pPr>
      <w:r>
        <w:rPr>
          <w:rFonts w:hint="default" w:ascii="Times New Roman" w:hAnsi="Times New Roman" w:cs="Times New Roman"/>
          <w:b w:val="0"/>
          <w:bCs w:val="0"/>
          <w:sz w:val="28"/>
          <w:szCs w:val="28"/>
          <w:lang w:val="en-GB"/>
        </w:rPr>
        <w:t>16/MHS03/022</w:t>
      </w:r>
    </w:p>
    <w:p>
      <w:pPr>
        <w:jc w:val="center"/>
        <w:rPr>
          <w:rFonts w:hint="default"/>
          <w:sz w:val="24"/>
          <w:szCs w:val="24"/>
          <w:lang w:val="en-GB"/>
        </w:rPr>
      </w:pPr>
      <w:r>
        <w:rPr>
          <w:rFonts w:hint="default"/>
          <w:sz w:val="24"/>
          <w:szCs w:val="24"/>
          <w:lang w:val="en-GB"/>
        </w:rPr>
        <w:t>ANA 404</w:t>
      </w:r>
    </w:p>
    <w:p>
      <w:pPr>
        <w:jc w:val="center"/>
        <w:rPr>
          <w:rFonts w:hint="default"/>
          <w:sz w:val="24"/>
          <w:szCs w:val="24"/>
          <w:lang w:val="en-GB"/>
        </w:rPr>
      </w:pPr>
      <w:r>
        <w:rPr>
          <w:rFonts w:hint="default"/>
          <w:sz w:val="24"/>
          <w:szCs w:val="24"/>
          <w:lang w:val="en-GB"/>
        </w:rPr>
        <w:t>HISTOPATHOLOGY</w:t>
      </w:r>
    </w:p>
    <w:p>
      <w:pPr>
        <w:jc w:val="center"/>
        <w:rPr>
          <w:rFonts w:hint="default"/>
          <w:sz w:val="24"/>
          <w:szCs w:val="24"/>
          <w:lang w:val="en-GB"/>
        </w:rPr>
      </w:pPr>
    </w:p>
    <w:p>
      <w:pPr>
        <w:jc w:val="center"/>
        <w:rPr>
          <w:rFonts w:hint="default"/>
          <w:sz w:val="36"/>
          <w:szCs w:val="36"/>
          <w:lang w:val="en-GB"/>
        </w:rPr>
      </w:pPr>
      <w:r>
        <w:rPr>
          <w:rFonts w:hint="default"/>
          <w:sz w:val="36"/>
          <w:szCs w:val="36"/>
          <w:lang w:val="en-GB"/>
        </w:rPr>
        <w:t>AN ASSIGNMENT SUBMITTED TO THE</w:t>
      </w:r>
    </w:p>
    <w:p>
      <w:pPr>
        <w:ind w:firstLine="2160" w:firstLineChars="600"/>
        <w:jc w:val="both"/>
        <w:rPr>
          <w:rFonts w:hint="default"/>
          <w:b w:val="0"/>
          <w:bCs w:val="0"/>
          <w:sz w:val="36"/>
          <w:szCs w:val="36"/>
          <w:lang w:val="en-GB"/>
        </w:rPr>
      </w:pPr>
      <w:r>
        <w:rPr>
          <w:rFonts w:hint="default"/>
          <w:b w:val="0"/>
          <w:bCs w:val="0"/>
          <w:sz w:val="36"/>
          <w:szCs w:val="36"/>
          <w:lang w:val="en-GB"/>
        </w:rPr>
        <w:t>DEPARTMENT OF ANATOMY,</w:t>
      </w:r>
    </w:p>
    <w:p>
      <w:pPr>
        <w:ind w:firstLine="1440" w:firstLineChars="400"/>
        <w:jc w:val="both"/>
        <w:rPr>
          <w:rFonts w:hint="default"/>
          <w:b w:val="0"/>
          <w:bCs w:val="0"/>
          <w:sz w:val="36"/>
          <w:szCs w:val="36"/>
          <w:lang w:val="en-GB"/>
        </w:rPr>
      </w:pPr>
      <w:r>
        <w:rPr>
          <w:rFonts w:hint="default"/>
          <w:b w:val="0"/>
          <w:bCs w:val="0"/>
          <w:sz w:val="36"/>
          <w:szCs w:val="36"/>
          <w:lang w:val="en-GB"/>
        </w:rPr>
        <w:t>FACULTY OF BASIC MEDICAL SCIENCES,</w:t>
      </w:r>
    </w:p>
    <w:p>
      <w:pPr>
        <w:ind w:firstLine="1080" w:firstLineChars="300"/>
        <w:jc w:val="both"/>
        <w:rPr>
          <w:rFonts w:hint="default"/>
          <w:b w:val="0"/>
          <w:bCs w:val="0"/>
          <w:sz w:val="36"/>
          <w:szCs w:val="36"/>
          <w:lang w:val="en-GB"/>
        </w:rPr>
      </w:pPr>
      <w:r>
        <w:rPr>
          <w:rFonts w:hint="default"/>
          <w:b w:val="0"/>
          <w:bCs w:val="0"/>
          <w:sz w:val="36"/>
          <w:szCs w:val="36"/>
          <w:lang w:val="en-GB"/>
        </w:rPr>
        <w:t>COLLEGE OF MEDICINE AND HEALTH SCIENCES,</w:t>
      </w:r>
    </w:p>
    <w:p>
      <w:pPr>
        <w:ind w:firstLine="1620" w:firstLineChars="450"/>
        <w:jc w:val="both"/>
        <w:rPr>
          <w:rFonts w:hint="default"/>
          <w:b w:val="0"/>
          <w:bCs w:val="0"/>
          <w:sz w:val="36"/>
          <w:szCs w:val="36"/>
          <w:lang w:val="en-GB"/>
        </w:rPr>
      </w:pPr>
      <w:r>
        <w:rPr>
          <w:rFonts w:hint="default"/>
          <w:b w:val="0"/>
          <w:bCs w:val="0"/>
          <w:sz w:val="36"/>
          <w:szCs w:val="36"/>
          <w:lang w:val="en-GB"/>
        </w:rPr>
        <w:t>AFE BABALOLA UNIVERSITY,ADO-EKITI,</w:t>
      </w:r>
    </w:p>
    <w:p>
      <w:pPr>
        <w:ind w:firstLine="2700" w:firstLineChars="750"/>
        <w:jc w:val="both"/>
        <w:rPr>
          <w:rFonts w:hint="default"/>
          <w:b w:val="0"/>
          <w:bCs w:val="0"/>
          <w:sz w:val="36"/>
          <w:szCs w:val="36"/>
          <w:lang w:val="en-GB"/>
        </w:rPr>
      </w:pPr>
      <w:r>
        <w:rPr>
          <w:rFonts w:hint="default"/>
          <w:b w:val="0"/>
          <w:bCs w:val="0"/>
          <w:sz w:val="36"/>
          <w:szCs w:val="36"/>
          <w:lang w:val="en-GB"/>
        </w:rPr>
        <w:t>EKITI STATE,NIGERIA</w:t>
      </w:r>
    </w:p>
    <w:p>
      <w:pPr>
        <w:ind w:firstLine="3060" w:firstLineChars="850"/>
        <w:jc w:val="left"/>
        <w:rPr>
          <w:rFonts w:hint="default"/>
          <w:b w:val="0"/>
          <w:bCs w:val="0"/>
          <w:sz w:val="36"/>
          <w:szCs w:val="36"/>
          <w:lang w:val="en-GB"/>
        </w:rPr>
      </w:pPr>
    </w:p>
    <w:p>
      <w:pPr>
        <w:ind w:firstLine="360" w:firstLineChars="100"/>
        <w:rPr>
          <w:rFonts w:hint="default"/>
          <w:sz w:val="36"/>
          <w:szCs w:val="36"/>
          <w:lang w:val="en-GB"/>
        </w:rPr>
      </w:pPr>
      <w:r>
        <w:rPr>
          <w:rFonts w:hint="default"/>
          <w:sz w:val="36"/>
          <w:szCs w:val="36"/>
          <w:lang w:val="en-GB"/>
        </w:rPr>
        <w:t xml:space="preserve">IN PARTIAL FULFILMENT OF THE REQUIREMENTS FOR </w:t>
      </w:r>
    </w:p>
    <w:p>
      <w:pPr>
        <w:ind w:firstLine="1980" w:firstLineChars="550"/>
        <w:rPr>
          <w:rFonts w:hint="default"/>
          <w:sz w:val="36"/>
          <w:szCs w:val="36"/>
          <w:lang w:val="en-GB"/>
        </w:rPr>
      </w:pPr>
      <w:r>
        <w:rPr>
          <w:rFonts w:hint="default"/>
          <w:sz w:val="36"/>
          <w:szCs w:val="36"/>
          <w:lang w:val="en-GB"/>
        </w:rPr>
        <w:t>THE AWARD OF THE DEGREE OF</w:t>
      </w:r>
    </w:p>
    <w:p>
      <w:pPr>
        <w:ind w:firstLine="2340" w:firstLineChars="650"/>
        <w:rPr>
          <w:rFonts w:hint="default"/>
          <w:sz w:val="36"/>
          <w:szCs w:val="36"/>
          <w:lang w:val="en-GB"/>
        </w:rPr>
      </w:pPr>
      <w:r>
        <w:rPr>
          <w:rFonts w:hint="default"/>
          <w:sz w:val="36"/>
          <w:szCs w:val="36"/>
          <w:lang w:val="en-GB"/>
        </w:rPr>
        <w:t>BACHELOR OF SCIENCE (B.Sc)</w:t>
      </w:r>
    </w:p>
    <w:p>
      <w:pPr>
        <w:ind w:firstLine="3240" w:firstLineChars="900"/>
        <w:rPr>
          <w:rFonts w:hint="default"/>
          <w:sz w:val="36"/>
          <w:szCs w:val="36"/>
          <w:lang w:val="en-GB"/>
        </w:rPr>
      </w:pPr>
      <w:r>
        <w:rPr>
          <w:rFonts w:hint="default"/>
          <w:sz w:val="36"/>
          <w:szCs w:val="36"/>
          <w:lang w:val="en-GB"/>
        </w:rPr>
        <w:t>IN ANATOMY</w:t>
      </w:r>
    </w:p>
    <w:p>
      <w:pPr>
        <w:spacing w:line="480" w:lineRule="auto"/>
        <w:jc w:val="both"/>
        <w:rPr>
          <w:rFonts w:hint="default" w:ascii="Times New Roman" w:hAnsi="Times New Roman" w:eastAsia="SimSun" w:cs="Times New Roman"/>
          <w:i w:val="0"/>
          <w:caps w:val="0"/>
          <w:color w:val="000000"/>
          <w:spacing w:val="0"/>
          <w:sz w:val="24"/>
          <w:szCs w:val="24"/>
          <w:shd w:val="clear" w:fill="FFFFFF"/>
        </w:rPr>
      </w:pPr>
    </w:p>
    <w:p>
      <w:pPr>
        <w:spacing w:line="480" w:lineRule="auto"/>
        <w:jc w:val="both"/>
        <w:rPr>
          <w:rFonts w:hint="default" w:ascii="Times New Roman" w:hAnsi="Times New Roman" w:eastAsia="SimSun" w:cs="Times New Roman"/>
          <w:i w:val="0"/>
          <w:caps w:val="0"/>
          <w:color w:val="000000"/>
          <w:spacing w:val="0"/>
          <w:sz w:val="24"/>
          <w:szCs w:val="24"/>
          <w:shd w:val="clear" w:fill="FFFFFF"/>
        </w:rPr>
      </w:pPr>
    </w:p>
    <w:p>
      <w:pPr>
        <w:spacing w:line="480" w:lineRule="auto"/>
        <w:jc w:val="both"/>
        <w:rPr>
          <w:rFonts w:hint="default" w:ascii="Times New Roman" w:hAnsi="Times New Roman" w:eastAsia="SimSun" w:cs="Times New Roman"/>
          <w:i w:val="0"/>
          <w:caps w:val="0"/>
          <w:color w:val="000000"/>
          <w:spacing w:val="0"/>
          <w:sz w:val="24"/>
          <w:szCs w:val="24"/>
          <w:shd w:val="clear" w:fill="FFFFFF"/>
        </w:rPr>
      </w:pPr>
    </w:p>
    <w:p>
      <w:pPr>
        <w:spacing w:line="480" w:lineRule="auto"/>
        <w:jc w:val="both"/>
        <w:rPr>
          <w:rFonts w:hint="default" w:ascii="Times New Roman" w:hAnsi="Times New Roman" w:eastAsia="SimSun" w:cs="Times New Roman"/>
          <w:i w:val="0"/>
          <w:caps w:val="0"/>
          <w:color w:val="000000"/>
          <w:spacing w:val="0"/>
          <w:sz w:val="24"/>
          <w:szCs w:val="24"/>
          <w:shd w:val="clear" w:fill="FFFFFF"/>
        </w:rPr>
      </w:pPr>
    </w:p>
    <w:p>
      <w:pPr>
        <w:spacing w:line="480" w:lineRule="auto"/>
        <w:jc w:val="both"/>
        <w:rPr>
          <w:rFonts w:hint="default" w:ascii="Times New Roman" w:hAnsi="Times New Roman" w:eastAsia="SimSun" w:cs="Times New Roman"/>
          <w:i w:val="0"/>
          <w:caps w:val="0"/>
          <w:color w:val="000000"/>
          <w:spacing w:val="0"/>
          <w:sz w:val="24"/>
          <w:szCs w:val="24"/>
          <w:shd w:val="clear" w:fill="FFFFFF"/>
        </w:rPr>
      </w:pPr>
    </w:p>
    <w:p>
      <w:pPr>
        <w:spacing w:line="480" w:lineRule="auto"/>
        <w:jc w:val="both"/>
        <w:rPr>
          <w:rFonts w:hint="default" w:ascii="Times New Roman" w:hAnsi="Times New Roman" w:eastAsia="SimSun" w:cs="Times New Roman"/>
          <w:i w:val="0"/>
          <w:caps w:val="0"/>
          <w:color w:val="000000"/>
          <w:spacing w:val="0"/>
          <w:sz w:val="24"/>
          <w:szCs w:val="24"/>
          <w:shd w:val="clear" w:fill="FFFFFF"/>
        </w:rPr>
      </w:pPr>
    </w:p>
    <w:p>
      <w:pPr>
        <w:spacing w:line="480" w:lineRule="auto"/>
        <w:jc w:val="both"/>
        <w:rPr>
          <w:rFonts w:hint="default" w:ascii="Times New Roman" w:hAnsi="Times New Roman" w:eastAsia="SimSun" w:cs="Times New Roman"/>
          <w:i w:val="0"/>
          <w:caps w:val="0"/>
          <w:color w:val="000000"/>
          <w:spacing w:val="0"/>
          <w:sz w:val="24"/>
          <w:szCs w:val="24"/>
          <w:shd w:val="clear" w:fill="FFFFFF"/>
        </w:rPr>
      </w:pPr>
    </w:p>
    <w:p>
      <w:pPr>
        <w:spacing w:line="480" w:lineRule="auto"/>
        <w:jc w:val="both"/>
        <w:rPr>
          <w:rFonts w:hint="default" w:ascii="Times New Roman" w:hAnsi="Times New Roman" w:eastAsia="SimSun" w:cs="Times New Roman"/>
          <w:i w:val="0"/>
          <w:caps w:val="0"/>
          <w:color w:val="000000"/>
          <w:spacing w:val="0"/>
          <w:sz w:val="24"/>
          <w:szCs w:val="24"/>
          <w:shd w:val="clear" w:fill="FFFFFF"/>
        </w:rPr>
      </w:pPr>
    </w:p>
    <w:p>
      <w:pPr>
        <w:spacing w:line="480" w:lineRule="auto"/>
        <w:jc w:val="both"/>
        <w:rPr>
          <w:rFonts w:hint="default" w:ascii="Times New Roman" w:hAnsi="Times New Roman" w:eastAsia="SimSun" w:cs="Times New Roman"/>
          <w:i w:val="0"/>
          <w:caps w:val="0"/>
          <w:color w:val="000000"/>
          <w:spacing w:val="0"/>
          <w:sz w:val="24"/>
          <w:szCs w:val="24"/>
          <w:shd w:val="clear" w:fill="FFFFFF"/>
        </w:rPr>
      </w:pPr>
    </w:p>
    <w:p>
      <w:pPr>
        <w:numPr>
          <w:ilvl w:val="0"/>
          <w:numId w:val="2"/>
        </w:numPr>
        <w:spacing w:line="480" w:lineRule="auto"/>
        <w:jc w:val="both"/>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write on the cancer epidemiology in Africa generally,and Nigeria in particular?</w:t>
      </w:r>
    </w:p>
    <w:p>
      <w:pPr>
        <w:numPr>
          <w:ilvl w:val="0"/>
          <w:numId w:val="0"/>
        </w:numPr>
        <w:spacing w:line="480" w:lineRule="auto"/>
        <w:jc w:val="center"/>
        <w:rPr>
          <w:rFonts w:hint="default" w:ascii="Times New Roman" w:hAnsi="Times New Roman" w:eastAsia="SimSun" w:cs="Times New Roman"/>
          <w:i w:val="0"/>
          <w:caps w:val="0"/>
          <w:color w:val="000000"/>
          <w:spacing w:val="0"/>
          <w:sz w:val="24"/>
          <w:szCs w:val="24"/>
          <w:u w:val="single"/>
          <w:shd w:val="clear" w:fill="FFFFFF"/>
          <w:lang w:val="en-GB"/>
        </w:rPr>
      </w:pPr>
      <w:r>
        <w:rPr>
          <w:rFonts w:hint="default" w:ascii="Times New Roman" w:hAnsi="Times New Roman" w:eastAsia="SimSun" w:cs="Times New Roman"/>
          <w:i w:val="0"/>
          <w:caps w:val="0"/>
          <w:color w:val="000000"/>
          <w:spacing w:val="0"/>
          <w:sz w:val="24"/>
          <w:szCs w:val="24"/>
          <w:u w:val="single"/>
          <w:shd w:val="clear" w:fill="FFFFFF"/>
          <w:lang w:val="en-GB"/>
        </w:rPr>
        <w:t>Answers</w:t>
      </w:r>
    </w:p>
    <w:p>
      <w:pPr>
        <w:numPr>
          <w:ilvl w:val="0"/>
          <w:numId w:val="0"/>
        </w:numPr>
        <w:spacing w:line="480" w:lineRule="auto"/>
        <w:jc w:val="both"/>
        <w:rPr>
          <w:rFonts w:hint="default" w:ascii="Times New Roman" w:hAnsi="Times New Roman" w:eastAsia="SimSun" w:cs="Times New Roman"/>
          <w:i w:val="0"/>
          <w:caps w:val="0"/>
          <w:color w:val="000000"/>
          <w:spacing w:val="0"/>
          <w:sz w:val="24"/>
          <w:szCs w:val="24"/>
          <w:shd w:val="clear" w:fill="FFFFFF"/>
        </w:rPr>
      </w:pPr>
      <w:r>
        <w:rPr>
          <w:rFonts w:hint="default" w:ascii="Times New Roman" w:hAnsi="Times New Roman" w:eastAsia="SimSun" w:cs="Times New Roman"/>
          <w:i w:val="0"/>
          <w:caps w:val="0"/>
          <w:color w:val="000000"/>
          <w:spacing w:val="0"/>
          <w:sz w:val="24"/>
          <w:szCs w:val="24"/>
          <w:shd w:val="clear" w:fill="FFFFFF"/>
        </w:rPr>
        <w:t xml:space="preserve">Cancer has received low priority for health care services in Sub-Saharan Africa. The reason is undoubtedly the overwhelming burden of communicable diseases, as illustrated by the proportions of deaths by major categories.Africa and for the whole world, made by the World Health Organization (WHO) of the percentages of deaths due to different causes in the year 2002 </w:t>
      </w:r>
      <w:r>
        <w:rPr>
          <w:rFonts w:hint="default" w:ascii="Times New Roman" w:hAnsi="Times New Roman" w:eastAsia="SimSun" w:cs="Times New Roman"/>
          <w:i w:val="0"/>
          <w:caps w:val="0"/>
          <w:color w:val="auto"/>
          <w:spacing w:val="0"/>
          <w:sz w:val="24"/>
          <w:szCs w:val="24"/>
          <w:u w:val="none"/>
          <w:shd w:val="clear" w:fill="FFFFFF"/>
        </w:rPr>
        <w:t>(</w:t>
      </w:r>
      <w:r>
        <w:rPr>
          <w:rFonts w:hint="default" w:ascii="Times New Roman" w:hAnsi="Times New Roman" w:eastAsia="SimSun" w:cs="Times New Roman"/>
          <w:i w:val="0"/>
          <w:caps w:val="0"/>
          <w:color w:val="auto"/>
          <w:spacing w:val="0"/>
          <w:sz w:val="24"/>
          <w:szCs w:val="24"/>
          <w:u w:val="none"/>
          <w:shd w:val="clear" w:fill="FFFFFF"/>
        </w:rPr>
        <w:fldChar w:fldCharType="begin"/>
      </w:r>
      <w:r>
        <w:rPr>
          <w:rFonts w:hint="default" w:ascii="Times New Roman" w:hAnsi="Times New Roman" w:eastAsia="SimSu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eastAsia="SimSun" w:cs="Times New Roman"/>
          <w:i w:val="0"/>
          <w:caps w:val="0"/>
          <w:color w:val="auto"/>
          <w:spacing w:val="0"/>
          <w:sz w:val="24"/>
          <w:szCs w:val="24"/>
          <w:u w:val="none"/>
          <w:shd w:val="clear" w:fill="FFFFFF"/>
        </w:rPr>
        <w:fldChar w:fldCharType="separate"/>
      </w:r>
      <w:r>
        <w:rPr>
          <w:rStyle w:val="5"/>
          <w:rFonts w:hint="default" w:ascii="Times New Roman" w:hAnsi="Times New Roman" w:eastAsia="SimSun" w:cs="Times New Roman"/>
          <w:i w:val="0"/>
          <w:caps w:val="0"/>
          <w:color w:val="auto"/>
          <w:spacing w:val="0"/>
          <w:sz w:val="24"/>
          <w:szCs w:val="24"/>
          <w:u w:val="none"/>
          <w:shd w:val="clear" w:fill="FFFFFF"/>
        </w:rPr>
        <w:t>WHO 2004</w:t>
      </w:r>
      <w:r>
        <w:rPr>
          <w:rFonts w:hint="default" w:ascii="Times New Roman" w:hAnsi="Times New Roman" w:eastAsia="SimSun" w:cs="Times New Roman"/>
          <w:i w:val="0"/>
          <w:caps w:val="0"/>
          <w:color w:val="auto"/>
          <w:spacing w:val="0"/>
          <w:sz w:val="24"/>
          <w:szCs w:val="24"/>
          <w:u w:val="none"/>
          <w:shd w:val="clear" w:fill="FFFFFF"/>
        </w:rPr>
        <w:fldChar w:fldCharType="end"/>
      </w:r>
      <w:r>
        <w:rPr>
          <w:rFonts w:hint="default" w:ascii="Times New Roman" w:hAnsi="Times New Roman" w:eastAsia="SimSun" w:cs="Times New Roman"/>
          <w:i w:val="0"/>
          <w:caps w:val="0"/>
          <w:color w:val="000000"/>
          <w:spacing w:val="0"/>
          <w:sz w:val="24"/>
          <w:szCs w:val="24"/>
          <w:shd w:val="clear" w:fill="FFFFFF"/>
        </w:rPr>
        <w:t>).From a purely objective point of view, therefore, concentration on health problems in Africa that have been largely solved in the developed world (infant and child mortality, maternal mortality, infectious diseases) appears eminently reasonable. Unfortunately, these "old" diseases coexist in Africa with the emergence of new ones, most prominently the acquired immune deficiency syndrome (AIDS), but also some of the noncommunicable diseases, such as hypertension, diabetes, accidents and violence</w:t>
      </w:r>
      <w:r>
        <w:rPr>
          <w:rFonts w:hint="default" w:ascii="Times New Roman" w:hAnsi="Times New Roman" w:eastAsia="SimSun" w:cs="Times New Roman"/>
          <w:i w:val="0"/>
          <w:caps w:val="0"/>
          <w:color w:val="auto"/>
          <w:spacing w:val="0"/>
          <w:sz w:val="24"/>
          <w:szCs w:val="24"/>
          <w:u w:val="none"/>
          <w:shd w:val="clear" w:fill="FFFFFF"/>
        </w:rPr>
        <w:t xml:space="preserve"> (</w:t>
      </w:r>
      <w:r>
        <w:rPr>
          <w:rFonts w:hint="default" w:ascii="Times New Roman" w:hAnsi="Times New Roman" w:eastAsia="SimSun" w:cs="Times New Roman"/>
          <w:i w:val="0"/>
          <w:caps w:val="0"/>
          <w:color w:val="auto"/>
          <w:spacing w:val="0"/>
          <w:sz w:val="24"/>
          <w:szCs w:val="24"/>
          <w:u w:val="none"/>
          <w:shd w:val="clear" w:fill="FFFFFF"/>
        </w:rPr>
        <w:fldChar w:fldCharType="begin"/>
      </w:r>
      <w:r>
        <w:rPr>
          <w:rFonts w:hint="default" w:ascii="Times New Roman" w:hAnsi="Times New Roman" w:eastAsia="SimSu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eastAsia="SimSun" w:cs="Times New Roman"/>
          <w:i w:val="0"/>
          <w:caps w:val="0"/>
          <w:color w:val="auto"/>
          <w:spacing w:val="0"/>
          <w:sz w:val="24"/>
          <w:szCs w:val="24"/>
          <w:u w:val="none"/>
          <w:shd w:val="clear" w:fill="FFFFFF"/>
        </w:rPr>
        <w:fldChar w:fldCharType="separate"/>
      </w:r>
      <w:r>
        <w:rPr>
          <w:rStyle w:val="5"/>
          <w:rFonts w:hint="default" w:ascii="Times New Roman" w:hAnsi="Times New Roman" w:eastAsia="SimSun" w:cs="Times New Roman"/>
          <w:i w:val="0"/>
          <w:caps w:val="0"/>
          <w:color w:val="auto"/>
          <w:spacing w:val="0"/>
          <w:sz w:val="24"/>
          <w:szCs w:val="24"/>
          <w:u w:val="none"/>
          <w:shd w:val="clear" w:fill="FFFFFF"/>
        </w:rPr>
        <w:t>Motala 2002</w:t>
      </w:r>
      <w:r>
        <w:rPr>
          <w:rFonts w:hint="default" w:ascii="Times New Roman" w:hAnsi="Times New Roman" w:eastAsia="SimSun" w:cs="Times New Roman"/>
          <w:i w:val="0"/>
          <w:caps w:val="0"/>
          <w:color w:val="auto"/>
          <w:spacing w:val="0"/>
          <w:sz w:val="24"/>
          <w:szCs w:val="24"/>
          <w:u w:val="none"/>
          <w:shd w:val="clear" w:fill="FFFFFF"/>
        </w:rPr>
        <w:fldChar w:fldCharType="end"/>
      </w:r>
      <w:r>
        <w:rPr>
          <w:rFonts w:hint="default" w:ascii="Times New Roman" w:hAnsi="Times New Roman" w:eastAsia="SimSun" w:cs="Times New Roman"/>
          <w:i w:val="0"/>
          <w:caps w:val="0"/>
          <w:color w:val="auto"/>
          <w:spacing w:val="0"/>
          <w:sz w:val="24"/>
          <w:szCs w:val="24"/>
          <w:u w:val="none"/>
          <w:shd w:val="clear" w:fill="FFFFFF"/>
        </w:rPr>
        <w:t>; </w:t>
      </w:r>
      <w:r>
        <w:rPr>
          <w:rFonts w:hint="default" w:ascii="Times New Roman" w:hAnsi="Times New Roman" w:eastAsia="SimSun" w:cs="Times New Roman"/>
          <w:i w:val="0"/>
          <w:caps w:val="0"/>
          <w:color w:val="auto"/>
          <w:spacing w:val="0"/>
          <w:sz w:val="24"/>
          <w:szCs w:val="24"/>
          <w:u w:val="none"/>
          <w:shd w:val="clear" w:fill="FFFFFF"/>
        </w:rPr>
        <w:fldChar w:fldCharType="begin"/>
      </w:r>
      <w:r>
        <w:rPr>
          <w:rFonts w:hint="default" w:ascii="Times New Roman" w:hAnsi="Times New Roman" w:eastAsia="SimSu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eastAsia="SimSun" w:cs="Times New Roman"/>
          <w:i w:val="0"/>
          <w:caps w:val="0"/>
          <w:color w:val="auto"/>
          <w:spacing w:val="0"/>
          <w:sz w:val="24"/>
          <w:szCs w:val="24"/>
          <w:u w:val="none"/>
          <w:shd w:val="clear" w:fill="FFFFFF"/>
        </w:rPr>
        <w:fldChar w:fldCharType="separate"/>
      </w:r>
      <w:r>
        <w:rPr>
          <w:rStyle w:val="5"/>
          <w:rFonts w:hint="default" w:ascii="Times New Roman" w:hAnsi="Times New Roman" w:eastAsia="SimSun" w:cs="Times New Roman"/>
          <w:i w:val="0"/>
          <w:caps w:val="0"/>
          <w:color w:val="auto"/>
          <w:spacing w:val="0"/>
          <w:sz w:val="24"/>
          <w:szCs w:val="24"/>
          <w:u w:val="none"/>
          <w:shd w:val="clear" w:fill="FFFFFF"/>
        </w:rPr>
        <w:t>Reza, Mercy, and Krug 2001</w:t>
      </w:r>
      <w:r>
        <w:rPr>
          <w:rFonts w:hint="default" w:ascii="Times New Roman" w:hAnsi="Times New Roman" w:eastAsia="SimSun" w:cs="Times New Roman"/>
          <w:i w:val="0"/>
          <w:caps w:val="0"/>
          <w:color w:val="auto"/>
          <w:spacing w:val="0"/>
          <w:sz w:val="24"/>
          <w:szCs w:val="24"/>
          <w:u w:val="none"/>
          <w:shd w:val="clear" w:fill="FFFFFF"/>
        </w:rPr>
        <w:fldChar w:fldCharType="end"/>
      </w:r>
      <w:r>
        <w:rPr>
          <w:rFonts w:hint="default" w:ascii="Times New Roman" w:hAnsi="Times New Roman" w:eastAsia="SimSun" w:cs="Times New Roman"/>
          <w:i w:val="0"/>
          <w:caps w:val="0"/>
          <w:color w:val="auto"/>
          <w:spacing w:val="0"/>
          <w:sz w:val="24"/>
          <w:szCs w:val="24"/>
          <w:u w:val="none"/>
          <w:shd w:val="clear" w:fill="FFFFFF"/>
        </w:rPr>
        <w:t>; </w:t>
      </w:r>
      <w:r>
        <w:rPr>
          <w:rFonts w:hint="default" w:ascii="Times New Roman" w:hAnsi="Times New Roman" w:eastAsia="SimSun" w:cs="Times New Roman"/>
          <w:i w:val="0"/>
          <w:caps w:val="0"/>
          <w:color w:val="auto"/>
          <w:spacing w:val="0"/>
          <w:sz w:val="24"/>
          <w:szCs w:val="24"/>
          <w:u w:val="none"/>
          <w:shd w:val="clear" w:fill="FFFFFF"/>
        </w:rPr>
        <w:fldChar w:fldCharType="begin"/>
      </w:r>
      <w:r>
        <w:rPr>
          <w:rFonts w:hint="default" w:ascii="Times New Roman" w:hAnsi="Times New Roman" w:eastAsia="SimSu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eastAsia="SimSun" w:cs="Times New Roman"/>
          <w:i w:val="0"/>
          <w:caps w:val="0"/>
          <w:color w:val="auto"/>
          <w:spacing w:val="0"/>
          <w:sz w:val="24"/>
          <w:szCs w:val="24"/>
          <w:u w:val="none"/>
          <w:shd w:val="clear" w:fill="FFFFFF"/>
        </w:rPr>
        <w:fldChar w:fldCharType="separate"/>
      </w:r>
      <w:r>
        <w:rPr>
          <w:rStyle w:val="5"/>
          <w:rFonts w:hint="default" w:ascii="Times New Roman" w:hAnsi="Times New Roman" w:eastAsia="SimSun" w:cs="Times New Roman"/>
          <w:i w:val="0"/>
          <w:caps w:val="0"/>
          <w:color w:val="auto"/>
          <w:spacing w:val="0"/>
          <w:sz w:val="24"/>
          <w:szCs w:val="24"/>
          <w:u w:val="none"/>
          <w:shd w:val="clear" w:fill="FFFFFF"/>
        </w:rPr>
        <w:t>Seedat 2000</w:t>
      </w:r>
      <w:r>
        <w:rPr>
          <w:rFonts w:hint="default" w:ascii="Times New Roman" w:hAnsi="Times New Roman" w:eastAsia="SimSun" w:cs="Times New Roman"/>
          <w:i w:val="0"/>
          <w:caps w:val="0"/>
          <w:color w:val="auto"/>
          <w:spacing w:val="0"/>
          <w:sz w:val="24"/>
          <w:szCs w:val="24"/>
          <w:u w:val="none"/>
          <w:shd w:val="clear" w:fill="FFFFFF"/>
        </w:rPr>
        <w:fldChar w:fldCharType="end"/>
      </w:r>
      <w:r>
        <w:rPr>
          <w:rFonts w:hint="default" w:ascii="Times New Roman" w:hAnsi="Times New Roman" w:eastAsia="SimSun" w:cs="Times New Roman"/>
          <w:i w:val="0"/>
          <w:caps w:val="0"/>
          <w:color w:val="auto"/>
          <w:spacing w:val="0"/>
          <w:sz w:val="24"/>
          <w:szCs w:val="24"/>
          <w:u w:val="none"/>
          <w:shd w:val="clear" w:fill="FFFFFF"/>
        </w:rPr>
        <w:t>; </w:t>
      </w:r>
      <w:r>
        <w:rPr>
          <w:rFonts w:hint="default" w:ascii="Times New Roman" w:hAnsi="Times New Roman" w:eastAsia="SimSun" w:cs="Times New Roman"/>
          <w:i w:val="0"/>
          <w:caps w:val="0"/>
          <w:color w:val="auto"/>
          <w:spacing w:val="0"/>
          <w:sz w:val="24"/>
          <w:szCs w:val="24"/>
          <w:u w:val="none"/>
          <w:shd w:val="clear" w:fill="FFFFFF"/>
        </w:rPr>
        <w:fldChar w:fldCharType="begin"/>
      </w:r>
      <w:r>
        <w:rPr>
          <w:rFonts w:hint="default" w:ascii="Times New Roman" w:hAnsi="Times New Roman" w:eastAsia="SimSu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eastAsia="SimSun" w:cs="Times New Roman"/>
          <w:i w:val="0"/>
          <w:caps w:val="0"/>
          <w:color w:val="auto"/>
          <w:spacing w:val="0"/>
          <w:sz w:val="24"/>
          <w:szCs w:val="24"/>
          <w:u w:val="none"/>
          <w:shd w:val="clear" w:fill="FFFFFF"/>
        </w:rPr>
        <w:fldChar w:fldCharType="separate"/>
      </w:r>
      <w:r>
        <w:rPr>
          <w:rStyle w:val="5"/>
          <w:rFonts w:hint="default" w:ascii="Times New Roman" w:hAnsi="Times New Roman" w:eastAsia="SimSun" w:cs="Times New Roman"/>
          <w:i w:val="0"/>
          <w:caps w:val="0"/>
          <w:color w:val="auto"/>
          <w:spacing w:val="0"/>
          <w:sz w:val="24"/>
          <w:szCs w:val="24"/>
          <w:u w:val="none"/>
          <w:shd w:val="clear" w:fill="FFFFFF"/>
        </w:rPr>
        <w:t>Walker et al. 2000</w:t>
      </w:r>
      <w:r>
        <w:rPr>
          <w:rFonts w:hint="default" w:ascii="Times New Roman" w:hAnsi="Times New Roman" w:eastAsia="SimSun" w:cs="Times New Roman"/>
          <w:i w:val="0"/>
          <w:caps w:val="0"/>
          <w:color w:val="auto"/>
          <w:spacing w:val="0"/>
          <w:sz w:val="24"/>
          <w:szCs w:val="24"/>
          <w:u w:val="none"/>
          <w:shd w:val="clear" w:fill="FFFFFF"/>
        </w:rPr>
        <w:fldChar w:fldCharType="end"/>
      </w:r>
      <w:r>
        <w:rPr>
          <w:rFonts w:hint="default" w:ascii="Times New Roman" w:hAnsi="Times New Roman" w:eastAsia="SimSun" w:cs="Times New Roman"/>
          <w:i w:val="0"/>
          <w:caps w:val="0"/>
          <w:color w:val="auto"/>
          <w:spacing w:val="0"/>
          <w:sz w:val="24"/>
          <w:szCs w:val="24"/>
          <w:u w:val="none"/>
          <w:shd w:val="clear" w:fill="FFFFFF"/>
        </w:rPr>
        <w:t>)</w:t>
      </w:r>
      <w:r>
        <w:rPr>
          <w:rFonts w:hint="default" w:ascii="Times New Roman" w:hAnsi="Times New Roman" w:eastAsia="SimSun" w:cs="Times New Roman"/>
          <w:i w:val="0"/>
          <w:caps w:val="0"/>
          <w:color w:val="000000"/>
          <w:spacing w:val="0"/>
          <w:sz w:val="24"/>
          <w:szCs w:val="24"/>
          <w:shd w:val="clear" w:fill="FFFFFF"/>
        </w:rPr>
        <w:t>, and cancer. Cancer is not a rare disease in Africa. Even ignoring the huge load of AIDS-related Kaposi's sarcoma, the probability that a woman living in present-day Kampala or Harare will develop a cancer by the age of 65 years is only about 20 percent lower than that of her sisters in Western Europe. Yet the facilities for providing treatment for cancer cases in most of Africa are minimal, as illustrated by the sparse distribution of radiation therapy services in Africa</w:t>
      </w:r>
      <w:r>
        <w:rPr>
          <w:rFonts w:hint="default" w:ascii="Times New Roman" w:hAnsi="Times New Roman" w:eastAsia="SimSun" w:cs="Times New Roman"/>
          <w:i w:val="0"/>
          <w:caps w:val="0"/>
          <w:color w:val="auto"/>
          <w:spacing w:val="0"/>
          <w:sz w:val="24"/>
          <w:szCs w:val="24"/>
          <w:u w:val="none"/>
          <w:shd w:val="clear" w:fill="FFFFFF"/>
        </w:rPr>
        <w:t xml:space="preserve"> (</w:t>
      </w:r>
      <w:r>
        <w:rPr>
          <w:rFonts w:hint="default" w:ascii="Times New Roman" w:hAnsi="Times New Roman" w:eastAsia="SimSun" w:cs="Times New Roman"/>
          <w:i w:val="0"/>
          <w:caps w:val="0"/>
          <w:color w:val="auto"/>
          <w:spacing w:val="0"/>
          <w:sz w:val="24"/>
          <w:szCs w:val="24"/>
          <w:u w:val="none"/>
          <w:shd w:val="clear" w:fill="FFFFFF"/>
        </w:rPr>
        <w:fldChar w:fldCharType="begin"/>
      </w:r>
      <w:r>
        <w:rPr>
          <w:rFonts w:hint="default" w:ascii="Times New Roman" w:hAnsi="Times New Roman" w:eastAsia="SimSu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eastAsia="SimSun" w:cs="Times New Roman"/>
          <w:i w:val="0"/>
          <w:caps w:val="0"/>
          <w:color w:val="auto"/>
          <w:spacing w:val="0"/>
          <w:sz w:val="24"/>
          <w:szCs w:val="24"/>
          <w:u w:val="none"/>
          <w:shd w:val="clear" w:fill="FFFFFF"/>
        </w:rPr>
        <w:fldChar w:fldCharType="separate"/>
      </w:r>
      <w:r>
        <w:rPr>
          <w:rStyle w:val="5"/>
          <w:rFonts w:hint="default" w:ascii="Times New Roman" w:hAnsi="Times New Roman" w:eastAsia="SimSun" w:cs="Times New Roman"/>
          <w:i w:val="0"/>
          <w:caps w:val="0"/>
          <w:color w:val="auto"/>
          <w:spacing w:val="0"/>
          <w:sz w:val="24"/>
          <w:szCs w:val="24"/>
          <w:u w:val="none"/>
          <w:shd w:val="clear" w:fill="FFFFFF"/>
        </w:rPr>
        <w:t>Levin, El-Gueddari, and Meghzifene 1999</w:t>
      </w:r>
      <w:r>
        <w:rPr>
          <w:rFonts w:hint="default" w:ascii="Times New Roman" w:hAnsi="Times New Roman" w:eastAsia="SimSun" w:cs="Times New Roman"/>
          <w:i w:val="0"/>
          <w:caps w:val="0"/>
          <w:color w:val="auto"/>
          <w:spacing w:val="0"/>
          <w:sz w:val="24"/>
          <w:szCs w:val="24"/>
          <w:u w:val="none"/>
          <w:shd w:val="clear" w:fill="FFFFFF"/>
        </w:rPr>
        <w:fldChar w:fldCharType="end"/>
      </w:r>
      <w:r>
        <w:rPr>
          <w:rFonts w:hint="default" w:ascii="Times New Roman" w:hAnsi="Times New Roman" w:eastAsia="SimSun" w:cs="Times New Roman"/>
          <w:i w:val="0"/>
          <w:caps w:val="0"/>
          <w:color w:val="000000"/>
          <w:spacing w:val="0"/>
          <w:sz w:val="24"/>
          <w:szCs w:val="24"/>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The noncommunicable diseases, such as cancers, are emerging health problems that need to be dealt with appropriately to sustain public health advances that have already been achieved. Increases in the prevalence of tobacco consumption and immunosuppression induced by the human immunodeficiency virus (HIV), coupled with such existing risk factors for cancer as alcohol; the high prevalence of cancer-associated infectious agents like human papillomaviruses (HPV), hepatitis B viruses (HBV), and human herpesvirus-8 (HHV8); and environmental exposure to toxins, such as aflatoxins, will have an important impact on future cancer patterns and incidence. Even despite declining overall life expectancy as a result of the HIV epidemic, Africans will continue to age, which will contribute to cancer's becoming an increased burden on health services, both in relative and absolute terms.</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auto"/>
          <w:spacing w:val="0"/>
          <w:sz w:val="24"/>
          <w:szCs w:val="24"/>
          <w:u w:val="none"/>
        </w:rPr>
      </w:pPr>
      <w:r>
        <w:rPr>
          <w:rFonts w:hint="default" w:ascii="Times New Roman" w:hAnsi="Times New Roman" w:cs="Times New Roman"/>
          <w:i w:val="0"/>
          <w:caps w:val="0"/>
          <w:color w:val="000000"/>
          <w:spacing w:val="0"/>
          <w:sz w:val="24"/>
          <w:szCs w:val="24"/>
          <w:shd w:val="clear" w:fill="FFFFFF"/>
        </w:rPr>
        <w:t xml:space="preserve">Until quite recently, knowledge of cancer patterns was based primarily on clinical and pathological case series from the 1950s and 1960s, which were the subject of several reviews that drew together information on the relative frequency of different types of cancer in different areas in order to piece together an overall picture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Clifford, Linsell, and Timms 1968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Cook and Burkitt 1971</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Oettlé 1964</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xml:space="preserve"> Statistics on disease mortality are particularly sparse. Only about 0.25 percent of the population of Sub-Saharan Africa is covered by accurate death registration systems. The countries that have reasonably accurate death registration include islands like Mauritius and the Seychelles, which are unlikely to be representative of the region, and no country on the mainland of Sub-Saharan Africa has data of sufficient quality for the estimation of national mortality rates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Mathers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2005</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Hence, reliance has to be placed on indirect measures of mortality and on the few cancer registries that do exist across Africa, now covering roughly 8 percent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Parkin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xml:space="preserve"> of this population. An exception to this has been South Africa, which until 1990 had almost complete death notification for whites, mixed race "coloureds," and Asian Indians, comprising about 20 percent of the population. Population group identifiers on death notification forms were removed in 1991 but reintroduced in 1998. National coverage of deaths in South Africa across all populations has now increased to over 90 percent</w:t>
      </w:r>
      <w:r>
        <w:rPr>
          <w:rFonts w:hint="default" w:ascii="Times New Roman" w:hAnsi="Times New Roman" w:cs="Times New Roman"/>
          <w:i w:val="0"/>
          <w:caps w:val="0"/>
          <w:color w:val="auto"/>
          <w:spacing w:val="0"/>
          <w:sz w:val="24"/>
          <w:szCs w:val="24"/>
          <w:u w:val="none"/>
          <w:shd w:val="clear" w:fill="FFFFFF"/>
        </w:rPr>
        <w:t xml:space="preserv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Dorrington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2001</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 xml:space="preserve">Since the 1990s there has been a resurgence of interest in cancer incidence in Africa, and data from cancer registries from Sub-Saharan Africa have been published from West Africa in The Gambia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Bah</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2001</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xml:space="preserve">), Mali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Bayo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Guinea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Koulibaly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1997</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xml:space="preserve"> and Côte d'Ivoire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Echimane</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Data from East Africa are available from cancer registries in Kampala, Uganda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Wabinga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and from southern Africa from the Zimbabwe Cancer Registry in Harare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Chokunonga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xml:space="preserve"> and the Malawi Cancer Registry in Blantyre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Banda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2001</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Cancer registration in economically underdeveloped populations, such as all the countries of Sub-Saharan Africa, is a difficult undertaking for a variety of reasons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Parkin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The major challenge is to ensure that all new cases of cancer are identified. Cases can be found only when they come into contact with health services: hospitals, health centers, clinics, and laboratories. When resources are restricted, the proportion of the population with access to such institutions may be limited, and the statistics generated will thus not truly reflect the pattern of cancer. The ease with which the cases can be identified also depends on the extent of medical facilities available and the quality of statistical and record systems already in place (for example, pathology request forms, hospital discharge abstracts, treatment records, and so forth). It is impossible to know, without an extensive population survey, what proportion of those with cancer never come into contact with modern diagnostic or treatment services, instead making use only of traditional healers or receiving no care at all.</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In the past, studies have suggested that some sections of the population may have been underrepresented in hospital statistics, particularly older women and young men, both of whom were more likely to return to their rural homes to seek care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Flegg Mitchell 1966</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However, currently, this underrepresentation is probably rather rare in contemporary urban Africa. Most cancer patients will, eventually, seek medical assistance, although often at an advanced stage of disease. The situation in rural areas may be quite different, but almost all the present-day cancer registries are located in urban centers. From an epidemiological point of view, one must guess at how well the cancer profile from the urban areas reflects that in the country as a whole, given what is known of urban–rural differences in cancer patterns in other areas of the world.</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The International Agency for Research on Cancer (IARC) has published the available data on cancer incidence and other cancer data from a variety of sources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Parkin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Such data have also been used to prepare a set of estimates of incidence and mortality at the national level for the year 2002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Ferlay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2005</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xml:space="preserve"> These sources are extensively used in this chapter. We also draw upon the few available series from which it is possible to make some inferences about temporal trends in cancer incidence: the two cancer registries with data available in the 1960s—Kampala (Uganda) and Ibadan (Nigeria)—and the mortality data sets from South Africa referred to earlier.</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According to the 2002 estimates of cancer incidence for the Sub-Saharan Africa region, about half a million (530,000) new cases of cancer occurred annually, 251,000 in males and 279,000 in females</w:t>
      </w:r>
      <w:r>
        <w:rPr>
          <w:rFonts w:hint="default" w:ascii="Times New Roman" w:hAnsi="Times New Roman" w:cs="Times New Roman"/>
          <w:i w:val="0"/>
          <w:caps w:val="0"/>
          <w:color w:val="000000"/>
          <w:spacing w:val="0"/>
          <w:sz w:val="24"/>
          <w:szCs w:val="24"/>
          <w:shd w:val="clear" w:fill="FFFFFF"/>
          <w:lang w:val="en-GB"/>
        </w:rPr>
        <w:t>.</w:t>
      </w:r>
      <w:r>
        <w:rPr>
          <w:rFonts w:hint="default" w:ascii="Times New Roman" w:hAnsi="Times New Roman" w:cs="Times New Roman"/>
          <w:i w:val="0"/>
          <w:caps w:val="0"/>
          <w:color w:val="000000"/>
          <w:spacing w:val="0"/>
          <w:sz w:val="24"/>
          <w:szCs w:val="24"/>
          <w:shd w:val="clear" w:fill="FFFFFF"/>
        </w:rPr>
        <w:t xml:space="preserve"> world-standardized cancer rates were estimated to be 133 per 100,000 females and 136 per 100,000 males</w:t>
      </w:r>
    </w:p>
    <w:p>
      <w:pPr>
        <w:spacing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r>
        <w:rPr>
          <w:rFonts w:hint="default" w:ascii="Times New Roman" w:hAnsi="Times New Roman" w:eastAsia="SimSun" w:cs="Times New Roman"/>
          <w:b/>
          <w:bCs/>
          <w:i w:val="0"/>
          <w:color w:val="000000"/>
          <w:spacing w:val="0"/>
          <w:sz w:val="24"/>
          <w:szCs w:val="24"/>
          <w:shd w:val="clear" w:fill="FFFFFF"/>
          <w:lang w:val="en-GB"/>
        </w:rPr>
        <w:t>C</w:t>
      </w:r>
      <w:r>
        <w:rPr>
          <w:rFonts w:hint="default" w:ascii="Times New Roman" w:hAnsi="Times New Roman" w:eastAsia="SimSun" w:cs="Times New Roman"/>
          <w:b/>
          <w:bCs/>
          <w:i w:val="0"/>
          <w:caps w:val="0"/>
          <w:color w:val="000000"/>
          <w:spacing w:val="0"/>
          <w:sz w:val="24"/>
          <w:szCs w:val="24"/>
          <w:shd w:val="clear" w:fill="FFFFFF"/>
          <w:lang w:val="en-GB"/>
        </w:rPr>
        <w:t>ervical cancer</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Cancer of the cervix is the leading cancer in women in Sub-Saharan Africa with an estimated 70,700 new cases occurring in 2002 (the total in the whole continent was 78,900 cases). Estimated rates for eastern and southern Africa of 30 to 60 per 100,000 are higher than those found in the rest of Sub-Saharan Africa (20 to 35 per 100,000), but the reasons for this difference are unclear. In many developed countries, such as the United Kingdom and Sweden, mortality from cancer of the cervix declined between the early 1900s and the 1960s and then declined further as a result of the introduction of national screening programs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Bergstrom, Sparen, and Adami 1999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However, in Bulawayo between 1963 and 1977 and in Kampala in the 1960s, 1970s, and 1990s, cancer of the cervix has appeared to increase in incidence over time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Skinner</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Wabinga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No increases over time were observed in Nigeria and South Africa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Parkin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It was noted early that cervical cancer has quite marked differences in incidence according to classical demographic variables (social class, marital status, ethnicity, religion). Later, epidemiological studies (mainly case-control studies) showed a consistent association between risk and early age at initiation of sexual activity, increasing number of sexual partners of females or of their sexual partners, and other indicators of sexual behavior. These findings were strongly suggestive of a causative role for a sexually transmitted agent. It is now recognized that certain sexually transmitted oncogenic human papillomaviruses constitute the necessary cause of cervical cancer. However, additional independent risk factors include increasing number of pregnancies, exposure to oral contraceptives, smoking, and specific dietary patterns.</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At the onset of the AIDS epidemic, cancer of the cervix was classified as an AIDS-defining cancer by the U.S. Centers for Disease Control and Prevention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CDC 1993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But it is far from clear that HIV infection really increases the risk of invasive cervical cancer. No change in cervical cancer incidence has been demonstrated in some centers like Harare, where HIV/AIDS has been endemic for some time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Chokunonga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xml:space="preserve">. In Kampd to adjust for the fact that, for obvious reasons, women infected by HIV were very often also infected by HPV (with a consequently high risk of CIN). Careful adjustment for such confounding suggests that HIV has an independent effect on risk of CIN but that it is small; there is an interaction between the effects of HIV and HPV, as might be expected, if the role of HIV is indirect, through creation of immune suppression and dysfunction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Mandelblatt</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 xml:space="preserve">Case-control and descriptive studies on cancer of the cervix in Africa have shown associations of the disease similar to those observed in Western ala the increase in cervical cancer incidence began before the advent of AIDS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Wabinga</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xml:space="preserve">). With respect to cervical intraepithelial neoplasia (CIN), most studies failecountries with respect to number of partners, level of education, high parity, and steroid contraceptives; however, genital hygiene, vaginal discharge, alcohol, and male circumcision were also found in certain studies to be important </w:t>
      </w:r>
      <w:r>
        <w:rPr>
          <w:rFonts w:hint="default" w:ascii="Times New Roman" w:hAnsi="Times New Roman" w:cs="Times New Roman"/>
          <w:i w:val="0"/>
          <w:caps w:val="0"/>
          <w:color w:val="000000"/>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Parkin</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single"/>
          <w:shd w:val="clear" w:fill="FFFFFF"/>
        </w:rPr>
        <w:t>)</w:t>
      </w:r>
      <w:r>
        <w:rPr>
          <w:rFonts w:hint="default" w:ascii="Times New Roman" w:hAnsi="Times New Roman" w:cs="Times New Roman"/>
          <w:i w:val="0"/>
          <w:caps w:val="0"/>
          <w:color w:val="000000"/>
          <w:spacing w:val="0"/>
          <w:sz w:val="24"/>
          <w:szCs w:val="24"/>
          <w:shd w:val="clear" w:fill="FFFFFF"/>
        </w:rPr>
        <w:t>. HIV was found to be associated with cervical cancer in case-control and cohort studies in South Africa and Uganda (Mbulaiteye et al., forthcoming;</w:t>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Newton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2001</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Sitas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 xml:space="preserve"> 2000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xml:space="preserve"> with odds ratios between 1.6 and 2.4; however, such a weak association could easily be due to confounding by sexual activity, and other studies have shown no association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Newton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1995</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Sitas</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rPr>
        <w:t>. 1997</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w:t>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Meulen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1992</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With regard to HPV, subtypes 16, 18, and 31 appear to be the leading ones, but other sexually transmitted infections causing chronic cervico-vaginal inflammation may increase the risk of cervical cancer.</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Before the introduction of screening programs in the 1960s and 1970s, the incidence in most of Europe, North America, and Australia and New Zealand was much as we see it in Africa today: it was 38 per 100,000 in the Second National Cancer Survey of the United States, for example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Dorn and Cutler 1959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xml:space="preserve"> National screening programs have been responsible for the further decline in the incidence of cancer of the cervix. Pap test screening, with coverage of over 80 percent of the female population over 35 years of age appears to be the most effective method in reducing the incidence of cervical cancer. For example, if women were offered screening three times in their lifetime (at about ages 35, 45, and 55) the incidence of cancer of the cervix would be halved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Miller 1992</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Given the complex organization of screening programs, no organized national cervical cancer screening program exists in Africa. Reasons for this include lack of good quality cytology services, difficulty of long-term follow-up in many communities, lack of education, and lack of postal facilities and infrastructure. But many countries in Sub-Saharan Africa do not have the ability to diagnose or treat CIN. In other countries some attention has been given to the value of screening by visual inspection after acetic acid impregnation of the cervix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University of Zimbabwe/JHPIEGO Cervical Cancer Project 1999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The high negative predictive value of this approach suggests that few significant lesions will be missed. If appropriately and safely treated by effective, affordable methods like cryotherapy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Chirenje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2001</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then this method may provide a useful alternative to the conventional Pap test, not least in that treatment is provided during the same visit as the screening test, thus dispensing with the requirement to recall women for diagnosis and therapy.</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Vaccines against the leading HPV serotypes have now been developed, and programs may be implemented for women before they become sexually active. However, it is unclear how long the protection will last and whether the vaccine will also be effective in reducing the incidence of cancer of the cervix among women who are infected. The ongoing trials are expected to clarify such issues. As men are also carriers of HPV, future studies ought to measure any added effectiveness of vaccination in this group.</w:t>
      </w:r>
    </w:p>
    <w:p>
      <w:pPr>
        <w:spacing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r>
        <w:rPr>
          <w:rFonts w:hint="default" w:ascii="Times New Roman" w:hAnsi="Times New Roman" w:eastAsia="SimSun" w:cs="Times New Roman"/>
          <w:b/>
          <w:bCs/>
          <w:i w:val="0"/>
          <w:caps w:val="0"/>
          <w:color w:val="000000"/>
          <w:spacing w:val="0"/>
          <w:sz w:val="24"/>
          <w:szCs w:val="24"/>
          <w:shd w:val="clear" w:fill="FFFFFF"/>
          <w:lang w:val="en-GB"/>
        </w:rPr>
        <w:t>Breast cancer</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Breast cancer is the second most common cancer among women in Sub-Saharan Africa, accounting for 16.8 percent of all female cancers. Central, West, and East Africa appear to have lower incidence rates than southern Africa, the latter estimated at 33.4 per 100,000. An estimated total of 48,600 cases occurred in Sub-Saharan Africa in 2002.</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Worldwide, risk factors for female breast cancer include menstrual and reproductive factors, high body mass index (BMI), family history of breast cancer, and certain genetic mutations, including BRCA1/2. Other suggested risk factors include, to a much lesser extent, high alcohol consumption, contraceptive use, and the use of certain postmenopausal hormone replacement therapies. Reproductive and hormonal factors appear to be the most important, with risk being increased by early menarche, late menopause, late age at first birth, and low parity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Henderson, Ross, and Bernstein 1988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Studies in Sub-Saharan Africa have also found reproductive and hormonal factors to be important, reporting increased risk with advanced age at first pregnancy and delivery, low parity, and late age at menarche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Adebamowo and Adekunle 1999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Coogan</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1996</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Shapiro</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Ssali, Gakwaya, and Katangole-Mbidde 1995</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In Sub-Saharan Africa, higher incidence rates and relative frequencies of breast cancer have been reported in association with urban than with rural residence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Oettlé and Higginson 1966</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Schonland and Bradshaw 1968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but data are sparse. The incidence of breast cancer is much higher among white women in Africa than among black African women; for example, in Harare between 1993 and 1995, the incidence was 127.7 per 100,000 in whites and 20.4 in blacks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Chokunonga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iCs/>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These differences may be a reflection of the distribution of lifestyle factors thought to be important in the development of breast cancer, for example, low parity and high body mass.</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Breast cancer risk has been associated with socioeconomic status, with women of higher social class (as measured by education, income, housing, and so forth) having a higher risk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Kogevinas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1997</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Once again, such differences are most likely a reflection of different prevalences of risk factors among social classes (for example, parity, age at menstruation and menopause, height, weight, alcohol consumption).</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The effect of oral contraceptive hormones on the risk of breast cancer has been the subject of much research. There appears to be a small but detectable risk in women currently using oral contraceptives, but this diminishes when contraception ceases, and after 10 years, none of the excess risk remains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Reeves 1996</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xml:space="preserve">. A case-control study in South Africa found that combined oral contraceptives may result in a small increase in risk, confined to women below the age of 25 years, but that injectable progesterone contraceptives did not increase risk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Shapiro</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 xml:space="preserve">Dietary fat appears to be correlated with the risk of breast cancer in interpopulation studies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Prentice and Sheppard 1990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but the association has been difficult to confirm in studies of individuals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Hunter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1996</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However, obesity in postmenopausal women has been identified as a risk factor in Europe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Bergstrom 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2001</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as well as in Sub-Saharan Africa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Adebamowo and Adekunle 1999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Walker</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1989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Although traditional diets in Africa are typically low in animal products, especially fat, and high in fiber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Labadarios</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1996</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w:t>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Manning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1971</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this pattern is being modified by urbanization and Westernization of lifestyles, which may lead to an increase in breast cancer incidence in African populations. A case-control study in Cape Town did not find a protective effect of breastfeeding on breast cancer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Coogan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 xml:space="preserve"> 1999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xml:space="preserve">). However, in a meta-analysis of 47 studies from 30 countries breastfeeding appears to be protective; based on a reanalysis of about 50,302 cases and 96,973 controls, two-thirds of the difference in rates between developed and developing countries were estimated to be attributed to breastfeeding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International Collaboration on HIV and Cancer 2002</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At least part of the familial risk of breast cancer is mediated through the major susceptibility genes BRCA1 and BRCA2 (about 2 percent of breast cancer cases in Europe). Very little is known of the prevalence of these mutations in African populations, although family history of breast cancer is also a risk factor in this setting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Rosenberg</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2002</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auto"/>
          <w:spacing w:val="0"/>
          <w:sz w:val="24"/>
          <w:szCs w:val="24"/>
          <w:u w:val="none"/>
        </w:rPr>
      </w:pPr>
      <w:r>
        <w:rPr>
          <w:rFonts w:hint="default" w:ascii="Times New Roman" w:hAnsi="Times New Roman" w:cs="Times New Roman"/>
          <w:i w:val="0"/>
          <w:caps w:val="0"/>
          <w:color w:val="000000"/>
          <w:spacing w:val="0"/>
          <w:sz w:val="24"/>
          <w:szCs w:val="24"/>
          <w:shd w:val="clear" w:fill="FFFFFF"/>
        </w:rPr>
        <w:t>About 1 percent of all breast cancer cases occur in men, with the male-to-female ratio being higher in black and African populations than among white populations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Parkin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Sasco, Lowels, and Pasker de Jong 1993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A review of the literature indicates a deficit of studies on breast cancer risk in Sub-Saharan Africa, and further research could be beneficial. As certain groups become more Westernized and urbanized, with associated changes in diet, later childbirth, and reduced parity and periods of breast-feeding, breast cancer incidence may increase. Public health campaigns should encourage breastfeeding unless there are good reasons not to (for example, HIV-infected mothers where milk powder and sterile water are freely available). There is no organized mammography screening program in Sub-Saharan Africa.</w:t>
      </w:r>
    </w:p>
    <w:p>
      <w:pPr>
        <w:spacing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r>
        <w:rPr>
          <w:rFonts w:hint="default" w:ascii="Times New Roman" w:hAnsi="Times New Roman" w:eastAsia="SimSun" w:cs="Times New Roman"/>
          <w:b/>
          <w:bCs/>
          <w:i w:val="0"/>
          <w:color w:val="000000"/>
          <w:spacing w:val="0"/>
          <w:sz w:val="24"/>
          <w:szCs w:val="24"/>
          <w:shd w:val="clear" w:fill="FFFFFF"/>
          <w:lang w:val="en-GB"/>
        </w:rPr>
        <w:t>K</w:t>
      </w:r>
      <w:r>
        <w:rPr>
          <w:rFonts w:hint="default" w:ascii="Times New Roman" w:hAnsi="Times New Roman" w:eastAsia="SimSun" w:cs="Times New Roman"/>
          <w:b/>
          <w:bCs/>
          <w:i w:val="0"/>
          <w:caps w:val="0"/>
          <w:color w:val="000000"/>
          <w:spacing w:val="0"/>
          <w:sz w:val="24"/>
          <w:szCs w:val="24"/>
          <w:shd w:val="clear" w:fill="FFFFFF"/>
          <w:lang w:val="en-GB"/>
        </w:rPr>
        <w:t>arposi’s sarcoma</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auto"/>
          <w:spacing w:val="0"/>
          <w:sz w:val="24"/>
          <w:szCs w:val="24"/>
          <w:u w:val="none"/>
        </w:rPr>
      </w:pPr>
      <w:r>
        <w:rPr>
          <w:rFonts w:hint="default" w:ascii="Times New Roman" w:hAnsi="Times New Roman" w:cs="Times New Roman"/>
          <w:i w:val="0"/>
          <w:caps w:val="0"/>
          <w:color w:val="000000"/>
          <w:spacing w:val="0"/>
          <w:sz w:val="24"/>
          <w:szCs w:val="24"/>
          <w:shd w:val="clear" w:fill="FFFFFF"/>
        </w:rPr>
        <w:t>Prior to the HIV/AIDS era, Kaposi's sarcoma was a rare cancer in Western countries, seen mainly among immigrants from the Mediterranean littoral and African regions and in immunosuppressed transplant recipients. Meanwhile, in Africa, the incidence of Kaposi's sarcoma varied 100-fold, being most common in central and eastern Africa and rare in northern and southern Africa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IARC 1996</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Oettlé 1962</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in certain parts of central and eastern Africa, Kaposi's sarcoma was as common as cancer of the colon was in the West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Cook-Mozaffari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There appears to be some geographical association with the prevalence of human herpes virus-8, now regarded as a necessary cause for the development of Kaposi's sarcoma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Dukers and Rezza 2003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The incidence of Kaposi's sarcoma has increased over 1,000-fold in populations at high risk of HIV in some Western countries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Biggar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1984</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Rabkin, Biggar, and Horm 1991</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but in the rest of the population the tumor still remains relatively rare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Grulich, Beral, and Swerdlow 1992</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Rabkin, Biggar, and Horm 1991</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In Africa, since the 1980s, areas like Malawi, Swaziland, Uganda, and Zimbabwe, where Kaposi's sarcoma was relatively common before the era of AIDS, the incidence of Kaposi's sarcoma has increased about 20-fold, such that it is now the leading cancer in men and the second leading cancer in women. In these cancer registries, overall age-standardized rates have increased by about 15 percent, mainly as a result of HIV-associated Kaposi's sarcoma (for example,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Bassett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1995</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Wabinga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Wabinga</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iCs/>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According to the most recent estimates, 40,000 cases of Kaposi's sarcoma in males and 17,200 cases in females were estimated for 2002 for Sub-Saharan Africa; only 200 male and 65 female cases were estimated to occur in northern Africa. The region most affected is central Africa (age-standardized rates in males of 30 per 100,000) followed by eastern, southern, and lastly western Africa, in line with the background prevalence of HIV in each of these regions. With regard to the effect of HIV infection, three case-control studies from Africa showed increased risks of 30 to 50 in association with HIV, and these risks rise to 1,600 in HIV-positive individuals with high HHV8 antibody titers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Newton</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2002</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Sitas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1997</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Sitas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iCs/>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Sitas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HHV8 in adults is associated with increasing age, low educational standard, and increasing numbers of sexual partners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Sitas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Antiretroviral therapy for treating HIV in adults has caused a decline in the incidence of Kaposi's sarcoma in Western countries (International Collaboration on HIV and Cancer 2000). HHV8 in children appears to be associated with infected mothers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Bourboulia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xml:space="preserve">). In countries with a high prevalence of HIV, Kaposi's sarcoma is now the leading cancer in children, causing almost a doubling in the childhood cancer incidence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Chokunonga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Wabinga</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Antiretroviral drugs have now become more available in Botswana and recently in South Africa. If their use becomes widespread, then a decline in the incidence of Kaposi's sarcoma would be expected; however, it is unclear whether antiretrovirals (for example, zidovudine [AZT] or nevirapine) issued to mothers during delivery, which proved effective in reducing mother-child transmission of HIV, would cause a decline in Kaposi's sarcoma in children.</w:t>
      </w:r>
    </w:p>
    <w:p>
      <w:pPr>
        <w:spacing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r>
        <w:rPr>
          <w:rFonts w:hint="default" w:ascii="Times New Roman" w:hAnsi="Times New Roman" w:eastAsia="SimSun" w:cs="Times New Roman"/>
          <w:b/>
          <w:bCs/>
          <w:i w:val="0"/>
          <w:color w:val="000000"/>
          <w:spacing w:val="0"/>
          <w:sz w:val="24"/>
          <w:szCs w:val="24"/>
          <w:shd w:val="clear" w:fill="FFFFFF"/>
          <w:lang w:val="en-GB"/>
        </w:rPr>
        <w:t>L</w:t>
      </w:r>
      <w:r>
        <w:rPr>
          <w:rFonts w:hint="default" w:ascii="Times New Roman" w:hAnsi="Times New Roman" w:eastAsia="SimSun" w:cs="Times New Roman"/>
          <w:b/>
          <w:bCs/>
          <w:i w:val="0"/>
          <w:caps w:val="0"/>
          <w:color w:val="000000"/>
          <w:spacing w:val="0"/>
          <w:sz w:val="24"/>
          <w:szCs w:val="24"/>
          <w:shd w:val="clear" w:fill="FFFFFF"/>
          <w:lang w:val="en-GB"/>
        </w:rPr>
        <w:t>iver cancer</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Early observations in Africa have always noted the high occurrence of liver cancer (for example,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Oettlé 1964</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and it is still one of the leading cancer types in men and women, although the relative frequency has been reduced in consequence of the large increase in the number of cases of Kaposi's sarcoma resulting from the epidemic of HIV/AIDS. Liver cancer is now the second leading cancer in men in Sub-Saharan Africa and the fourth leading cancer in women. There were an estimated total of 33,500 cases in males and 15,500 cases in females in 2002. Areas of high liver cancer incidence (mainly hepatocellular cancers) include countries like The Gambia, Guinea, and Senegal in West Africa, where liver cancers comprise a quarter or more of all cancer cases, with incidence rates ranging from 30 to 50 per 100,000 in men and 12 to 20 per 100,000 in women. Similarly, in central Africa, liver cancer is the leading cancer in Rwanda and in the Republic of Congo (Brazzaville); the estimated rate is 15.4 per 100,000 for men and 8.9 per 100,000 for women. Mozambique is reported to have high incidence rates, although the only data are old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Prates and Torres 1965</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auto"/>
          <w:spacing w:val="0"/>
          <w:sz w:val="24"/>
          <w:szCs w:val="24"/>
          <w:u w:val="none"/>
        </w:rPr>
      </w:pPr>
      <w:r>
        <w:rPr>
          <w:rFonts w:hint="default" w:ascii="Times New Roman" w:hAnsi="Times New Roman" w:cs="Times New Roman"/>
          <w:i w:val="0"/>
          <w:caps w:val="0"/>
          <w:color w:val="000000"/>
          <w:spacing w:val="0"/>
          <w:sz w:val="24"/>
          <w:szCs w:val="24"/>
          <w:shd w:val="clear" w:fill="FFFFFF"/>
        </w:rPr>
        <w:t>Few places in Sub-Saharan Africa have information on cancer trends over time. In Ibadan, Nigeria, between 1960–69 and 1998–99, there appears to be no change in incidence, whereas in Kampala, Uganda, between the 1960s and the 1990s there appears to be a decline of liver cancer in men but not in women. However, a decline was noted in liver cancer incidence between the 1970s and the 1980s among Mozambican miners working in South Africa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Harington, Bradshaw, and McGlashan 1983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 xml:space="preserve">Chronic carriage of HBV or hepatitis C (HCV), causing cirrhosis, or chronic hepatitis is the leading risk factor for liver cancer. The prevalence of HCV in Sub-Saharan Africa varies between 6.9 percent in central Africa to 0.1 percent in southern Africa. HCV transmission is probably via blood transfusion, unsterile medical and dental procedures, and traditional practices, such as scarification; sexual transmission is thought to be rare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Madhava, Burgess, and Drucker 2002</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Persistence of the HBV surface antigen (HbsAg) in blood is an indicator of chronic carriage of HBV infection. The risk of liver cancer in persons with chronic HBV infection, as indicated by the detection of HbsAg in serum, ranges from 6- to 20-fold in different studies, and it is estimated that about two-thirds of liver cancer in Africa is attributed to HBV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Pisani 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1997</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Prevalence rates in Africa are over 10 percent in central, western, and eastern Africa and between 5 and 10 percent in southern Africa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Parkin</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There are relatively few African studies on the risk of HCV infection on the development of liver cancer. Those that have been conducted give relative risks ranging from 1.1 to 62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Parkin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One study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Kirk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2004</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xml:space="preserve"> observed that, as has been found elsewhere, the risk of chronic infection by HCV and HBV is additive, suggesting common mechanisms of carcinogenesis.</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Aflatoxin B1 (AFB1) is produced by molds of </w:t>
      </w:r>
      <w:r>
        <w:rPr>
          <w:rFonts w:hint="default" w:ascii="Times New Roman" w:hAnsi="Times New Roman" w:cs="Times New Roman"/>
          <w:i/>
          <w:caps w:val="0"/>
          <w:color w:val="000000"/>
          <w:spacing w:val="0"/>
          <w:sz w:val="24"/>
          <w:szCs w:val="24"/>
          <w:shd w:val="clear" w:fill="FFFFFF"/>
        </w:rPr>
        <w:t>Aspergillus</w:t>
      </w:r>
      <w:r>
        <w:rPr>
          <w:rFonts w:hint="default" w:ascii="Times New Roman" w:hAnsi="Times New Roman" w:cs="Times New Roman"/>
          <w:i w:val="0"/>
          <w:caps w:val="0"/>
          <w:color w:val="000000"/>
          <w:spacing w:val="0"/>
          <w:sz w:val="24"/>
          <w:szCs w:val="24"/>
          <w:shd w:val="clear" w:fill="FFFFFF"/>
        </w:rPr>
        <w:t> sp. that are common contaminants of poorly stored grains. AFB1 is a known liver carcinogen of animals and humans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IARC 1993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2002</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In Sub-Saharan Africa, high levels of AFB1 contamination are found in groundnuts and, to a lesser extent, corn. Contamination of groundnuts by AFB1 is quite widespread and frequently exceeds thresholds permitted in exports to most developed countries. Several geographical studies have demonstrated correlations between AFB1 levels and the incidence of hepatocellular cancer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Parkin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 xml:space="preserve">Iron overload, derived from food and drink preparation in iron vessels, is a common condition in rural Africa, and there have been several observations that elevated serum ferritin levels are associated with liver cancer. In one small case-control study in South Africa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Mandishona</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liver cancer cases had higher iron overload levels than controls, corresponding to an odds ratio of 10.6 to 4.1 (depending on the control group used).</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Smoking, oral contraception, and alcohol consumption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IARC 2004</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1999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and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1988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respectively) were also found to be important risk factors for liver cancer. This association, however, has not been extensively examined in Africa.</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lang w:val="en-GB"/>
        </w:rPr>
      </w:pPr>
      <w:r>
        <w:rPr>
          <w:rFonts w:hint="default" w:ascii="Times New Roman" w:hAnsi="Times New Roman" w:cs="Times New Roman"/>
          <w:i w:val="0"/>
          <w:caps w:val="0"/>
          <w:color w:val="000000"/>
          <w:spacing w:val="0"/>
          <w:sz w:val="24"/>
          <w:szCs w:val="24"/>
          <w:shd w:val="clear" w:fill="FFFFFF"/>
        </w:rPr>
        <w:t>Early vaccine trials against HBV suggest that 70 to 75 percent of chronic infections could be prevented. A randomized trial to measure the effectiveness of HBV vaccination in the prevention of liver cancer is under way in The Gambia, but it will take many years before results are available. In Taiwan, however, children born after the introduction of mass vaccination had a fourfold lower incidence than those born before its introduction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Chang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1997</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According to the WHO Web site, by 2002, about a dozen countries in Sub-Saharan Africa had introduced hepatitis B vaccine into their infant immunization system</w:t>
      </w:r>
      <w:r>
        <w:rPr>
          <w:rFonts w:hint="default" w:ascii="Times New Roman" w:hAnsi="Times New Roman" w:cs="Times New Roman"/>
          <w:i w:val="0"/>
          <w:caps w:val="0"/>
          <w:color w:val="000000"/>
          <w:spacing w:val="0"/>
          <w:sz w:val="24"/>
          <w:szCs w:val="24"/>
          <w:shd w:val="clear" w:fill="FFFFFF"/>
          <w:lang w:val="en-GB"/>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Aflatoxin consumption could be reduced by improved education of individuals and farmers by, for example, agricultural extension officers. A trial in western Africa has shown that improved post-harvest storage of groundnuts can significantly reduce aflatoxin exposure in rural populations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Turner</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rPr>
        <w:t>. 2005</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The public could be educated to avoid contaminated peanuts sold by vendors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Wild and Hall 2000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Companies manufacturing peanut butter could be better controlled by accepting peanuts only from certified farmers and by the testing of their products by independent regulatory authorities</w:t>
      </w:r>
    </w:p>
    <w:p>
      <w:pPr>
        <w:spacing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r>
        <w:rPr>
          <w:rFonts w:hint="default" w:ascii="Times New Roman" w:hAnsi="Times New Roman" w:eastAsia="SimSun" w:cs="Times New Roman"/>
          <w:b/>
          <w:bCs/>
          <w:i w:val="0"/>
          <w:color w:val="000000"/>
          <w:spacing w:val="0"/>
          <w:sz w:val="24"/>
          <w:szCs w:val="24"/>
          <w:shd w:val="clear" w:fill="FFFFFF"/>
          <w:lang w:val="en-GB"/>
        </w:rPr>
        <w:t>P</w:t>
      </w:r>
      <w:r>
        <w:rPr>
          <w:rFonts w:hint="default" w:ascii="Times New Roman" w:hAnsi="Times New Roman" w:eastAsia="SimSun" w:cs="Times New Roman"/>
          <w:b/>
          <w:bCs/>
          <w:i w:val="0"/>
          <w:caps w:val="0"/>
          <w:color w:val="000000"/>
          <w:spacing w:val="0"/>
          <w:sz w:val="24"/>
          <w:szCs w:val="24"/>
          <w:shd w:val="clear" w:fill="FFFFFF"/>
          <w:lang w:val="en-GB"/>
        </w:rPr>
        <w:t>rostate cancer</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For the year 2002, a total of 26,800 cases of prostate cancer were estimated, comprising 10.6 percent of cancers of men in Sub-Saharan Africa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Ferlay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2005</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The relatively high incidence (and mortality) recorded in African populations is reflected in populations of African descent elsewhere. Thus, within the United States, the black population has the highest incidence (and mortality) rates, some 72 percent higher than whites. Southern Africa appears to have the highest rates (40.5 per 100,000). Rates of histologically diagnosed prostate cancer in South Africa are 40.1 per 100,000 in whites versus 14 per 100,000 in blacks, although for blacks, access to diagnostic facilities has been limited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Parkin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In Zimbabwe (defined as being part of eastern Africa), rates for whites and blacks were 70 versus 25 per 100,000 (</w:t>
      </w:r>
      <w:r>
        <w:rPr>
          <w:rFonts w:hint="default" w:ascii="Times New Roman" w:hAnsi="Times New Roman" w:cs="Times New Roman"/>
          <w:i w:val="0"/>
          <w:iCs w:val="0"/>
          <w:caps w:val="0"/>
          <w:color w:val="auto"/>
          <w:spacing w:val="0"/>
          <w:sz w:val="24"/>
          <w:szCs w:val="24"/>
          <w:u w:val="none"/>
          <w:shd w:val="clear" w:fill="FFFFFF"/>
        </w:rPr>
        <w:fldChar w:fldCharType="begin"/>
      </w:r>
      <w:r>
        <w:rPr>
          <w:rFonts w:hint="default" w:ascii="Times New Roman" w:hAnsi="Times New Roman" w:cs="Times New Roman"/>
          <w:i w:val="0"/>
          <w:iCs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iCs w:val="0"/>
          <w:caps w:val="0"/>
          <w:color w:val="auto"/>
          <w:spacing w:val="0"/>
          <w:sz w:val="24"/>
          <w:szCs w:val="24"/>
          <w:u w:val="none"/>
          <w:shd w:val="clear" w:fill="FFFFFF"/>
        </w:rPr>
        <w:fldChar w:fldCharType="separate"/>
      </w:r>
      <w:r>
        <w:rPr>
          <w:rStyle w:val="5"/>
          <w:rFonts w:hint="default" w:ascii="Times New Roman" w:hAnsi="Times New Roman" w:cs="Times New Roman"/>
          <w:i w:val="0"/>
          <w:iCs w:val="0"/>
          <w:caps w:val="0"/>
          <w:color w:val="auto"/>
          <w:spacing w:val="0"/>
          <w:sz w:val="24"/>
          <w:szCs w:val="24"/>
          <w:u w:val="none"/>
          <w:shd w:val="clear" w:fill="FFFFFF"/>
        </w:rPr>
        <w:t xml:space="preserve">Parkin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iCs w:val="0"/>
          <w:caps w:val="0"/>
          <w:color w:val="auto"/>
          <w:spacing w:val="0"/>
          <w:sz w:val="24"/>
          <w:szCs w:val="24"/>
          <w:u w:val="none"/>
          <w:shd w:val="clear" w:fill="FFFFFF"/>
          <w:lang w:val="en-GB"/>
        </w:rPr>
        <w:t>,</w:t>
      </w:r>
      <w:r>
        <w:rPr>
          <w:rStyle w:val="5"/>
          <w:rFonts w:hint="default" w:ascii="Times New Roman" w:hAnsi="Times New Roman" w:cs="Times New Roman"/>
          <w:i w:val="0"/>
          <w:iCs w:val="0"/>
          <w:caps w:val="0"/>
          <w:color w:val="auto"/>
          <w:spacing w:val="0"/>
          <w:sz w:val="24"/>
          <w:szCs w:val="24"/>
          <w:u w:val="none"/>
          <w:shd w:val="clear" w:fill="FFFFFF"/>
        </w:rPr>
        <w:t xml:space="preserve"> 2003</w:t>
      </w:r>
      <w:r>
        <w:rPr>
          <w:rFonts w:hint="default" w:ascii="Times New Roman" w:hAnsi="Times New Roman" w:cs="Times New Roman"/>
          <w:i w:val="0"/>
          <w:iCs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Central Africa follows with rates of 24.5 per 100,000. Surprisingly, in West Africa, where the majority of African-American men originated, the incidence rate of prostate cancer was estimated as 19.3 per 100,000 in 2002, compared with about 125 per 100,000 in the United States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Ferlay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2005</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High rates are observed in other places with populations that are descended from West Africa (for example, the Bahamas, Barbados, Trinidad).</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Histology of the prostate in elderly men often reveals latent malignant cells, and clearly, advances in diagnostic and screening methods can cause artificial increases in reporting. This is illustrated by a fourfold increase in the incidence of histologically verified prostate cancer among whites in South Africa (most whites were covered by private health insurance) compared with no change in incidence in blacks between 1986 and 1995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Sitas, Madhoo, and Wessie 1998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Notably, in Cape Town in the 1950s prostate cancer appeared to be more common in blacks than in whites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Muir-Grieve 1960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Increases over time have also been noted in Kampala and in Ibadan, but it is unclear how much of these increases represents a greater risk and how much can be attributed to increased awareness or a greater readiness to perform prostatectomy for urinary symptoms in elderly men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Parkin</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2003</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The consumption of fat and red meat has been implicated as a risk factor for prostate cancer in studies in developed countries, even though adjustment for total caloric intake was not always done. Associations with vegetable consumption have been inconclusive. Associations with anthropometric measures or a link with obesity have been inconclusive, and so have associations with numbers of sexual partners and history of sexually transmitted diseases, or STDs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Hayes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2000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Key 1995</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Kolonel 1996</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In one case-control study from South Africa, prostate cancer was associated with high intake of fat, meat, and eggs; eating out of the house; and a low consumption of vegetables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Walker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1992</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shd w:val="clear" w:fill="FFFFFF"/>
        </w:rPr>
      </w:pPr>
      <w:r>
        <w:rPr>
          <w:rFonts w:hint="default" w:ascii="Times New Roman" w:hAnsi="Times New Roman" w:cs="Times New Roman"/>
          <w:i w:val="0"/>
          <w:caps w:val="0"/>
          <w:color w:val="000000"/>
          <w:spacing w:val="0"/>
          <w:sz w:val="24"/>
          <w:szCs w:val="24"/>
          <w:shd w:val="clear" w:fill="FFFFFF"/>
        </w:rPr>
        <w:t>Sex hormones, modulated by polymorphisms on the long arm of chromosome X, play an important role in the development of prostate cancer (for example,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 xml:space="preserve">Ross </w:t>
      </w:r>
      <w:r>
        <w:rPr>
          <w:rStyle w:val="5"/>
          <w:rFonts w:hint="default" w:ascii="Times New Roman" w:hAnsi="Times New Roman" w:cs="Times New Roman"/>
          <w:i/>
          <w:iCs/>
          <w:caps w:val="0"/>
          <w:color w:val="auto"/>
          <w:spacing w:val="0"/>
          <w:sz w:val="24"/>
          <w:szCs w:val="24"/>
          <w:u w:val="none"/>
          <w:shd w:val="clear" w:fill="FFFFFF"/>
        </w:rPr>
        <w:t>et al</w:t>
      </w:r>
      <w:r>
        <w:rPr>
          <w:rStyle w:val="5"/>
          <w:rFonts w:hint="default" w:ascii="Times New Roman" w:hAnsi="Times New Roman" w:cs="Times New Roman"/>
          <w:i w:val="0"/>
          <w:caps w:val="0"/>
          <w:color w:val="auto"/>
          <w:spacing w:val="0"/>
          <w:sz w:val="24"/>
          <w:szCs w:val="24"/>
          <w:u w:val="none"/>
          <w:shd w:val="clear" w:fill="FFFFFF"/>
        </w:rPr>
        <w:t>.</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1998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Shibata and Whittemore 1997</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Polymorphisms on the androgen receptor gene may vary by ethnic group and may provide some explanation for the geographic variation observed. However, no studies have been done on interethnic variations in androgen receptor polymorphisms in Africa.</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b/>
          <w:bCs/>
          <w:i w:val="0"/>
          <w:caps w:val="0"/>
          <w:color w:val="000000"/>
          <w:spacing w:val="0"/>
          <w:sz w:val="24"/>
          <w:szCs w:val="24"/>
          <w:shd w:val="clear" w:fill="FFFFFF"/>
          <w:lang w:val="en-GB"/>
        </w:rPr>
      </w:pPr>
      <w:r>
        <w:rPr>
          <w:rFonts w:hint="default" w:ascii="Times New Roman" w:hAnsi="Times New Roman" w:cs="Times New Roman"/>
          <w:b/>
          <w:bCs/>
          <w:i w:val="0"/>
          <w:color w:val="000000"/>
          <w:spacing w:val="0"/>
          <w:sz w:val="24"/>
          <w:szCs w:val="24"/>
          <w:shd w:val="clear" w:fill="FFFFFF"/>
          <w:lang w:val="en-GB"/>
        </w:rPr>
        <w:t>I</w:t>
      </w:r>
      <w:r>
        <w:rPr>
          <w:rFonts w:hint="default" w:ascii="Times New Roman" w:hAnsi="Times New Roman" w:cs="Times New Roman"/>
          <w:b/>
          <w:bCs/>
          <w:i w:val="0"/>
          <w:caps w:val="0"/>
          <w:color w:val="000000"/>
          <w:spacing w:val="0"/>
          <w:sz w:val="24"/>
          <w:szCs w:val="24"/>
          <w:shd w:val="clear" w:fill="FFFFFF"/>
          <w:lang w:val="en-GB"/>
        </w:rPr>
        <w:t>n Nigeria</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auto"/>
          <w:spacing w:val="0"/>
          <w:sz w:val="24"/>
          <w:szCs w:val="24"/>
          <w:shd w:val="clear" w:fill="FFFFFF"/>
          <w:lang w:val="en-GB"/>
        </w:rPr>
      </w:pPr>
      <w:r>
        <w:rPr>
          <w:rFonts w:hint="default" w:ascii="Times New Roman" w:hAnsi="Times New Roman" w:eastAsia="Georgia" w:cs="Times New Roman"/>
          <w:i w:val="0"/>
          <w:caps w:val="0"/>
          <w:color w:val="2E2E2E"/>
          <w:spacing w:val="0"/>
          <w:sz w:val="24"/>
          <w:szCs w:val="24"/>
        </w:rPr>
        <w:t> </w:t>
      </w:r>
      <w:r>
        <w:rPr>
          <w:rFonts w:hint="default" w:ascii="Times New Roman" w:hAnsi="Times New Roman" w:eastAsia="Georgia" w:cs="Times New Roman"/>
          <w:i w:val="0"/>
          <w:caps w:val="0"/>
          <w:color w:val="auto"/>
          <w:spacing w:val="0"/>
          <w:sz w:val="24"/>
          <w:szCs w:val="24"/>
        </w:rPr>
        <w:t>We analyzed data from 2 population based cancer registries in Nigeria, the Ibadan Population Based Cancer Registry (IBCR) and the Abuja Population Based Cancer Registry (ABCR) covering a 2 year period 2009–2010. Data are reported by registry, gender and in age groups. We present data on the age specific incidence rates of all invasive cancers and report age standardized rates of the most common cancers stratified by gender in both registries. </w:t>
      </w:r>
      <w:r>
        <w:rPr>
          <w:rStyle w:val="4"/>
          <w:rFonts w:hint="default" w:ascii="Times New Roman" w:hAnsi="Times New Roman" w:eastAsia="Georgia" w:cs="Times New Roman"/>
          <w:caps w:val="0"/>
          <w:color w:val="auto"/>
          <w:spacing w:val="0"/>
          <w:sz w:val="24"/>
          <w:szCs w:val="24"/>
        </w:rPr>
        <w:t>Results</w:t>
      </w:r>
      <w:r>
        <w:rPr>
          <w:rFonts w:hint="default" w:ascii="Times New Roman" w:hAnsi="Times New Roman" w:eastAsia="Georgia" w:cs="Times New Roman"/>
          <w:i w:val="0"/>
          <w:caps w:val="0"/>
          <w:color w:val="auto"/>
          <w:spacing w:val="0"/>
          <w:sz w:val="24"/>
          <w:szCs w:val="24"/>
        </w:rPr>
        <w:t>: The age standardized incidence rate for all invasive cancers from the IBCR was 66.4 per 100 000 men and 130.6 per 100 000 women. In ABCR it was 58.3 per 100 000 for men and 138.6 per 100 000 for women. A total of 3393 cancer cases were reported by the IBCR. Of these cases, 34% (1155) were seen among males and 66% (2238) in females. In Abuja over the same period, 1128 invasive cancers were reported. 33.6% (389) of these cases were in males and 66.4% (768) in females. Mean age of diagnosis of all cancers in men for Ibadan and Abuja were 51.1 and 49.9 years respectively. For women, mean age of diagnosis of all cancers in Ibadan and Abuja were 49.1 and 45.4 respectively. Breast and cervical cancer were the commonest cancers among women and </w:t>
      </w:r>
      <w:r>
        <w:rPr>
          <w:rFonts w:hint="default" w:ascii="Times New Roman" w:hAnsi="Times New Roman" w:eastAsia="Georgia" w:cs="Times New Roman"/>
          <w:i w:val="0"/>
          <w:caps w:val="0"/>
          <w:color w:val="auto"/>
          <w:spacing w:val="0"/>
          <w:sz w:val="24"/>
          <w:szCs w:val="24"/>
          <w:u w:val="none"/>
        </w:rPr>
        <w:fldChar w:fldCharType="begin"/>
      </w:r>
      <w:r>
        <w:rPr>
          <w:rFonts w:hint="default" w:ascii="Times New Roman" w:hAnsi="Times New Roman" w:eastAsia="Georgia" w:cs="Times New Roman"/>
          <w:i w:val="0"/>
          <w:caps w:val="0"/>
          <w:color w:val="auto"/>
          <w:spacing w:val="0"/>
          <w:sz w:val="24"/>
          <w:szCs w:val="24"/>
          <w:u w:val="none"/>
        </w:rPr>
        <w:instrText xml:space="preserve"> HYPERLINK "https://www.sciencedirect.com/topics/medicine-and-dentistry/prostate-cancer" \o "Learn more about Prostate Cancer from ScienceDirect's AI-generated Topic Pages" </w:instrText>
      </w:r>
      <w:r>
        <w:rPr>
          <w:rFonts w:hint="default" w:ascii="Times New Roman" w:hAnsi="Times New Roman" w:eastAsia="Georgia" w:cs="Times New Roman"/>
          <w:i w:val="0"/>
          <w:caps w:val="0"/>
          <w:color w:val="auto"/>
          <w:spacing w:val="0"/>
          <w:sz w:val="24"/>
          <w:szCs w:val="24"/>
          <w:u w:val="none"/>
        </w:rPr>
        <w:fldChar w:fldCharType="separate"/>
      </w:r>
      <w:r>
        <w:rPr>
          <w:rStyle w:val="5"/>
          <w:rFonts w:hint="default" w:ascii="Times New Roman" w:hAnsi="Times New Roman" w:eastAsia="Georgia" w:cs="Times New Roman"/>
          <w:i w:val="0"/>
          <w:caps w:val="0"/>
          <w:color w:val="auto"/>
          <w:spacing w:val="0"/>
          <w:sz w:val="24"/>
          <w:szCs w:val="24"/>
          <w:u w:val="none"/>
        </w:rPr>
        <w:t>prostate cancer</w:t>
      </w:r>
      <w:r>
        <w:rPr>
          <w:rFonts w:hint="default" w:ascii="Times New Roman" w:hAnsi="Times New Roman" w:eastAsia="Georgia" w:cs="Times New Roman"/>
          <w:i w:val="0"/>
          <w:caps w:val="0"/>
          <w:color w:val="auto"/>
          <w:spacing w:val="0"/>
          <w:sz w:val="24"/>
          <w:szCs w:val="24"/>
          <w:u w:val="none"/>
        </w:rPr>
        <w:fldChar w:fldCharType="end"/>
      </w:r>
      <w:r>
        <w:rPr>
          <w:rFonts w:hint="default" w:ascii="Times New Roman" w:hAnsi="Times New Roman" w:eastAsia="Georgia" w:cs="Times New Roman"/>
          <w:i w:val="0"/>
          <w:caps w:val="0"/>
          <w:color w:val="auto"/>
          <w:spacing w:val="0"/>
          <w:sz w:val="24"/>
          <w:szCs w:val="24"/>
        </w:rPr>
        <w:t> the most common among men. Breast cancer age standardized incidence rate (ASR) at the IBCR was 52.0 per 100 000 in IBCR and 64.6 per 100 000 in ABCR. Cervical cancer ASR at the IBCR was 36.0 per 100 000 and 30.3 per 100 000 at the ABCR. The observed differences in incidence rates of breast, cervical and prostate cancer between Ibadan and Abuja, were not statistically significant. </w:t>
      </w:r>
      <w:r>
        <w:rPr>
          <w:rStyle w:val="4"/>
          <w:rFonts w:hint="default" w:ascii="Times New Roman" w:hAnsi="Times New Roman" w:eastAsia="Georgia" w:cs="Times New Roman"/>
          <w:caps w:val="0"/>
          <w:color w:val="auto"/>
          <w:spacing w:val="0"/>
          <w:sz w:val="24"/>
          <w:szCs w:val="24"/>
        </w:rPr>
        <w:t>Conclusion</w:t>
      </w:r>
      <w:r>
        <w:rPr>
          <w:rFonts w:hint="default" w:ascii="Times New Roman" w:hAnsi="Times New Roman" w:eastAsia="Georgia" w:cs="Times New Roman"/>
          <w:i w:val="0"/>
          <w:caps w:val="0"/>
          <w:color w:val="auto"/>
          <w:spacing w:val="0"/>
          <w:sz w:val="24"/>
          <w:szCs w:val="24"/>
        </w:rPr>
        <w:t>: Cancer incidence data from two population based cancer registries in Nigeria suggests substantial increase in incidence of breast cancer in recent times. This paper highlights the need for high quality regional cancer registries in Nigeria and other SSA countries.</w:t>
      </w:r>
    </w:p>
    <w:p>
      <w:pPr>
        <w:spacing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r>
        <w:rPr>
          <w:rFonts w:hint="default" w:ascii="Times New Roman" w:hAnsi="Times New Roman" w:eastAsia="SimSun" w:cs="Times New Roman"/>
          <w:b/>
          <w:bCs/>
          <w:i w:val="0"/>
          <w:color w:val="000000"/>
          <w:spacing w:val="0"/>
          <w:sz w:val="24"/>
          <w:szCs w:val="24"/>
          <w:shd w:val="clear" w:fill="FFFFFF"/>
          <w:lang w:val="en-GB"/>
        </w:rPr>
        <w:t>C</w:t>
      </w:r>
      <w:r>
        <w:rPr>
          <w:rFonts w:hint="default" w:ascii="Times New Roman" w:hAnsi="Times New Roman" w:eastAsia="SimSun" w:cs="Times New Roman"/>
          <w:b/>
          <w:bCs/>
          <w:i w:val="0"/>
          <w:caps w:val="0"/>
          <w:color w:val="000000"/>
          <w:spacing w:val="0"/>
          <w:sz w:val="24"/>
          <w:szCs w:val="24"/>
          <w:shd w:val="clear" w:fill="FFFFFF"/>
          <w:lang w:val="en-GB"/>
        </w:rPr>
        <w:t>onclusion</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Over the past century, until about the 1980s (prior to the advent of HIV/AIDS), the average age of most populations in Sub-Saharan Africa has increased because of improvements in the rates of both infant and adult mortality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Timaeus 1999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Since cancer risk is strongly related to age, the aging population has experienced an increase in the numbers of cancers and in crude incidence. Cancer has therefore been an emerging public health problem. The HIV epidemic has arguably caused the biggest change in cancer patterns, with Kaposi's sarcoma now being the leading cancer type in men and the third most common cancer in women. But also, certain cancer types, such as cancer of the lung, breast, prostate, and esophagus, have increased significantly as a result of changing lifestyles and changes in exposures to common carcinogens.</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Although the relative importance of many important carcinogens has been described for many cancers in most Western countries, little is known about the distribution of these and the relative importance of the major causes of cancer in Africa. Even in places with existing cancer registries, or well-resourced countries like South Africa, very few cancers or common carcinogenic exposures are being researched in a systematic fashion, and there is therefore wide uncertainty about their relative importance and their evolution over time. The relative importance of cancers and related exposures to them needs to be carefully assessed in order to formulate appropriate health promotion strategies. Given the tremendous variation in the genetics, lifestyle characteristics, and cancer patterns throughout Africa, it may be misleading to extrapolate cancer patterns from one area to the next, so better data from population-based cancer registries and from mortality statistics are needed to provide data of local relevance.</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There have, however, been some positive developments. Compared with 1978–82, when no data from population-based cancer registries in Sub-Saharan Africa existed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"https://www.ncbi.nlm.nih.gov/books/NBK2293/"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5"/>
          <w:rFonts w:hint="default" w:ascii="Times New Roman" w:hAnsi="Times New Roman" w:cs="Times New Roman"/>
          <w:i w:val="0"/>
          <w:caps w:val="0"/>
          <w:color w:val="auto"/>
          <w:spacing w:val="0"/>
          <w:sz w:val="24"/>
          <w:szCs w:val="24"/>
          <w:u w:val="none"/>
          <w:shd w:val="clear" w:fill="FFFFFF"/>
        </w:rPr>
        <w:t>Muir</w:t>
      </w:r>
      <w:r>
        <w:rPr>
          <w:rStyle w:val="5"/>
          <w:rFonts w:hint="default" w:ascii="Times New Roman" w:hAnsi="Times New Roman" w:cs="Times New Roman"/>
          <w:i/>
          <w:iCs/>
          <w:caps w:val="0"/>
          <w:color w:val="auto"/>
          <w:spacing w:val="0"/>
          <w:sz w:val="24"/>
          <w:szCs w:val="24"/>
          <w:u w:val="none"/>
          <w:shd w:val="clear" w:fill="FFFFFF"/>
        </w:rPr>
        <w:t xml:space="preserve"> et al.</w:t>
      </w:r>
      <w:r>
        <w:rPr>
          <w:rStyle w:val="5"/>
          <w:rFonts w:hint="default" w:ascii="Times New Roman" w:hAnsi="Times New Roman" w:cs="Times New Roman"/>
          <w:i w:val="0"/>
          <w:caps w:val="0"/>
          <w:color w:val="auto"/>
          <w:spacing w:val="0"/>
          <w:sz w:val="24"/>
          <w:szCs w:val="24"/>
          <w:u w:val="none"/>
          <w:shd w:val="clear" w:fill="FFFFFF"/>
          <w:lang w:val="en-GB"/>
        </w:rPr>
        <w:t>,</w:t>
      </w:r>
      <w:r>
        <w:rPr>
          <w:rStyle w:val="5"/>
          <w:rFonts w:hint="default" w:ascii="Times New Roman" w:hAnsi="Times New Roman" w:cs="Times New Roman"/>
          <w:i w:val="0"/>
          <w:caps w:val="0"/>
          <w:color w:val="auto"/>
          <w:spacing w:val="0"/>
          <w:sz w:val="24"/>
          <w:szCs w:val="24"/>
          <w:u w:val="none"/>
          <w:shd w:val="clear" w:fill="FFFFFF"/>
        </w:rPr>
        <w:t xml:space="preserve"> 1987</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the information derived from cancer registries in Sub-Saharan Africa now covers 8 percent of the population. Despite this great achievement most of these registries are staffed by a part-time director and one or two clerks, who do not know whether sufficient support will be forthcoming from their Departments of Health or other potential stakeholders. Given the short time that these registries have existed in Africa the impact of these on cancer incidence is still difficult to quantify. Yet long-term surveillance is necessary to quantify the impact of the epidemics of tobacco and AIDS and to evaluate the efficacy of cancer control measures.</w:t>
      </w:r>
    </w:p>
    <w:p>
      <w:pPr>
        <w:pStyle w:val="2"/>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Still, despite the dramatic reduction in life expectancy in many populations in Sub-Saharan Africa, age-standardized cancer incidence in these registries has remained the same, and in places where HIV prevalence is high, the overall incidence of cancer seems to have increased by up to 15 percent. This is counterintuitive to the common belief that a reduction in life expectancy due to HIV would cause a decline in chronic disease.</w:t>
      </w: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p>
    <w:p>
      <w:pPr>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REFERENCE</w:t>
      </w:r>
    </w:p>
    <w:p>
      <w:pPr>
        <w:rPr>
          <w:rFonts w:hint="default" w:ascii="Times New Roman" w:hAnsi="Times New Roman" w:eastAsia="SimSun" w:cs="Times New Roman"/>
          <w:i w:val="0"/>
          <w:caps w:val="0"/>
          <w:color w:val="000000"/>
          <w:spacing w:val="0"/>
          <w:sz w:val="24"/>
          <w:szCs w:val="24"/>
          <w:shd w:val="clear" w:fill="FFFFFF"/>
          <w:lang w:val="en-GB"/>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Adebamowo C. A., Adekunle O. O. Case-Controlled Study of the Epidemiological Risk Factors for Breast Cancer in Nigeria. British Journal of Surgery. 1999;86(5):665–68.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Ally R., Hale M., Hadjinicolaou C., Sonnendecker H. E. M., Bardhan K. D. et al. Helicobacter Pylori in Soweto South Africa. CagA Status and Histopathology in Children. Abstract. Gastroenterology. 1998;114:A54.</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Bah E., Parkin D. M., Hall A. J., Jack A. D., Whittle H. Cancer in The Gambia: 1988–1997. British Journal of Cancer. 2001;84:1707–24.</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Banda L. T., Parkin D. M., Dzamalala C. P., Liomba N. G. Cancer Incidencein Blantyre, Malawi 1994–1998. Tropical Medicine and International Health. 2001;6(4):296–304.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Bassett M. T., Chokunonga E., Mauchaza B., Levy L., Ferlay J., Parkin D. M. Cancer in the African Population of Harare, Zimbabwe in 1990–92. International Journal of Cancer. 1995;63:29–36.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Bayo S., Parkin D. M., Koumare A. K., Diallo A. N., Ba T., Soumare S., Sangare S. Cancer in Mali, 1987–1988. International Journal of Cancer. 1990;45(4):679–84.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Beral V., Peterman T., Berkelman R., Jaffe E. S. AIDS-Associated Non-Hodgkin Lymphoma. Lancet. 1991;337:805–9.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Bergstrom A., Pisani P., Tenet V., Wolk A., Adami H. O. Overweight as an Avoidable Cause of Cancer in Europe. International Journal of Cancer. 2001;91(3):421–30.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Bergstrom R., Sparen P., Adami H. O. Trends in Cancer of the Cervix Uteri in Sweden Following Cytological Screening. British Journal of Cancer. 1999;81(1):159–66.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Biggar R. J., Horm J., Fraumeni J. F., Greene M. H., Goedert J. J. Incidence of Kaposi Sarcoma and Mycosis Fungoides in the United States Including Puerto Rico, 1973–1981. Journal of the National Cancer Institute. 1984;73:89–94.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Bourboulia D., Whitby D., Boshoff C., Newton R., Beral V., Carrara H., Lane A., Sitas F. Serologic Evidence for Mother to Child Transmission of Kaposi Sarcoma Associated Herpes Virus Infection. Journal of the American Medical Association. 1998;280(1):31–32.</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Bourdeaux L., Renard F., Gigase P. L., Mukolo-Ndjolo, Maldague P., De Muynck A. L'incidence des cancers à l'hôpital de Katana, Kivu, Est Zaire, de 1983 à 1986. Ann. Soc. Belg. Med Trop. 1988;68:141–56.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Burkitt D. P. Etiology of Burkitt's Lymphoma—An Alternative Hypothesis to a Vectored Virus. Journal of the National Cancer Institute. 1969;42:19–28.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Centers for Disease Control Prevention (CDC). Revised Classification System for HIV Infection and Expanded Surveillance Case Definition for AIDS among Adolescents and Adults. Journal of the American Medical Association. 1993;269:729–30.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Chang M. H., Chen C. J., Lai M. S., Hsu H. M., Wu T. C., Kong M. S., Liang D. C., Shau W. Y., Chen D. S. Universal Hepatitis B Vaccination in Taiwan and the Incidence of Hepatocellular Carcinoma in Children. Taiwan Childhood Hepatoma Study Group. New England Journal of Medicine. 1997;336:1855–59.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Chirenje M., Rusakaniko V., Akino M., Mlingo Z. A Randomised Clinical Trial of Loop Electrosurgical Excision Procedure (LEEP) versus Cryotherapy in the Treatment of Cervical Intraepithelial Neoplasia. Journal of Obstetrics and Gynecology. 2001;21(6):617–21.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Chokunonga E., Levy L., Bassett M., Borok M. Z., Mauchazo B. G., Chirenje M. Z., Parkin D. M. AIDS and Cancer in Africa. The Evolving Epidemic in Zimbabwe. AIDS. 1999;13:2583–88.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Chokunonga E., Levy L. M., Bassett M. T., Mauchaza B. G., Thomas D. B., Parkin D. M. Cancer Incidence in the African Population of Harare, Zimbabwe: Second Results from the Cancer Registry 1993–1995. International Journal of Cancer. 2000;85(1):54–59.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Clemmensen, J., J. Maisin, and P. Gigase. 1962. "Preliminary Report on Cancer in Kivu and Rwanda-Urundi." University of Louvain, Institut de Cancer, Louvain.</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Clifford, P., C. A. Linsell, and G. L. Timms, eds. 1968.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Cancer in Africa.</w:t>
      </w:r>
      <w:r>
        <w:rPr>
          <w:rFonts w:hint="default" w:ascii="Times New Roman" w:hAnsi="Times New Roman" w:eastAsia="SimSun" w:cs="Times New Roman"/>
          <w:i w:val="0"/>
          <w:caps w:val="0"/>
          <w:color w:val="000000"/>
          <w:spacing w:val="0"/>
          <w:kern w:val="0"/>
          <w:sz w:val="24"/>
          <w:szCs w:val="24"/>
          <w:shd w:val="clear" w:fill="FFFFFF"/>
          <w:lang w:val="en-US" w:eastAsia="zh-CN" w:bidi="ar"/>
        </w:rPr>
        <w:t> Nairobi: East African Publishing House.</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Coggon D., Barker D. J., Cole R. B., Nelson M. Stomach Cancer and Food Storage. Journal of the National Cancer Institute. 1989;81(15):1178–82.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Coogan P. F., Clapp R. W., Newcomb P. A., Mittendorf R., Bogdan G., Baron J. A., Longnecker M. P. Variation in Female Breast Cancer Risk by Occupation. American Journal of Industrial Medicine. 1996;30(4):430–37.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Coogan P. F., Rosenburg L., Shapiro S., Hoffmann M. Lactation and Breast Carcinoma in a South African Population. Cancer. 1999;86:982–89.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Cook P. J., Burkitt D. P. Cancer in Africa. British Medical Bulletin. 1971;27:14–20.</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Cook-Mozaffari P., Newton R., Beral V., Burkitt D. P. The Geographical Distribution of Kaposi Sarcoma and of Lymphomas in Africa before the AIDS Epidemic. British Journal of Cancer. 1998;78:1521–28.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GB" w:eastAsia="zh-CN" w:bidi="ar"/>
        </w:rPr>
        <w:t>D</w:t>
      </w:r>
      <w:r>
        <w:rPr>
          <w:rFonts w:hint="default" w:ascii="Times New Roman" w:hAnsi="Times New Roman" w:eastAsia="SimSun" w:cs="Times New Roman"/>
          <w:i w:val="0"/>
          <w:caps w:val="0"/>
          <w:color w:val="000000"/>
          <w:spacing w:val="0"/>
          <w:kern w:val="0"/>
          <w:sz w:val="24"/>
          <w:szCs w:val="24"/>
          <w:shd w:val="clear" w:fill="FFFFFF"/>
          <w:lang w:val="en-US" w:eastAsia="zh-CN" w:bidi="ar"/>
        </w:rPr>
        <w:t>e Thé G., Geser A., Day N. E., Tukei P. M., Williams E. H., Beri D. P., Smith P. G. et al. Epidemiological Evidence for Causal Relationship between Epstein Barr Virus and Burkitt's Lymphoma from Ugandan Prospective Study. Nature. 1978;274:756–61. </w:t>
      </w: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Dorn, H. F., and S. J. Cutler. 1959.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Morbidity from Cancer in the United States: Parts I and II</w:t>
      </w:r>
      <w:r>
        <w:rPr>
          <w:rFonts w:hint="default" w:ascii="Times New Roman" w:hAnsi="Times New Roman" w:eastAsia="SimSun" w:cs="Times New Roman"/>
          <w:i w:val="0"/>
          <w:caps w:val="0"/>
          <w:color w:val="000000"/>
          <w:spacing w:val="0"/>
          <w:kern w:val="0"/>
          <w:sz w:val="24"/>
          <w:szCs w:val="24"/>
          <w:shd w:val="clear" w:fill="FFFFFF"/>
          <w:lang w:val="en-US" w:eastAsia="zh-CN" w:bidi="ar"/>
        </w:rPr>
        <w:t>. Public Health Monograph 56. Washington, DC: U.S. Department of Health, Education and Welfare.</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Dorrington, R., D. Bourne, D. Bradshaw, R. Laubscher, and I. M. Timaeus. 2001.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The Impact of HIV/Aids on Adult Mortality</w:t>
      </w:r>
      <w:r>
        <w:rPr>
          <w:rFonts w:hint="default" w:ascii="Times New Roman" w:hAnsi="Times New Roman" w:eastAsia="SimSun" w:cs="Times New Roman"/>
          <w:i w:val="0"/>
          <w:caps w:val="0"/>
          <w:color w:val="000000"/>
          <w:spacing w:val="0"/>
          <w:kern w:val="0"/>
          <w:sz w:val="24"/>
          <w:szCs w:val="24"/>
          <w:shd w:val="clear" w:fill="FFFFFF"/>
          <w:lang w:val="en-US" w:eastAsia="zh-CN" w:bidi="ar"/>
        </w:rPr>
        <w:t>. MRC Technical Report. Cape Town: MRC.</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Dukers N. H., Rezza G. Human Herpesvirus 8 Epidemiology: What We Do and Do Not Know. AIDS. 2003;17:1717–30.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Echimane A. K., Ahnoux A. A., Adoubi I., Hien S., M'Bra K., D'Horpock A., Diomande M., Anongba D., Mensah-Adoh I., Parkin D. M. Cancer Incidence in Abidjan, Ivory Coast: First Results from the Cancer Registry, 1995–1997. Cancer. 2000;89(3):653–63.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Ferlay, J., F. Bray, P. Pisani, and D. M. Parkin. 2004. "GLOBOCAN 2002: Cancer Incidence, Mortality and Prevalence Worldwide." Version 2.0, IARC CancerBase 5. Lyons: IARC Press.</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Flegg Mitchell H. Sociological Aspects of Cancer Rate Surveys in Africa. Journal of the National Cancer Institute Monographs. 1966;25:151–70.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Geser A., Brubaker G., Draper C. C. Effect of a Malaria Suppression Program on the Incidence of African Burkitt's Lymphoma. American Journal of Epidemiology. 1989;129:740–52.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Geser A., de Thé G., Lenoir G., Day N. E., Williams E. H. Final Case Reporting from the Ugandan Prospective Study of the Relationship between EBV and Burkitt's Lymphoma. International Journal of Cancer. 1982;29:397–400.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Grulich A. E., Beral V., Swerdlow A. J. Kaposi Sarcoma in England and Wales before the AIDS Epidemic. British Journal of Cancer. 1992;66:1135–37.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Harington J. S., Bradshaw E. M., McGlashan N. D. Changes in Primary Liver and Oesophageal Cancer Rates among Black Goldminers, 1964–1981. South African Medical Journal. 1983;64:650.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Hayes R. B., Pottern L. M., Strickler H., Rabkin C., Pope V., Swanson G. M., Greenberg R. S. et al. Sexual Behaviour, STDs and Risks for Prostate Cancer. British Journal of Cancer. 2000;82(3):718–25.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Henderson B. E., Ross R., Bernstein L. Estrogens as a Cause of Human Cancer: The Richard and Hinda Rosenthal Foundation Award Lecture. Cancer Research. 1988;48:246–53.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Hunter D. J., Spiegelman D., Adami H.-O., Beeson L., van den Brandt P. A., Folsom A. R., Fraser G. E. et al. Cohort Studies of Fat Intake and the Risk of Breast Cancer—A Pooled Analysis. New England Journal of Medicine. 1996;334:356–61. </w:t>
      </w: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IARC (International Agency for Research on Cancer). 1986.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Tobacco Smoking</w:t>
      </w:r>
      <w:r>
        <w:rPr>
          <w:rFonts w:hint="default" w:ascii="Times New Roman" w:hAnsi="Times New Roman" w:eastAsia="SimSun" w:cs="Times New Roman"/>
          <w:i w:val="0"/>
          <w:caps w:val="0"/>
          <w:color w:val="000000"/>
          <w:spacing w:val="0"/>
          <w:kern w:val="0"/>
          <w:sz w:val="24"/>
          <w:szCs w:val="24"/>
          <w:shd w:val="clear" w:fill="FFFFFF"/>
          <w:lang w:val="en-US" w:eastAsia="zh-CN" w:bidi="ar"/>
        </w:rPr>
        <w:t>. IARC Monographs on the Evaluation of Carcinogenic Risks to Humans, vol. 38. Lyons: IARC Press.</w:t>
      </w:r>
    </w:p>
    <w:p>
      <w:pPr>
        <w:keepNext w:val="0"/>
        <w:keepLines w:val="0"/>
        <w:widowControl/>
        <w:suppressLineNumbers w:val="0"/>
        <w:shd w:val="clear" w:fill="FFFFFF"/>
        <w:jc w:val="left"/>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International Collaboration on HIV Cancer. Review: Breastfeeding Is Associated with Reduced Risk of Breast Cancer. Lancet. 2002;20:187–95.</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Jaffe, E. S., N. L. Harris, H. Stein, and J. W. Vardiman, eds. 2001.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WHO Classification of Tumours: Pathology and Genetics of Tumours of the Haematopoietic and Lymphoid Tissues</w:t>
      </w:r>
      <w:r>
        <w:rPr>
          <w:rFonts w:hint="default" w:ascii="Times New Roman" w:hAnsi="Times New Roman" w:eastAsia="SimSun" w:cs="Times New Roman"/>
          <w:i w:val="0"/>
          <w:caps w:val="0"/>
          <w:color w:val="000000"/>
          <w:spacing w:val="0"/>
          <w:kern w:val="0"/>
          <w:sz w:val="24"/>
          <w:szCs w:val="24"/>
          <w:shd w:val="clear" w:fill="FFFFFF"/>
          <w:lang w:val="en-US" w:eastAsia="zh-CN" w:bidi="ar"/>
        </w:rPr>
        <w:t>. Lyons: IARC Press.</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Jaskiewicz K., Lowrens H. D., Woodroof C. W., van Wyk M. J., Price S. K. The Association of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Campylobacter pylori</w:t>
      </w:r>
      <w:r>
        <w:rPr>
          <w:rFonts w:hint="default" w:ascii="Times New Roman" w:hAnsi="Times New Roman" w:eastAsia="SimSun" w:cs="Times New Roman"/>
          <w:i w:val="0"/>
          <w:caps w:val="0"/>
          <w:color w:val="000000"/>
          <w:spacing w:val="0"/>
          <w:kern w:val="0"/>
          <w:sz w:val="24"/>
          <w:szCs w:val="24"/>
          <w:shd w:val="clear" w:fill="FFFFFF"/>
          <w:lang w:val="en-US" w:eastAsia="zh-CN" w:bidi="ar"/>
        </w:rPr>
        <w:t> with Mucosal Pathological Changes in a Population at Risk of Gastric Cancer. South African Medical Journal. 1989;75:417–19.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Key, T. 1995. "Risk Factors for Prostate Cancer." In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Preventing Prostate Cancer. Screening versus Chemoprevention,</w:t>
      </w:r>
      <w:r>
        <w:rPr>
          <w:rFonts w:hint="default" w:ascii="Times New Roman" w:hAnsi="Times New Roman" w:eastAsia="SimSun" w:cs="Times New Roman"/>
          <w:i w:val="0"/>
          <w:caps w:val="0"/>
          <w:color w:val="000000"/>
          <w:spacing w:val="0"/>
          <w:kern w:val="0"/>
          <w:sz w:val="24"/>
          <w:szCs w:val="24"/>
          <w:shd w:val="clear" w:fill="FFFFFF"/>
          <w:lang w:val="en-US" w:eastAsia="zh-CN" w:bidi="ar"/>
        </w:rPr>
        <w:t> ed. R. T. D. Oliver, A. Belldegrun, and P. F. M. Wrigley. Cancer Surveys, vol. 23. Cold Spring Harbor, NY: Cold Spring Harbor Laboratory Press.</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Kidd M., Lastovica A. J., Atherton J. C., Louw J. A. Heterogeneity in the Helicobacter Pylori VacA and CagA Genes: Association with Gastroduodenal Disease in South Africa? Gut. 1999;45:499–502.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Kirk G. D., Lesi O. A., Mendy M., Akano A. O., Sam O., Goedert J. J., Hainaut P., Hall A., Whittle H., Montesano R. The Gambia Liver Cancer Study. Infection with Hepatitis B and C: The Risk of Hepatocellular Carcinoma in West Africa. Hepatology. 2004;39:211–19.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Kogevinas, M., N. Pearce, M. Susser, and P. Boffetta, eds. 1997.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Social Inequalities and Cancer</w:t>
      </w:r>
      <w:r>
        <w:rPr>
          <w:rFonts w:hint="default" w:ascii="Times New Roman" w:hAnsi="Times New Roman" w:eastAsia="SimSun" w:cs="Times New Roman"/>
          <w:i w:val="0"/>
          <w:caps w:val="0"/>
          <w:color w:val="000000"/>
          <w:spacing w:val="0"/>
          <w:kern w:val="0"/>
          <w:sz w:val="24"/>
          <w:szCs w:val="24"/>
          <w:shd w:val="clear" w:fill="FFFFFF"/>
          <w:lang w:val="en-US" w:eastAsia="zh-CN" w:bidi="ar"/>
        </w:rPr>
        <w:t>. IARC Scientific Publications 138. Lyons: IARC Press.</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Kolonel L. N. Nutrition and Prostate Cancer. Cancer Causes and Control. 1996;7:83–94.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Koulibaly M., Kabba I. S., Cisse A., Diallo S. B., Diallo M. B., Keita N., Camara N. D., Diallo M. S., Sylla B. S., Parkin D. M. Cancer Incidence in Conakry, Guinea: First Results from the Cancer Registry 1992–1995. International Journal of Cancer. 1997;70(1):39–45.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Labadarios D., Walker A. R., Blaauw R., Walker B. F. Traditional Diets and Meal Patterns in South Africa. World Review of Nutrition and Diet. 1996;79:70–108.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Levin C. V., El-Gueddari B., Meghzifene A. Radiation Therapy in Africa: Distribution and Equipment. Radiotherapy Oncology. 1999;52(1):79–84.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Louw J. A., Kidd M. S. G., Kummer A. F., Taylor K., Kotze U., Hanslo D. The Relationship between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Helicobacter pylori</w:t>
      </w:r>
      <w:r>
        <w:rPr>
          <w:rFonts w:hint="default" w:ascii="Times New Roman" w:hAnsi="Times New Roman" w:eastAsia="SimSun" w:cs="Times New Roman"/>
          <w:i w:val="0"/>
          <w:caps w:val="0"/>
          <w:color w:val="000000"/>
          <w:spacing w:val="0"/>
          <w:kern w:val="0"/>
          <w:sz w:val="24"/>
          <w:szCs w:val="24"/>
          <w:shd w:val="clear" w:fill="FFFFFF"/>
          <w:lang w:val="en-US" w:eastAsia="zh-CN" w:bidi="ar"/>
        </w:rPr>
        <w:t> Infection, the Virulence Genotypes of the Infecting Strain and Gastric Cancer in the African Setting. Helicobacter. 2001;6:268–73.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Madhava V., Burgess C., Drucker E. Epidemiology of Chronic Hepatitis C Virus Infection in Sub-Saharan Africa. Lancet Infectious Disease. 2002;2:293–302.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Mandelblatt J., Kanetsky P., Eggert L., Gold K. Is HIV Infection a Cofactor for Cervical Squamous Cell Neoplasia? Cancer Epidemiology Biomarkers and Prevention. 1999;8:97–106.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Mandishona E., MacPhail A. P., Gordeuk V. R., Kedda M. A., Paterson A. C., Rouault T. A., Kew M. C. Dietary Iron Overload as a Risk Factor for Hepatocellular Carcinoma in Black Africans. Hepatology. 1998;27:1563–66.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Manning E. B., Mann J. I., Sophangisa E., Truswell A. S. Dietary Patterns in Urbanised Blacks. South African Medical Journal. 1971;48:488–98.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Mathers C. D., Fat D. M., Inoue M., Rao C., Lopez A. D. Counting the Dead and What They Died From: An Assessment of the Global Status of Cause of Death Data. Bulletin of the World Health Organization. 2005;83:171–77.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 xml:space="preserve">Mbulaiteye S. M., Katabira E. T., Wabinga H., Parkin D. M., Virgo P., Ochai R., Workneh M., Coutinho A., Engels E. A. Spectrum of Cancers among HIV-Infected Persons in Africa: The Uganda AIDS-Cancer Registry Match Study. International Journal of Cancer. Forthcoming.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McFarlane G., Forman D., Sitas F., Lachlan G. A Minimum Estimate for the Incidence of Gastric Cancer in Eastern Kenya. British Journal of Cancer. 2001;85(9):1322–25.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Miller, A. B. 1992.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Cervical Cancer Screening Programmes. Managerial Guidelines</w:t>
      </w:r>
      <w:r>
        <w:rPr>
          <w:rFonts w:hint="default" w:ascii="Times New Roman" w:hAnsi="Times New Roman" w:eastAsia="SimSun" w:cs="Times New Roman"/>
          <w:i w:val="0"/>
          <w:caps w:val="0"/>
          <w:color w:val="000000"/>
          <w:spacing w:val="0"/>
          <w:kern w:val="0"/>
          <w:sz w:val="24"/>
          <w:szCs w:val="24"/>
          <w:shd w:val="clear" w:fill="FFFFFF"/>
          <w:lang w:val="en-US" w:eastAsia="zh-CN" w:bidi="ar"/>
        </w:rPr>
        <w:t>. Geneva: WHO.</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Motala A. A. Diabetes Trends in Africa. Diabetes Metabolism Research Reviews. 2002;18(Suppl. 3):S14–20.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Muir, C., J. Waterhouse, T. Mack, J. Powell, S. Whelan, M. Smans, and F. Casset. 1987.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Cancer Incidence in Five Continents</w:t>
      </w:r>
      <w:r>
        <w:rPr>
          <w:rFonts w:hint="default" w:ascii="Times New Roman" w:hAnsi="Times New Roman" w:eastAsia="SimSun" w:cs="Times New Roman"/>
          <w:i w:val="0"/>
          <w:caps w:val="0"/>
          <w:color w:val="000000"/>
          <w:spacing w:val="0"/>
          <w:kern w:val="0"/>
          <w:sz w:val="24"/>
          <w:szCs w:val="24"/>
          <w:shd w:val="clear" w:fill="FFFFFF"/>
          <w:lang w:val="en-US" w:eastAsia="zh-CN" w:bidi="ar"/>
        </w:rPr>
        <w:t>. Vol. 5. IARC Scientific Publication 88. Lyons: IARC Press.</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pPr>
      <w:r>
        <w:rPr>
          <w:rFonts w:hint="default" w:ascii="Times New Roman" w:hAnsi="Times New Roman" w:eastAsia="SimSun" w:cs="Times New Roman"/>
          <w:i w:val="0"/>
          <w:caps w:val="0"/>
          <w:color w:val="000000"/>
          <w:spacing w:val="0"/>
          <w:kern w:val="0"/>
          <w:sz w:val="24"/>
          <w:szCs w:val="24"/>
          <w:shd w:val="clear" w:fill="FFFFFF"/>
          <w:lang w:val="en-US" w:eastAsia="zh-CN" w:bidi="ar"/>
        </w:rPr>
        <w:t>Muir-Grieve, J. "South Africa, Cape Province." 1960. In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Cancer Incidence in Five Continents</w:t>
      </w:r>
      <w:r>
        <w:rPr>
          <w:rFonts w:hint="default" w:ascii="Times New Roman" w:hAnsi="Times New Roman" w:eastAsia="SimSun" w:cs="Times New Roman"/>
          <w:i w:val="0"/>
          <w:caps w:val="0"/>
          <w:color w:val="000000"/>
          <w:spacing w:val="0"/>
          <w:kern w:val="0"/>
          <w:sz w:val="24"/>
          <w:szCs w:val="24"/>
          <w:shd w:val="clear" w:fill="FFFFFF"/>
          <w:lang w:val="en-US" w:eastAsia="zh-CN" w:bidi="ar"/>
        </w:rPr>
        <w:t>, vol. 2, ed. R. Doll, C. Muir, and J. Waterhouse, 98–109. Berlin: Springer Verlag.</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Mzileni O., Sitas F., Steyn K., Carrara H., Bekker P. Lung Cancer, Tobacco and Environmental Factors in the African Population of the Northern Province, South Africa. Tobacco Control. 1999;8:398–401.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Newton R., Grulich A., Beral V., Sindikubwabo B., Ngilimana P.-J., Nganyira A., Parkin D. M. Cancer and HIV Infection in Rwanda. Lancet. 1995;345(8961):1378–79.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Newton R., Ngilimana P.-J., Grulich A., Beral V., Sindikubwabo B., Nganyira A., Parkin D. M. Cancer in Rwanda. International Journal of Cancer. 1996;66:75–81.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Newton, R., F. Sitas, M. Dedicoat, and J. L. Ziegler. 2002. "HIV Infection and Cancer." In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AIDS in Africa</w:t>
      </w:r>
      <w:r>
        <w:rPr>
          <w:rFonts w:hint="default" w:ascii="Times New Roman" w:hAnsi="Times New Roman" w:eastAsia="SimSun" w:cs="Times New Roman"/>
          <w:i w:val="0"/>
          <w:caps w:val="0"/>
          <w:color w:val="000000"/>
          <w:spacing w:val="0"/>
          <w:kern w:val="0"/>
          <w:sz w:val="24"/>
          <w:szCs w:val="24"/>
          <w:shd w:val="clear" w:fill="FFFFFF"/>
          <w:lang w:val="en-US" w:eastAsia="zh-CN" w:bidi="ar"/>
        </w:rPr>
        <w:t>, 2nd ed., ed. M. Essex, S. Mboup, P. J. Kanki, R. G. Marlink, and S. D. Tlou. New York: Kluwer Academic.</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Newton R., Ziegler J., Beral V. the Uganda Kaposi Sarcoma Study Group. A Case-Control Study of Human Immunodeficiency Virus Infection and Cancer in Adults and Children Residing in Kampala, Uganda. International Journal of Cancer. 2001;92:622–27.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O'Conor G. T. Persistent Immunologic Stimulation as a Factor in Oncogenesis with Special Reference to Burkitt's Tumour. Annual Journal of Medicine. 1970;48:279–85.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Oettlé A. G. Geographical and Racial Differences in the Frequency of Kaposi Sarcoma as Evidence of Environmental or Genetic Causes. Acta Unio Internationalis Contra Cancrum. 1962;18:330–63.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Oettlé A. G., Higginson J. Age Specific Cancer Incidence Rates in the South African Bantu: Johannesburg 1953–1955. South African Journal of Medical Science. 1966;31:21–41.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Pacella-Norman R., Urban M. I., Sitas F., Carrara H., Sur R., Hale M., Ruff P. et al. Risk Factors for Oesophageal, Lung, Oral and Laryngeal Cancers in Black South Africans. British Journal of Cancer. 2002;86(11):1751–56.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Pagano J. S., Jimenez G., Sung N. S., Raab-Traub N., Lin J. C. Epstein-Barr Viral Latency and Cell Immortalization as Targets for Antisense Oligomers. Annals of the New York Academy of Sciences. 1992;660:107–16.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Parkin, D. M., J. Ferlay, M. Hamdi-Cherif, F. Sitas, J. O. Thomas, H. Wabinga, and S. L. Whelan. 2003.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Cancer in Africa—Epidemiology and Prevention</w:t>
      </w:r>
      <w:r>
        <w:rPr>
          <w:rFonts w:hint="default" w:ascii="Times New Roman" w:hAnsi="Times New Roman" w:eastAsia="SimSun" w:cs="Times New Roman"/>
          <w:i w:val="0"/>
          <w:caps w:val="0"/>
          <w:color w:val="000000"/>
          <w:spacing w:val="0"/>
          <w:kern w:val="0"/>
          <w:sz w:val="24"/>
          <w:szCs w:val="24"/>
          <w:shd w:val="clear" w:fill="FFFFFF"/>
          <w:lang w:val="en-US" w:eastAsia="zh-CN" w:bidi="ar"/>
        </w:rPr>
        <w:t>. IARC Scientific Publications 153. Lyons: IARC Press.</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Parkin D. M., Pisani P., Lopez A. D., Masuyer E. At Least One in Seven Cases of Cancer Is Caused by Smoking. Global Estimates for 1985. International Journal of Cancer. 1994;59:494–504.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pPr>
      <w:r>
        <w:rPr>
          <w:rFonts w:hint="default" w:ascii="Times New Roman" w:hAnsi="Times New Roman" w:eastAsia="SimSun" w:cs="Times New Roman"/>
          <w:i w:val="0"/>
          <w:caps w:val="0"/>
          <w:color w:val="000000"/>
          <w:spacing w:val="0"/>
          <w:kern w:val="0"/>
          <w:sz w:val="24"/>
          <w:szCs w:val="24"/>
          <w:shd w:val="clear" w:fill="FFFFFF"/>
          <w:lang w:val="en-US" w:eastAsia="zh-CN" w:bidi="ar"/>
        </w:rPr>
        <w:t>Parkin D. M., Sasco A. J. Lung Cancer: Worldwide Variation in Occurrence and Proportion Attributable to Tobacco Use. Lung Cancer. 1993;9:1–16.</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Parkin D. M., Wabinga H. R., Nambooze S., Wabwire-Mangen F. AIDS Related Cancers in Africa. Maturation of the Epidemic in Uganda. AIDS. 1999;13:2563–70.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Peto, R., A. D. Lopez, J. Boreham, M. Thun, and C. Heath. 2004.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Mortality from Smoking in Developed Countries 1950–2000</w:t>
      </w:r>
      <w:r>
        <w:rPr>
          <w:rFonts w:hint="default" w:ascii="Times New Roman" w:hAnsi="Times New Roman" w:eastAsia="SimSun" w:cs="Times New Roman"/>
          <w:i w:val="0"/>
          <w:caps w:val="0"/>
          <w:color w:val="000000"/>
          <w:spacing w:val="0"/>
          <w:kern w:val="0"/>
          <w:sz w:val="24"/>
          <w:szCs w:val="24"/>
          <w:shd w:val="clear" w:fill="FFFFFF"/>
          <w:lang w:val="en-US" w:eastAsia="zh-CN" w:bidi="ar"/>
        </w:rPr>
        <w:t>. Oxford: Oxford University Press.</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Pisani P., Parkin D. M., Munoz N., Ferlay J. Cancer and Infection: Estimates of the Attributable Fraction in 1990. Cancer Epidemiology, Biomarkers Prevention. 1997;6:387–400.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Prates M. D., Torres F. O. A Cancer Survey in Lorenco Marques, Portuguese East Africa. Journal of the National Cancer Institute. 1965;35:729–57.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Prentice R. L., Sheppard L. Dietary Fat and Cancer: Consistency of Epidemiologic Data and Disease Prevention that May Follow from a Practical Reduction in Fat Consumption. Cancer Causes and Control. 1990;1:81–97.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Rabkin C. S., Biggar R. J., Horm J. W. Increasing Incidence of Cancers Associated with the Human Immunodeficiency Virus Epidemic. International Journal of Cancer. 1991;47:692–96.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Reeves G. Breast Cancer and Oral Contraceptives—The Evidence So Far. Cancer Causes and Control. 1996;7:495–96.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Remick S. C. Acquired Immunodeficiency Syndrome-Related Non-Hodgkin Lymphoma. Cancer Control. 1995;2:97–103.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Reza A., Mercy J. A., Krug E. Epidemiology of Violent Deaths in the World. Injury and Prevention. 2001;7:104–11.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Robertson M. A. Clinical Observations on Cancer Patterns at the Non-White Hospital Baragwanath, Johannesburg, 1948–1964. South African Medical Journal. 1969;26:915–31.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Rosenberg L., Kelly J. P., Shapiro S., Hoffman M., Cooper D. Risk Factors for Breast Cancer in South African Women. South African Medical Journal. 2002;92:447–48.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Ross R. K., Pike M. C., Coetzee G. A., Reichardt J. K., Yu M. C., Feigelson H., Stanczyk F. Z., Kolonel L. N., Henderson B. E. Androgen Metabolism and Prostate Cancer: Establishing a Model of Genetic Susceptibility. Cancer Research. 1998;58:4497–4504.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Sammon A. M. A Case-Control Study of Diet and Social Factors in Cancer of the Oesophagus in Transkei. Cancer. 1992;69:860–65.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Sasco A., Lowels A. B., Pasker de Jong P. Epidemiology of Male Breast Cancer. A Meta-Analysis of Published Cases-Control Studies and Discussion of Selected Etiological Factors. International Journal of Cancer. 1993;53:538–49.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Sathar M. A., Simjee A. E., Wittenberg D. F., Mayat A. M. Seroprevalence of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Helicobacter pylori</w:t>
      </w:r>
      <w:r>
        <w:rPr>
          <w:rFonts w:hint="default" w:ascii="Times New Roman" w:hAnsi="Times New Roman" w:eastAsia="SimSun" w:cs="Times New Roman"/>
          <w:i w:val="0"/>
          <w:caps w:val="0"/>
          <w:color w:val="000000"/>
          <w:spacing w:val="0"/>
          <w:kern w:val="0"/>
          <w:sz w:val="24"/>
          <w:szCs w:val="24"/>
          <w:shd w:val="clear" w:fill="FFFFFF"/>
          <w:lang w:val="en-US" w:eastAsia="zh-CN" w:bidi="ar"/>
        </w:rPr>
        <w:t> Infection in Natal/KwaZulu, South Africa. European Journal of Gastroenterology and Hepatology. 1994;6:37–41.</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Schonland M., Bradshaw E. Cancer in the Natal African and Indian, 1964–1966. International Journal of Cancer. 1968;3:304–16.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Schultz T. F., Boshoff C. H., Weiss R. A. HIV Infection and Neoplasia. Lancet. 1996;348:587–91.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Shibata A., Whittemore A. S. Genetic Predisposition to Prostate Cancer: Possible Explanations for Ethnic Differences in Risk. Prostate. 1997;32:65–72.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Sitas F., Bezwoda W. R., Levin V., Ruff P., Kew M. C., Hale M. J., Carrara H. et al. Association between Human Immunodeficiency Virus Type 1 Infection and Cancer in the Black Population of Johannesburg and Soweto, South Africa. British Journal of Cancer. 1997;75:1704–7.</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Sitas F., Carrara H., Beral V., Newton R., Reeves G., Bull D., Jentsch U. et al. The Seroepidemiology of HHV-8/KSHV in a Large Population of Black Cancer Patients in South Africa. New England Journal of Medicine. 1999;340:1863–71.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Sitas, F., J. Madhoo, and J. Wessie. 1998. "Incidence of Histologically Diagnosed Cancer in South Africa 1993–1995." National Cancer Registry, South African Institute for Medical Research, Johannesburg.</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Sitas F., Pacella-Norman R., Carrara H., Patel M., Ruff P., Sur R., Jentsch U. et al. The Spectrum of HIV-1 Related Cancers in South Africa. International Journal of Cancer. 2000;88:489–92.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pPr>
      <w:r>
        <w:rPr>
          <w:rFonts w:hint="default" w:ascii="Times New Roman" w:hAnsi="Times New Roman" w:eastAsia="SimSun" w:cs="Times New Roman"/>
          <w:i w:val="0"/>
          <w:caps w:val="0"/>
          <w:color w:val="000000"/>
          <w:spacing w:val="0"/>
          <w:kern w:val="0"/>
          <w:sz w:val="24"/>
          <w:szCs w:val="24"/>
          <w:shd w:val="clear" w:fill="FFFFFF"/>
          <w:lang w:val="en-US" w:eastAsia="zh-CN" w:bidi="ar"/>
        </w:rPr>
        <w:t>Sitas F., Urban M., Bradshaw D., Kielkowski D., Bah S., Peto R. Tobacco Attributable Deaths in South Africa. Tobacco Control. 2004;13:396–99.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Skinner, M. E. G., D. M. Parkin, A. P. Vizcaino, and A. Ndhlovu. 1993.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Cancer in the African Population of Bulawayo, Zimbabwe, 1963–1977</w:t>
      </w:r>
      <w:r>
        <w:rPr>
          <w:rFonts w:hint="default" w:ascii="Times New Roman" w:hAnsi="Times New Roman" w:eastAsia="SimSun" w:cs="Times New Roman"/>
          <w:i w:val="0"/>
          <w:caps w:val="0"/>
          <w:color w:val="000000"/>
          <w:spacing w:val="0"/>
          <w:kern w:val="0"/>
          <w:sz w:val="24"/>
          <w:szCs w:val="24"/>
          <w:shd w:val="clear" w:fill="FFFFFF"/>
          <w:lang w:val="en-US" w:eastAsia="zh-CN" w:bidi="ar"/>
        </w:rPr>
        <w:t>. IARC Technical Report 15. Lyons: IARC Press.</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Somdyala N. I., Marasas W. F., Venter F. S., Vismer H. F., Gelderblom W. C., Swanevelder S. A. Cancer Patterns in Four Districts of the Transkei Region—1991–1995. South African Medical Journal. 2003;93(2):144–48.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Ssali J. C., Gakwaya A., Katangole-Mbidde E. Risk Factors for Breast Cancer in Ugandan Women: A Case Control Study. Eastern and Central African Journal of Surgery. 1995;1:9–13.</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GB" w:eastAsia="zh-CN" w:bidi="ar"/>
        </w:rPr>
        <w:t>T</w:t>
      </w:r>
      <w:r>
        <w:rPr>
          <w:rFonts w:hint="default" w:ascii="Times New Roman" w:hAnsi="Times New Roman" w:eastAsia="SimSun" w:cs="Times New Roman"/>
          <w:i w:val="0"/>
          <w:caps w:val="0"/>
          <w:color w:val="000000"/>
          <w:spacing w:val="0"/>
          <w:kern w:val="0"/>
          <w:sz w:val="24"/>
          <w:szCs w:val="24"/>
          <w:shd w:val="clear" w:fill="FFFFFF"/>
          <w:lang w:val="en-US" w:eastAsia="zh-CN" w:bidi="ar"/>
        </w:rPr>
        <w:t>er Meulen J., Eberhardt H. C., Luande J., Mgaya H. N., Chang-Claude J., Mtiro H., Mhina M. et al. Human Papillomavirus (HPV) Infection, HIV Infection and Cervical Cancer in Tanzania, East Africa. International Journal of Cancer. 1992;51:515–21.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Timaeus, I. M. 1999. "Mortality in Sub-Saharan Africa." In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Health and Mortality: Issues of Global Concern</w:t>
      </w:r>
      <w:r>
        <w:rPr>
          <w:rFonts w:hint="default" w:ascii="Times New Roman" w:hAnsi="Times New Roman" w:eastAsia="SimSun" w:cs="Times New Roman"/>
          <w:i w:val="0"/>
          <w:caps w:val="0"/>
          <w:color w:val="000000"/>
          <w:spacing w:val="0"/>
          <w:kern w:val="0"/>
          <w:sz w:val="24"/>
          <w:szCs w:val="24"/>
          <w:shd w:val="clear" w:fill="FFFFFF"/>
          <w:lang w:val="en-US" w:eastAsia="zh-CN" w:bidi="ar"/>
        </w:rPr>
        <w:t>, ed. J. Chamie and R. L. Cliquet, 108–31. New York: United Nations Population Division.</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Turner P. C., Sylla A., Gong Y. Y., Diallo M. S., Sutcliffe A. E., Hall A. J., Wild C. P. Reduction in Exposure to Carcinogenic Aflatoxins by Postharvest Intervention Measures in West Africa: A Community-Based Intervention Study. Lancet. 2005;365:1950–56.</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University of Zimbabwe/JHPIEGO Cervical Cancer Project. Visual Inspection with Acetic Acid for Cervical Cancer Screening: Test Qualities in a Primary-Care Setting. Lancet. 1999;353(9156):869–73. </w:t>
      </w: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Van Rensburg S. J. Epidemiologic and Dietary Evidence for a Specific Nutritional Predisposition to Esophageal Cancer. Journal of the National Cancer Institute. 1981;67:243–51.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Wabinga H. R., Parkin D. M., Wabwire-Mangen F., Mugerwa J. W. Cancer in Kampala, Uganda, in 1989–91: Changes in Incidence in the Era of AIDS. International Journal of Cancer. 1993;54:26–36.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Wabinga H. R., Parkin D. M., Wabwire-Mangen F., Nambooze S. Trends in Cancer Incidence in Kyadondo County, Uganda, 1960–1997. British Journal of Cancer. 2000;82:1585–92.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Walker A. R. P., Walker B. F., Funani S., Walker A. J. Characteristics of Black Women with Breast Cancer in Soweto, South Africa. Cancer Journal. 1989;2:316–19.</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Walker A. R. P., Walker B. F., Tsotetsi N. G., Sebitso C., Siwedi D., Walker A. J. Case-Control Study of Prostate Cancer in Black Patients in Soweto, South Africa. British Journal of Cancer. 1992;65:438–41.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Walker R. W., McLarty D. G., Kitange H. M., Whiting D., Masuki G., Mtasiwa D. M., Machibya H., Unwin N., Alberti K. G. Stroke Mortality in Urban and Rural Tanzania. Adult Morbidity and Mortality Project. Lancet. 2000;355:1684–87. </w:t>
      </w:r>
    </w:p>
    <w:p>
      <w:pPr>
        <w:keepNext w:val="0"/>
        <w:keepLines w:val="0"/>
        <w:widowControl/>
        <w:numPr>
          <w:ilvl w:val="0"/>
          <w:numId w:val="0"/>
        </w:numPr>
        <w:suppressLineNumbers w:val="0"/>
        <w:spacing w:before="0" w:beforeAutospacing="1" w:after="0" w:afterAutospacing="1"/>
        <w:jc w:val="left"/>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Whittle H. C., Brown J., Marsh K., Blackman M., Jobe O., Shenton F. The Effects of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Plasmodium falciparum</w:t>
      </w:r>
      <w:r>
        <w:rPr>
          <w:rFonts w:hint="default" w:ascii="Times New Roman" w:hAnsi="Times New Roman" w:eastAsia="SimSun" w:cs="Times New Roman"/>
          <w:i w:val="0"/>
          <w:caps w:val="0"/>
          <w:color w:val="000000"/>
          <w:spacing w:val="0"/>
          <w:kern w:val="0"/>
          <w:sz w:val="24"/>
          <w:szCs w:val="24"/>
          <w:shd w:val="clear" w:fill="FFFFFF"/>
          <w:lang w:val="en-US" w:eastAsia="zh-CN" w:bidi="ar"/>
        </w:rPr>
        <w:t> Malaria on Immune Control of B Lymphocytes in Gambian Children. Clinical and Experimental Immunology. 1990;80:213–18.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WHO (World Health Organization). 1997.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Tobacco or Health: A Global Status Report</w:t>
      </w:r>
      <w:r>
        <w:rPr>
          <w:rFonts w:hint="default" w:ascii="Times New Roman" w:hAnsi="Times New Roman" w:eastAsia="SimSun" w:cs="Times New Roman"/>
          <w:i w:val="0"/>
          <w:caps w:val="0"/>
          <w:color w:val="000000"/>
          <w:spacing w:val="0"/>
          <w:kern w:val="0"/>
          <w:sz w:val="24"/>
          <w:szCs w:val="24"/>
          <w:shd w:val="clear" w:fill="FFFFFF"/>
          <w:lang w:val="en-US" w:eastAsia="zh-CN" w:bidi="ar"/>
        </w:rPr>
        <w:t>. Geneva: WHO.</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 </w:t>
      </w:r>
      <w:r>
        <w:rPr>
          <w:rStyle w:val="4"/>
          <w:rFonts w:hint="default" w:ascii="Times New Roman" w:hAnsi="Times New Roman" w:eastAsia="SimSun" w:cs="Times New Roman"/>
          <w:i w:val="0"/>
          <w:caps w:val="0"/>
          <w:color w:val="000000"/>
          <w:spacing w:val="0"/>
          <w:kern w:val="0"/>
          <w:sz w:val="24"/>
          <w:szCs w:val="24"/>
          <w:shd w:val="clear" w:fill="FFFFFF"/>
          <w:lang w:val="en-US" w:eastAsia="zh-CN" w:bidi="ar"/>
        </w:rPr>
        <w:t>The World Health Report 2004—Changing History</w:t>
      </w:r>
      <w:r>
        <w:rPr>
          <w:rFonts w:hint="default" w:ascii="Times New Roman" w:hAnsi="Times New Roman" w:eastAsia="SimSun" w:cs="Times New Roman"/>
          <w:i w:val="0"/>
          <w:caps w:val="0"/>
          <w:color w:val="000000"/>
          <w:spacing w:val="0"/>
          <w:kern w:val="0"/>
          <w:sz w:val="24"/>
          <w:szCs w:val="24"/>
          <w:shd w:val="clear" w:fill="FFFFFF"/>
          <w:lang w:val="en-US" w:eastAsia="zh-CN" w:bidi="ar"/>
        </w:rPr>
        <w:t>. Geneva: WHO.</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Wild C. P., Hall A. J. Primary Prevention of Hepatocellular Carcinoma in Developing Countries. Mutation Research. 2000;462:381–93. </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Williams E. H., Smith P. G., Day N. E., Geser A., Ellis J., Tukei P. Space-Time Clustering of Burkitt's Lymphoma in West Nile District of Uganda: 1961–1975. British Journal of Cancer. 1978;37:805–9.</w:t>
      </w:r>
    </w:p>
    <w:p>
      <w:pPr>
        <w:keepNext w:val="0"/>
        <w:keepLines w:val="0"/>
        <w:widowControl/>
        <w:suppressLineNumbers w:val="0"/>
        <w:shd w:val="clear" w:fill="FFFFFF"/>
        <w:ind w:left="720" w:firstLine="0"/>
        <w:jc w:val="left"/>
        <w:rPr>
          <w:rFonts w:hint="default" w:ascii="Times New Roman" w:hAnsi="Times New Roman" w:eastAsia="SimSun" w:cs="Times New Roman"/>
          <w:i w:val="0"/>
          <w:caps w:val="0"/>
          <w:color w:val="000000"/>
          <w:spacing w:val="0"/>
          <w:kern w:val="0"/>
          <w:sz w:val="24"/>
          <w:szCs w:val="24"/>
          <w:shd w:val="clear" w:fill="FFFFFF"/>
          <w:lang w:val="en-US" w:eastAsia="zh-CN" w:bidi="ar"/>
        </w:rPr>
      </w:pPr>
    </w:p>
    <w:p>
      <w:pPr>
        <w:keepNext w:val="0"/>
        <w:keepLines w:val="0"/>
        <w:widowControl/>
        <w:suppressLineNumbers w:val="0"/>
        <w:shd w:val="clear" w:fill="FFFFFF"/>
        <w:jc w:val="left"/>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Wright D. H. Lympho-Reticular Neoplasms. Recent Results in Cancer Research. 1973;41:270–91.</w:t>
      </w:r>
    </w:p>
    <w:p>
      <w:pPr>
        <w:numPr>
          <w:ilvl w:val="0"/>
          <w:numId w:val="2"/>
        </w:numPr>
        <w:ind w:left="0" w:leftChars="0" w:firstLine="0" w:firstLineChars="0"/>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Critically examine the involvement of angiogenic genes in the development and    progression of osteosarcomas?</w:t>
      </w:r>
    </w:p>
    <w:p>
      <w:pPr>
        <w:numPr>
          <w:numId w:val="0"/>
        </w:numPr>
        <w:ind w:leftChars="0"/>
        <w:rPr>
          <w:rFonts w:hint="default" w:ascii="Times New Roman" w:hAnsi="Times New Roman" w:eastAsia="SimSun" w:cs="Times New Roman"/>
          <w:i w:val="0"/>
          <w:caps w:val="0"/>
          <w:color w:val="000000"/>
          <w:spacing w:val="0"/>
          <w:sz w:val="24"/>
          <w:szCs w:val="24"/>
          <w:shd w:val="clear" w:fill="FFFFFF"/>
          <w:lang w:val="en-GB"/>
        </w:rPr>
      </w:pPr>
    </w:p>
    <w:p>
      <w:pPr>
        <w:numPr>
          <w:numId w:val="0"/>
        </w:numPr>
        <w:ind w:leftChars="0"/>
        <w:jc w:val="center"/>
        <w:rPr>
          <w:rFonts w:hint="default" w:ascii="Times New Roman" w:hAnsi="Times New Roman" w:eastAsia="SimSun" w:cs="Times New Roman"/>
          <w:i w:val="0"/>
          <w:caps w:val="0"/>
          <w:color w:val="000000"/>
          <w:spacing w:val="0"/>
          <w:sz w:val="24"/>
          <w:szCs w:val="24"/>
          <w:u w:val="single"/>
          <w:shd w:val="clear" w:fill="FFFFFF"/>
          <w:lang w:val="en-GB"/>
        </w:rPr>
      </w:pPr>
      <w:r>
        <w:rPr>
          <w:rFonts w:hint="default" w:ascii="Times New Roman" w:hAnsi="Times New Roman" w:eastAsia="SimSun" w:cs="Times New Roman"/>
          <w:i w:val="0"/>
          <w:caps w:val="0"/>
          <w:color w:val="000000"/>
          <w:spacing w:val="0"/>
          <w:sz w:val="24"/>
          <w:szCs w:val="24"/>
          <w:u w:val="single"/>
          <w:shd w:val="clear" w:fill="FFFFFF"/>
          <w:lang w:val="en-GB"/>
        </w:rPr>
        <w:t>Answer</w:t>
      </w:r>
    </w:p>
    <w:p>
      <w:pPr>
        <w:spacing w:line="480" w:lineRule="auto"/>
        <w:jc w:val="both"/>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Angiogenesis is the physiological process through which new blood vessels form from pre-existing vessels,formed in the earlier stage of vasculogenesis. (Santulli 2013). Angiogenesis continues the growth of the vasculature by processes of sprouting and splitting.Vasculogenesis is the embryonic formation of endothelial cells from mesoderm cell precursors, and from neovascularization, although discussions are not always precise (especially in older texts). The first vessels in the developing embryo form through vasculogenesis, after which angiogenesis is responsible for most, if not all, blood vessel growth during development and in disease.</w:t>
      </w:r>
    </w:p>
    <w:p>
      <w:pPr>
        <w:spacing w:line="480" w:lineRule="auto"/>
        <w:jc w:val="both"/>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Osteosarcoma is a type of cancer that produces immature bone. It is the most common type of cancer that arises in bones, and it is usually found at the end of long bones, often around the knee. Most people diagnosed with osteosarcoma are under the age of 25, and it is thought to occur more often in males than females.</w:t>
      </w:r>
    </w:p>
    <w:p>
      <w:pPr>
        <w:spacing w:line="480" w:lineRule="auto"/>
        <w:jc w:val="both"/>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Osteosarcomas range from low grade tumors that only require surgery to high grade tumors that require an aggressive treatment regimen. Patients with osteosarcoma are best treated at a cancer center where an expert sarcoma team and resources are available to provide specialized and responsive care.</w:t>
      </w:r>
    </w:p>
    <w:p>
      <w:pPr>
        <w:spacing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p>
    <w:p>
      <w:pPr>
        <w:spacing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r>
        <w:rPr>
          <w:rFonts w:hint="default" w:ascii="Times New Roman" w:hAnsi="Times New Roman" w:eastAsia="SimSun" w:cs="Times New Roman"/>
          <w:b/>
          <w:bCs/>
          <w:i w:val="0"/>
          <w:caps w:val="0"/>
          <w:color w:val="000000"/>
          <w:spacing w:val="0"/>
          <w:sz w:val="24"/>
          <w:szCs w:val="24"/>
          <w:shd w:val="clear" w:fill="FFFFFF"/>
          <w:lang w:val="en-GB"/>
        </w:rPr>
        <w:t>What causes osteosarcoma?</w:t>
      </w:r>
    </w:p>
    <w:p>
      <w:pPr>
        <w:spacing w:line="480" w:lineRule="auto"/>
        <w:jc w:val="both"/>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Scientists have not discovered the cause of most cases of osteosarcoma. Osteosarcoma can develop as a result of radiation to an area of the body. It can also be associated with specific genetic changes and diseases.</w:t>
      </w:r>
    </w:p>
    <w:p>
      <w:pPr>
        <w:spacing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p>
    <w:p>
      <w:pPr>
        <w:spacing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p>
    <w:p>
      <w:pPr>
        <w:spacing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r>
        <w:rPr>
          <w:rFonts w:hint="default" w:ascii="Times New Roman" w:hAnsi="Times New Roman" w:eastAsia="SimSun" w:cs="Times New Roman"/>
          <w:b/>
          <w:bCs/>
          <w:i w:val="0"/>
          <w:caps w:val="0"/>
          <w:color w:val="000000"/>
          <w:spacing w:val="0"/>
          <w:sz w:val="24"/>
          <w:szCs w:val="24"/>
          <w:shd w:val="clear" w:fill="FFFFFF"/>
          <w:lang w:val="en-GB"/>
        </w:rPr>
        <w:t>What are the symptoms of osteosarcoma?</w:t>
      </w:r>
    </w:p>
    <w:p>
      <w:pPr>
        <w:spacing w:line="480" w:lineRule="auto"/>
        <w:jc w:val="both"/>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Most people with osteosarcoma do not feel sick. Patients may have a history of pain in the affected area and may have developed a limp. Often the pain is thought to be related to muscle soreness or &amp;quot;growing pains,&amp;quot; but it does not go away with rest. Many patients only see a doctor when there is some sort of injury to the area or when the tumor weakens a bone so much that it breaks (this is called a pathological fracture).</w:t>
      </w:r>
    </w:p>
    <w:p>
      <w:pPr>
        <w:spacing w:line="480" w:lineRule="auto"/>
        <w:jc w:val="both"/>
        <w:rPr>
          <w:rFonts w:hint="default" w:ascii="Times New Roman" w:hAnsi="Times New Roman" w:eastAsia="SimSun" w:cs="Times New Roman"/>
          <w:i w:val="0"/>
          <w:caps w:val="0"/>
          <w:color w:val="000000"/>
          <w:spacing w:val="0"/>
          <w:sz w:val="24"/>
          <w:szCs w:val="24"/>
          <w:shd w:val="clear" w:fill="FFFFFF"/>
          <w:lang w:val="en-GB"/>
        </w:rPr>
      </w:pPr>
    </w:p>
    <w:p>
      <w:pPr>
        <w:spacing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r>
        <w:rPr>
          <w:rFonts w:hint="default" w:ascii="Times New Roman" w:hAnsi="Times New Roman" w:eastAsia="SimSun" w:cs="Times New Roman"/>
          <w:b/>
          <w:bCs/>
          <w:i w:val="0"/>
          <w:caps w:val="0"/>
          <w:color w:val="000000"/>
          <w:spacing w:val="0"/>
          <w:sz w:val="24"/>
          <w:szCs w:val="24"/>
          <w:shd w:val="clear" w:fill="FFFFFF"/>
          <w:lang w:val="en-GB"/>
        </w:rPr>
        <w:t>How is osteosarcoma diagnosed?</w:t>
      </w:r>
    </w:p>
    <w:p>
      <w:pPr>
        <w:spacing w:line="480" w:lineRule="auto"/>
        <w:jc w:val="both"/>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An x-ray is often the first diagnostic test that osteosarcoma patients receive, and an experienced radiologist may recognize immediately that bone cancer is the likely diagnosis. There are several additional tests that are a critical part of osteosarcoma diagnosis and staging:</w:t>
      </w:r>
    </w:p>
    <w:p>
      <w:pPr>
        <w:spacing w:line="480" w:lineRule="auto"/>
        <w:jc w:val="both"/>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An MRI of the entire bone where the primary tumor is located. This test can rule out &amp;quot;skip metastases&amp;quot; (spread of the tumor to other areas of the bone).</w:t>
      </w:r>
    </w:p>
    <w:p>
      <w:pPr>
        <w:spacing w:line="480" w:lineRule="auto"/>
        <w:jc w:val="both"/>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A chest x-ray and CT scan of the chest to detect lung metastases</w:t>
      </w:r>
    </w:p>
    <w:p>
      <w:pPr>
        <w:spacing w:line="480" w:lineRule="auto"/>
        <w:jc w:val="both"/>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A bone scan of the body to rule out distant spread of the disease</w:t>
      </w:r>
    </w:p>
    <w:p>
      <w:pPr>
        <w:spacing w:line="480" w:lineRule="auto"/>
        <w:jc w:val="both"/>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A biopsy of the tumor, which provides a definite diagnosis based on the characteristics of tumor tissue seen under a microscope. The biopsy will also show whether the tumor is high grade (highly malignant, which is the case for most osteosarcomas) or low grade.</w:t>
      </w:r>
    </w:p>
    <w:p>
      <w:pPr>
        <w:spacing w:line="480" w:lineRule="auto"/>
        <w:jc w:val="both"/>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 xml:space="preserve">In this study three genes were identified with pattern of differential gene expression associated with a phenotypic role in metastasis and invasion. Interestingly all encode for proteins involved in extracellular remodeling suggesting potential roles in osteosarcoma progression. This is the first report on the THBS3 gene working as a stimulator of tumor progression. Higher levels of THBS3 maintain the capacity of angiogenesis. High levels of SPARC are not required for tumor progression but are necessary for tumor growth and maintenance. SPP1 is not necessary for tumor progression in osteosarcoma and may be associated with inflammatory response and bone remodeling, functioning as a good biomarker. (Dalla-Torre, Yoshimoto </w:t>
      </w:r>
      <w:r>
        <w:rPr>
          <w:rFonts w:hint="default" w:ascii="Times New Roman" w:hAnsi="Times New Roman" w:eastAsia="SimSun" w:cs="Times New Roman"/>
          <w:i/>
          <w:iCs/>
          <w:caps w:val="0"/>
          <w:color w:val="000000"/>
          <w:spacing w:val="0"/>
          <w:sz w:val="24"/>
          <w:szCs w:val="24"/>
          <w:shd w:val="clear" w:fill="FFFFFF"/>
          <w:lang w:val="en-GB"/>
        </w:rPr>
        <w:t>et al</w:t>
      </w:r>
      <w:r>
        <w:rPr>
          <w:rFonts w:hint="default" w:ascii="Times New Roman" w:hAnsi="Times New Roman" w:eastAsia="SimSun" w:cs="Times New Roman"/>
          <w:i w:val="0"/>
          <w:caps w:val="0"/>
          <w:color w:val="000000"/>
          <w:spacing w:val="0"/>
          <w:sz w:val="24"/>
          <w:szCs w:val="24"/>
          <w:shd w:val="clear" w:fill="FFFFFF"/>
          <w:lang w:val="en-GB"/>
        </w:rPr>
        <w:t>., 2006).</w:t>
      </w:r>
    </w:p>
    <w:p>
      <w:pPr>
        <w:spacing w:line="480" w:lineRule="auto"/>
        <w:jc w:val="both"/>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 xml:space="preserve">The activation of endothelial cells by angiogenic factors leads to the production of proteolytic enzymes, which degrade the extracellular matrix. The degradation of the underlying basement membrane enables endothelial cells to proliferate and migrate to the surrounding tissue to form new vessels. These new vessels provide cancer cells with oxygen and nutrition and play an important role in cancer cell survival and metastasis. (Li, Liu </w:t>
      </w:r>
      <w:r>
        <w:rPr>
          <w:rFonts w:hint="default" w:ascii="Times New Roman" w:hAnsi="Times New Roman" w:eastAsia="SimSun" w:cs="Times New Roman"/>
          <w:i/>
          <w:iCs/>
          <w:caps w:val="0"/>
          <w:color w:val="000000"/>
          <w:spacing w:val="0"/>
          <w:sz w:val="24"/>
          <w:szCs w:val="24"/>
          <w:shd w:val="clear" w:fill="FFFFFF"/>
          <w:lang w:val="en-GB"/>
        </w:rPr>
        <w:t>et al</w:t>
      </w:r>
      <w:r>
        <w:rPr>
          <w:rFonts w:hint="default" w:ascii="Times New Roman" w:hAnsi="Times New Roman" w:eastAsia="SimSun" w:cs="Times New Roman"/>
          <w:i w:val="0"/>
          <w:caps w:val="0"/>
          <w:color w:val="000000"/>
          <w:spacing w:val="0"/>
          <w:sz w:val="24"/>
          <w:szCs w:val="24"/>
          <w:shd w:val="clear" w:fill="FFFFFF"/>
          <w:lang w:val="en-GB"/>
        </w:rPr>
        <w:t>., 2019).</w:t>
      </w:r>
    </w:p>
    <w:p>
      <w:pPr>
        <w:spacing w:line="480" w:lineRule="auto"/>
        <w:jc w:val="both"/>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 xml:space="preserve">MicroRNA-29c-3p expression was reduced in OS, and conspicuously associated with distant metastasis and poor prognosis. MicroRNA-29c-3p might inhibit the malignant progression of OS by modulating PIK3R3 expression. (Ma, Wang </w:t>
      </w:r>
      <w:r>
        <w:rPr>
          <w:rFonts w:hint="default" w:ascii="Times New Roman" w:hAnsi="Times New Roman" w:eastAsia="SimSun" w:cs="Times New Roman"/>
          <w:i/>
          <w:iCs/>
          <w:caps w:val="0"/>
          <w:color w:val="000000"/>
          <w:spacing w:val="0"/>
          <w:sz w:val="24"/>
          <w:szCs w:val="24"/>
          <w:shd w:val="clear" w:fill="FFFFFF"/>
          <w:lang w:val="en-GB"/>
        </w:rPr>
        <w:t>et al</w:t>
      </w:r>
      <w:r>
        <w:rPr>
          <w:rFonts w:hint="default" w:ascii="Times New Roman" w:hAnsi="Times New Roman" w:eastAsia="SimSun" w:cs="Times New Roman"/>
          <w:i w:val="0"/>
          <w:caps w:val="0"/>
          <w:color w:val="000000"/>
          <w:spacing w:val="0"/>
          <w:sz w:val="24"/>
          <w:szCs w:val="24"/>
          <w:shd w:val="clear" w:fill="FFFFFF"/>
          <w:lang w:val="en-GB"/>
        </w:rPr>
        <w:t>., 2020).</w:t>
      </w:r>
    </w:p>
    <w:p>
      <w:pPr>
        <w:spacing w:line="480" w:lineRule="auto"/>
        <w:jc w:val="both"/>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lang w:val="en-GB"/>
        </w:rPr>
        <w:t xml:space="preserve">Bioinformatics analysis found 70 genes that might be involved in osteosarcoma angiogenesis, and found that SAT1 and VAV3 are closely related to angiogenesis by Gene Ontology (GO) analysis. Bioinformatics analysis and clinical experiments confirmed that LINC00265, SAT1 and VAV3 were overexpressed in osteosarcoma and related to poor prognosis, while miR-382-5p was down-regulated and associated with poor prognosis. It was confirmed that LINC00265 promoted proliferation, migration, invasion and angiogenesis of osteosarcoma cells by targeting miR-382-5p to mediate SAT1 and VAV3. (Fu, Lu </w:t>
      </w:r>
      <w:r>
        <w:rPr>
          <w:rFonts w:hint="default" w:ascii="Times New Roman" w:hAnsi="Times New Roman" w:eastAsia="SimSun" w:cs="Times New Roman"/>
          <w:i/>
          <w:iCs/>
          <w:caps w:val="0"/>
          <w:color w:val="000000"/>
          <w:spacing w:val="0"/>
          <w:sz w:val="24"/>
          <w:szCs w:val="24"/>
          <w:shd w:val="clear" w:fill="FFFFFF"/>
          <w:lang w:val="en-GB"/>
        </w:rPr>
        <w:t>et al.,</w:t>
      </w:r>
      <w:r>
        <w:rPr>
          <w:rFonts w:hint="default" w:ascii="Times New Roman" w:hAnsi="Times New Roman" w:eastAsia="SimSun" w:cs="Times New Roman"/>
          <w:i w:val="0"/>
          <w:caps w:val="0"/>
          <w:color w:val="000000"/>
          <w:spacing w:val="0"/>
          <w:sz w:val="24"/>
          <w:szCs w:val="24"/>
          <w:shd w:val="clear" w:fill="FFFFFF"/>
          <w:lang w:val="en-GB"/>
        </w:rPr>
        <w:t xml:space="preserve"> 2019).</w:t>
      </w:r>
    </w:p>
    <w:p>
      <w:pPr>
        <w:rPr>
          <w:rFonts w:hint="default" w:ascii="Times New Roman" w:hAnsi="Times New Roman" w:eastAsia="SimSun"/>
          <w:i w:val="0"/>
          <w:caps w:val="0"/>
          <w:color w:val="000000"/>
          <w:spacing w:val="0"/>
          <w:sz w:val="24"/>
          <w:szCs w:val="24"/>
          <w:shd w:val="clear" w:fill="FFFFFF"/>
          <w:lang w:val="en-GB"/>
        </w:rPr>
      </w:pPr>
    </w:p>
    <w:p>
      <w:pPr>
        <w:rPr>
          <w:rFonts w:hint="default" w:ascii="Times New Roman" w:hAnsi="Times New Roman" w:eastAsia="SimSun"/>
          <w:i w:val="0"/>
          <w:caps w:val="0"/>
          <w:color w:val="000000"/>
          <w:spacing w:val="0"/>
          <w:sz w:val="24"/>
          <w:szCs w:val="24"/>
          <w:shd w:val="clear" w:fill="FFFFFF"/>
          <w:lang w:val="en-GB"/>
        </w:rPr>
      </w:pPr>
    </w:p>
    <w:p>
      <w:pPr>
        <w:rPr>
          <w:rFonts w:hint="default" w:ascii="Times New Roman" w:hAnsi="Times New Roman" w:eastAsia="SimSun"/>
          <w:i w:val="0"/>
          <w:caps w:val="0"/>
          <w:color w:val="000000"/>
          <w:spacing w:val="0"/>
          <w:sz w:val="24"/>
          <w:szCs w:val="24"/>
          <w:shd w:val="clear" w:fill="FFFFFF"/>
          <w:lang w:val="en-GB"/>
        </w:rPr>
      </w:pPr>
    </w:p>
    <w:p>
      <w:pPr>
        <w:rPr>
          <w:rFonts w:hint="default" w:ascii="Times New Roman" w:hAnsi="Times New Roman" w:eastAsia="SimSun"/>
          <w:i w:val="0"/>
          <w:caps w:val="0"/>
          <w:color w:val="000000"/>
          <w:spacing w:val="0"/>
          <w:sz w:val="24"/>
          <w:szCs w:val="24"/>
          <w:shd w:val="clear" w:fill="FFFFFF"/>
          <w:lang w:val="en-GB"/>
        </w:rPr>
      </w:pPr>
    </w:p>
    <w:p>
      <w:pPr>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i w:val="0"/>
          <w:caps w:val="0"/>
          <w:color w:val="000000"/>
          <w:spacing w:val="0"/>
          <w:sz w:val="24"/>
          <w:szCs w:val="24"/>
          <w:shd w:val="clear" w:fill="FFFFFF"/>
          <w:lang w:val="en-GB"/>
        </w:rPr>
        <w:t>REFERENCE</w:t>
      </w:r>
    </w:p>
    <w:p>
      <w:pPr>
        <w:rPr>
          <w:rFonts w:hint="default" w:ascii="Times New Roman" w:hAnsi="Times New Roman" w:eastAsia="SimSun"/>
          <w:i w:val="0"/>
          <w:caps w:val="0"/>
          <w:color w:val="000000"/>
          <w:spacing w:val="0"/>
          <w:sz w:val="24"/>
          <w:szCs w:val="24"/>
          <w:shd w:val="clear" w:fill="FFFFFF"/>
          <w:lang w:val="en-GB"/>
        </w:rPr>
      </w:pPr>
    </w:p>
    <w:p>
      <w:pPr>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i w:val="0"/>
          <w:caps w:val="0"/>
          <w:color w:val="000000"/>
          <w:spacing w:val="0"/>
          <w:sz w:val="24"/>
          <w:szCs w:val="24"/>
          <w:shd w:val="clear" w:fill="FFFFFF"/>
          <w:lang w:val="en-GB"/>
        </w:rPr>
        <w:t>Dalla-Torre, C. A., et al. (2006). &amp;quot;Effects of THBS3, SPARC and SPP1 expression on biological behavior and survival in patients with osteosarcoma.&amp;quot; BMC cancer 6(1): 237.</w:t>
      </w:r>
    </w:p>
    <w:p>
      <w:pPr>
        <w:rPr>
          <w:rFonts w:hint="default" w:ascii="Times New Roman" w:hAnsi="Times New Roman" w:eastAsia="SimSun"/>
          <w:i w:val="0"/>
          <w:caps w:val="0"/>
          <w:color w:val="000000"/>
          <w:spacing w:val="0"/>
          <w:sz w:val="24"/>
          <w:szCs w:val="24"/>
          <w:shd w:val="clear" w:fill="FFFFFF"/>
          <w:lang w:val="en-GB"/>
        </w:rPr>
      </w:pPr>
    </w:p>
    <w:p>
      <w:pPr>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i w:val="0"/>
          <w:caps w:val="0"/>
          <w:color w:val="000000"/>
          <w:spacing w:val="0"/>
          <w:sz w:val="24"/>
          <w:szCs w:val="24"/>
          <w:shd w:val="clear" w:fill="FFFFFF"/>
          <w:lang w:val="en-GB"/>
        </w:rPr>
        <w:t>Fu, D., et al. (2019). &amp;quot;LINC00265 Targets miR-382-5p to Regulate SAT1, VAV3 and Angiogenesis in Osteosarcoma.&amp;quot; VAV3 and Angiogenesis in Osteosarcoma (August 5, 2019).</w:t>
      </w:r>
    </w:p>
    <w:p>
      <w:pPr>
        <w:rPr>
          <w:rFonts w:hint="default" w:ascii="Times New Roman" w:hAnsi="Times New Roman" w:eastAsia="SimSun"/>
          <w:i w:val="0"/>
          <w:caps w:val="0"/>
          <w:color w:val="000000"/>
          <w:spacing w:val="0"/>
          <w:sz w:val="24"/>
          <w:szCs w:val="24"/>
          <w:shd w:val="clear" w:fill="FFFFFF"/>
          <w:lang w:val="en-GB"/>
        </w:rPr>
      </w:pPr>
    </w:p>
    <w:p>
      <w:pPr>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i w:val="0"/>
          <w:caps w:val="0"/>
          <w:color w:val="000000"/>
          <w:spacing w:val="0"/>
          <w:sz w:val="24"/>
          <w:szCs w:val="24"/>
          <w:shd w:val="clear" w:fill="FFFFFF"/>
          <w:lang w:val="en-GB"/>
        </w:rPr>
        <w:t>Li, Y.-s., et al. (2019). &amp;quot;Angiogenesis process in osteosarcoma: an updated perspective of pathophysiology and therapeutics.&amp;quot; The American journal of the medical sciences 357(4): 280-288.</w:t>
      </w:r>
    </w:p>
    <w:p>
      <w:pPr>
        <w:rPr>
          <w:rFonts w:hint="default" w:ascii="Times New Roman" w:hAnsi="Times New Roman" w:eastAsia="SimSun"/>
          <w:i w:val="0"/>
          <w:caps w:val="0"/>
          <w:color w:val="000000"/>
          <w:spacing w:val="0"/>
          <w:sz w:val="24"/>
          <w:szCs w:val="24"/>
          <w:shd w:val="clear" w:fill="FFFFFF"/>
          <w:lang w:val="en-GB"/>
        </w:rPr>
      </w:pPr>
    </w:p>
    <w:p>
      <w:pPr>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i w:val="0"/>
          <w:caps w:val="0"/>
          <w:color w:val="000000"/>
          <w:spacing w:val="0"/>
          <w:sz w:val="24"/>
          <w:szCs w:val="24"/>
          <w:shd w:val="clear" w:fill="FFFFFF"/>
          <w:lang w:val="en-GB"/>
        </w:rPr>
        <w:t>Ma, H., et al. (2020). &amp;quot;MicroRNA-29c-3p inhibits osteosarcoma cell proliferation through targeting PIK3R3.&amp;quot; European Review for Medical and Pharmacological Sciences 24(5): 2239-2247.</w:t>
      </w:r>
    </w:p>
    <w:p>
      <w:pPr>
        <w:rPr>
          <w:rFonts w:hint="default" w:ascii="Times New Roman" w:hAnsi="Times New Roman" w:eastAsia="SimSun"/>
          <w:i w:val="0"/>
          <w:caps w:val="0"/>
          <w:color w:val="000000"/>
          <w:spacing w:val="0"/>
          <w:sz w:val="24"/>
          <w:szCs w:val="24"/>
          <w:shd w:val="clear" w:fill="FFFFFF"/>
          <w:lang w:val="en-GB"/>
        </w:rPr>
      </w:pPr>
    </w:p>
    <w:p>
      <w:pPr>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i w:val="0"/>
          <w:caps w:val="0"/>
          <w:color w:val="000000"/>
          <w:spacing w:val="0"/>
          <w:sz w:val="24"/>
          <w:szCs w:val="24"/>
          <w:shd w:val="clear" w:fill="FFFFFF"/>
          <w:lang w:val="en-GB"/>
        </w:rPr>
        <w:t>Santulli, G. (2013). Angiogenesis: insights from a systematic overview, Nova Science Publishers, Inc.Birbrair A, Zhang T, Wang ZM, Messi ML, Mintz A, Delbono O (January 2015). &amp;quot;Pericytes at the intersection between tissue regeneration and pathology&amp;quot;. Clinical Science. 128 (2): 81–93.</w:t>
      </w:r>
    </w:p>
    <w:p>
      <w:pPr>
        <w:rPr>
          <w:rFonts w:hint="default" w:ascii="Times New Roman" w:hAnsi="Times New Roman" w:eastAsia="SimSun"/>
          <w:i w:val="0"/>
          <w:caps w:val="0"/>
          <w:color w:val="000000"/>
          <w:spacing w:val="0"/>
          <w:sz w:val="24"/>
          <w:szCs w:val="24"/>
          <w:shd w:val="clear" w:fill="FFFFFF"/>
          <w:lang w:val="en-GB"/>
        </w:rPr>
      </w:pPr>
    </w:p>
    <w:p>
      <w:pPr>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i w:val="0"/>
          <w:caps w:val="0"/>
          <w:color w:val="000000"/>
          <w:spacing w:val="0"/>
          <w:sz w:val="24"/>
          <w:szCs w:val="24"/>
          <w:shd w:val="clear" w:fill="FFFFFF"/>
          <w:lang w:val="en-GB"/>
        </w:rPr>
        <w:t>doi:10.1042/CS20140278. PMC 4200531. PMID 25236972.</w:t>
      </w:r>
    </w:p>
    <w:p>
      <w:pPr>
        <w:rPr>
          <w:rFonts w:hint="default" w:ascii="Times New Roman" w:hAnsi="Times New Roman" w:eastAsia="SimSun"/>
          <w:i w:val="0"/>
          <w:caps w:val="0"/>
          <w:color w:val="000000"/>
          <w:spacing w:val="0"/>
          <w:sz w:val="24"/>
          <w:szCs w:val="24"/>
          <w:shd w:val="clear" w:fill="FFFFFF"/>
          <w:lang w:val="en-GB"/>
        </w:rPr>
      </w:pPr>
    </w:p>
    <w:p>
      <w:pPr>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i w:val="0"/>
          <w:caps w:val="0"/>
          <w:color w:val="000000"/>
          <w:spacing w:val="0"/>
          <w:sz w:val="24"/>
          <w:szCs w:val="24"/>
          <w:shd w:val="clear" w:fill="FFFFFF"/>
          <w:lang w:val="en-GB"/>
        </w:rPr>
        <w:t>Birbrair A, Zhang T, Wang ZM, Messi ML, Olson JD, Mintz A, Delbono O (July 2014). &amp;quot;Type-2 pericytes participate in normal and tumoral angiogenesis&amp;quot;. American Journal of Physiology. Cell Physiology. 307 (1): C25-38. doi:10.1152/ajpcell.00084.2014. PMC 4080181. PMID 24788248.</w:t>
      </w:r>
    </w:p>
    <w:p>
      <w:pPr>
        <w:rPr>
          <w:rFonts w:hint="default" w:ascii="Times New Roman" w:hAnsi="Times New Roman" w:eastAsia="SimSun"/>
          <w:i w:val="0"/>
          <w:caps w:val="0"/>
          <w:color w:val="000000"/>
          <w:spacing w:val="0"/>
          <w:sz w:val="24"/>
          <w:szCs w:val="24"/>
          <w:shd w:val="clear" w:fill="FFFFFF"/>
          <w:lang w:val="en-GB"/>
        </w:rPr>
      </w:pPr>
    </w:p>
    <w:p>
      <w:pPr>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i w:val="0"/>
          <w:caps w:val="0"/>
          <w:color w:val="000000"/>
          <w:spacing w:val="0"/>
          <w:sz w:val="24"/>
          <w:szCs w:val="24"/>
          <w:shd w:val="clear" w:fill="FFFFFF"/>
          <w:lang w:val="en-GB"/>
        </w:rPr>
        <w:t>H W Cho, J W Lee, Y Ma, K H Yoo, K W Sung, H H Koo.(2018)Treatment Outcomes in Children and Adolescents with Relapsed or Progressed Solid Tumors: a 20-year, Single-Center Study.Journal of Korean medical science, volume 33, issue 41</w:t>
      </w:r>
    </w:p>
    <w:p>
      <w:pPr>
        <w:rPr>
          <w:rFonts w:hint="default" w:ascii="Times New Roman" w:hAnsi="Times New Roman" w:eastAsia="SimSun"/>
          <w:i w:val="0"/>
          <w:caps w:val="0"/>
          <w:color w:val="000000"/>
          <w:spacing w:val="0"/>
          <w:sz w:val="24"/>
          <w:szCs w:val="24"/>
          <w:shd w:val="clear" w:fill="FFFFFF"/>
          <w:lang w:val="en-GB"/>
        </w:rPr>
      </w:pPr>
    </w:p>
    <w:p>
      <w:pPr>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i w:val="0"/>
          <w:caps w:val="0"/>
          <w:color w:val="000000"/>
          <w:spacing w:val="0"/>
          <w:sz w:val="24"/>
          <w:szCs w:val="24"/>
          <w:shd w:val="clear" w:fill="FFFFFF"/>
          <w:lang w:val="en-GB"/>
        </w:rPr>
        <w:t>R J Lee, A Arshi, H C Schwartz, R E Christensen.(2015)Characteristics and prognostic factors of osteosarcoma of the jaws: a retrospective cohort study. JAMA otolaryngology--head &amp;amp; neck surgery, volume 141, p. 470 – 477</w:t>
      </w:r>
    </w:p>
    <w:p>
      <w:pPr>
        <w:rPr>
          <w:rFonts w:hint="default" w:ascii="Times New Roman" w:hAnsi="Times New Roman" w:eastAsia="SimSun"/>
          <w:i w:val="0"/>
          <w:caps w:val="0"/>
          <w:color w:val="000000"/>
          <w:spacing w:val="0"/>
          <w:sz w:val="24"/>
          <w:szCs w:val="24"/>
          <w:shd w:val="clear" w:fill="FFFFFF"/>
          <w:lang w:val="en-GB"/>
        </w:rPr>
      </w:pPr>
    </w:p>
    <w:p>
      <w:pPr>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i w:val="0"/>
          <w:caps w:val="0"/>
          <w:color w:val="000000"/>
          <w:spacing w:val="0"/>
          <w:sz w:val="24"/>
          <w:szCs w:val="24"/>
          <w:shd w:val="clear" w:fill="FFFFFF"/>
          <w:lang w:val="en-GB"/>
        </w:rPr>
        <w:t>Z Zhou, Y Li, X Yan, X Wang, C Yang, H Wei.(2017)Does rarity mean imparity? Biological characteristics of osteosarcoma cells originating from the spine.Journal of cancer research and clinical oncology, volume 143, issue 10, p. 1959 - 69</w:t>
      </w:r>
    </w:p>
    <w:p>
      <w:pPr>
        <w:rPr>
          <w:rFonts w:hint="default" w:ascii="Times New Roman" w:hAnsi="Times New Roman" w:eastAsia="SimSun"/>
          <w:i w:val="0"/>
          <w:caps w:val="0"/>
          <w:color w:val="000000"/>
          <w:spacing w:val="0"/>
          <w:sz w:val="24"/>
          <w:szCs w:val="24"/>
          <w:shd w:val="clear" w:fill="FFFFFF"/>
          <w:lang w:val="en-GB"/>
        </w:rPr>
      </w:pPr>
    </w:p>
    <w:p>
      <w:pPr>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i w:val="0"/>
          <w:caps w:val="0"/>
          <w:color w:val="000000"/>
          <w:spacing w:val="0"/>
          <w:sz w:val="24"/>
          <w:szCs w:val="24"/>
          <w:shd w:val="clear" w:fill="FFFFFF"/>
          <w:lang w:val="en-GB"/>
        </w:rPr>
        <w:t>S Simpson, M D Dunning, S De Brot, L Grau-Roma, N P Mongan, C S Rutland.</w:t>
      </w:r>
    </w:p>
    <w:p>
      <w:pPr>
        <w:rPr>
          <w:rFonts w:hint="default" w:ascii="Times New Roman" w:hAnsi="Times New Roman" w:eastAsia="SimSun"/>
          <w:i w:val="0"/>
          <w:caps w:val="0"/>
          <w:color w:val="000000"/>
          <w:spacing w:val="0"/>
          <w:sz w:val="24"/>
          <w:szCs w:val="24"/>
          <w:shd w:val="clear" w:fill="FFFFFF"/>
          <w:lang w:val="en-GB"/>
        </w:rPr>
      </w:pPr>
      <w:r>
        <w:rPr>
          <w:rFonts w:hint="default" w:ascii="Times New Roman" w:hAnsi="Times New Roman" w:eastAsia="SimSun"/>
          <w:i w:val="0"/>
          <w:caps w:val="0"/>
          <w:color w:val="000000"/>
          <w:spacing w:val="0"/>
          <w:sz w:val="24"/>
          <w:szCs w:val="24"/>
          <w:shd w:val="clear" w:fill="FFFFFF"/>
          <w:lang w:val="en-GB"/>
        </w:rPr>
        <w:t xml:space="preserve">(2017)Comparative review of human and canine osteosarcoma: morphology, epidemiology, prognosis, treatment and genetics. Acta veterinaria Scandinavica, </w:t>
      </w:r>
      <w:bookmarkStart w:id="0" w:name="_GoBack"/>
      <w:bookmarkEnd w:id="0"/>
      <w:r>
        <w:rPr>
          <w:rFonts w:hint="default" w:ascii="Times New Roman" w:hAnsi="Times New Roman" w:eastAsia="SimSun"/>
          <w:i w:val="0"/>
          <w:caps w:val="0"/>
          <w:color w:val="000000"/>
          <w:spacing w:val="0"/>
          <w:sz w:val="24"/>
          <w:szCs w:val="24"/>
          <w:shd w:val="clear" w:fill="FFFFFF"/>
          <w:lang w:val="en-GB"/>
        </w:rPr>
        <w:t>volume 59,</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B5C9D"/>
    <w:multiLevelType w:val="singleLevel"/>
    <w:tmpl w:val="DA8B5C9D"/>
    <w:lvl w:ilvl="0" w:tentative="0">
      <w:start w:val="1"/>
      <w:numFmt w:val="decimal"/>
      <w:suff w:val="space"/>
      <w:lvlText w:val="%1)"/>
      <w:lvlJc w:val="left"/>
    </w:lvl>
  </w:abstractNum>
  <w:abstractNum w:abstractNumId="1">
    <w:nsid w:val="E70A4ECF"/>
    <w:multiLevelType w:val="singleLevel"/>
    <w:tmpl w:val="E70A4ECF"/>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44D97"/>
    <w:rsid w:val="02F701EB"/>
    <w:rsid w:val="0DF975D2"/>
    <w:rsid w:val="1171539C"/>
    <w:rsid w:val="12512D35"/>
    <w:rsid w:val="1D8C64D6"/>
    <w:rsid w:val="2E167EB4"/>
    <w:rsid w:val="4A6D6738"/>
    <w:rsid w:val="60B83406"/>
    <w:rsid w:val="62BC49EC"/>
    <w:rsid w:val="69844D97"/>
    <w:rsid w:val="6DDF7D07"/>
    <w:rsid w:val="726B21F4"/>
    <w:rsid w:val="7C12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Emphasis"/>
    <w:basedOn w:val="3"/>
    <w:qFormat/>
    <w:uiPriority w:val="0"/>
    <w:rPr>
      <w:i/>
      <w:iCs/>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2020-05-29T06:41:00Z</dcterms:created>
  <dc:creator>UMO EMMANUEL</dc:creator>
  <cp:lastModifiedBy>UMO EMMANUEL</cp:lastModifiedBy>
  <dcterms:modified xsi:type="dcterms:W3CDTF">2020-05-29T21:38:50Z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