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FA" w:rsidRPr="00D94ED8" w:rsidRDefault="00813732">
      <w:pPr>
        <w:rPr>
          <w:rFonts w:ascii="Times New Roman" w:hAnsi="Times New Roman" w:cs="Times New Roman"/>
          <w:b/>
          <w:sz w:val="36"/>
          <w:szCs w:val="36"/>
        </w:rPr>
      </w:pPr>
      <w:r w:rsidRPr="00D94ED8">
        <w:rPr>
          <w:rFonts w:ascii="Times New Roman" w:hAnsi="Times New Roman" w:cs="Times New Roman"/>
          <w:b/>
          <w:sz w:val="36"/>
          <w:szCs w:val="36"/>
        </w:rPr>
        <w:t xml:space="preserve">NAME: OPARA RAYMOND NNAMDI </w:t>
      </w:r>
    </w:p>
    <w:p w:rsidR="00813732" w:rsidRPr="00D94ED8" w:rsidRDefault="00813732">
      <w:pPr>
        <w:rPr>
          <w:rFonts w:ascii="Times New Roman" w:hAnsi="Times New Roman" w:cs="Times New Roman"/>
          <w:b/>
          <w:sz w:val="36"/>
          <w:szCs w:val="36"/>
        </w:rPr>
      </w:pPr>
      <w:r w:rsidRPr="00D94ED8">
        <w:rPr>
          <w:rFonts w:ascii="Times New Roman" w:hAnsi="Times New Roman" w:cs="Times New Roman"/>
          <w:b/>
          <w:sz w:val="36"/>
          <w:szCs w:val="36"/>
        </w:rPr>
        <w:t>MATRIC NO.: 17/ENG01/024</w:t>
      </w:r>
    </w:p>
    <w:p w:rsidR="00813732" w:rsidRPr="00D94ED8" w:rsidRDefault="00813732">
      <w:pPr>
        <w:rPr>
          <w:rFonts w:ascii="Times New Roman" w:hAnsi="Times New Roman" w:cs="Times New Roman"/>
          <w:b/>
          <w:sz w:val="36"/>
          <w:szCs w:val="36"/>
        </w:rPr>
      </w:pPr>
      <w:r w:rsidRPr="00D94ED8">
        <w:rPr>
          <w:rFonts w:ascii="Times New Roman" w:hAnsi="Times New Roman" w:cs="Times New Roman"/>
          <w:b/>
          <w:sz w:val="36"/>
          <w:szCs w:val="36"/>
        </w:rPr>
        <w:t>COURSE: CHE 312 – PROCESS INSTRUMENTATION</w:t>
      </w:r>
    </w:p>
    <w:p w:rsidR="00813732" w:rsidRPr="00E51CBE" w:rsidRDefault="00813732">
      <w:pPr>
        <w:rPr>
          <w:rFonts w:ascii="Times New Roman" w:hAnsi="Times New Roman" w:cs="Times New Roman"/>
        </w:rPr>
      </w:pPr>
    </w:p>
    <w:p w:rsidR="00813732" w:rsidRPr="00E51CBE" w:rsidRDefault="00813732" w:rsidP="00813732">
      <w:pPr>
        <w:jc w:val="center"/>
        <w:rPr>
          <w:rFonts w:ascii="Times New Roman" w:hAnsi="Times New Roman" w:cs="Times New Roman"/>
          <w:b/>
          <w:sz w:val="24"/>
          <w:szCs w:val="24"/>
        </w:rPr>
      </w:pPr>
      <w:r w:rsidRPr="00E51CBE">
        <w:rPr>
          <w:rFonts w:ascii="Times New Roman" w:hAnsi="Times New Roman" w:cs="Times New Roman"/>
          <w:b/>
          <w:sz w:val="24"/>
          <w:szCs w:val="24"/>
        </w:rPr>
        <w:t>ASSIGNMENT</w:t>
      </w:r>
    </w:p>
    <w:p w:rsidR="00407886" w:rsidRPr="00E51CBE" w:rsidRDefault="00407886" w:rsidP="00407886">
      <w:pPr>
        <w:rPr>
          <w:rFonts w:ascii="Times New Roman" w:hAnsi="Times New Roman" w:cs="Times New Roman"/>
          <w:b/>
          <w:sz w:val="24"/>
          <w:szCs w:val="24"/>
        </w:rPr>
      </w:pPr>
      <w:r w:rsidRPr="00E51CBE">
        <w:rPr>
          <w:rFonts w:ascii="Times New Roman" w:hAnsi="Times New Roman" w:cs="Times New Roman"/>
          <w:b/>
          <w:sz w:val="24"/>
          <w:szCs w:val="24"/>
        </w:rPr>
        <w:t>QUESTIONS</w:t>
      </w:r>
    </w:p>
    <w:p w:rsidR="00813732" w:rsidRPr="00E51CBE" w:rsidRDefault="00813732" w:rsidP="00813732">
      <w:pPr>
        <w:pStyle w:val="ListParagraph"/>
        <w:numPr>
          <w:ilvl w:val="0"/>
          <w:numId w:val="1"/>
        </w:numPr>
        <w:rPr>
          <w:rFonts w:ascii="Times New Roman" w:hAnsi="Times New Roman" w:cs="Times New Roman"/>
          <w:sz w:val="24"/>
          <w:szCs w:val="24"/>
        </w:rPr>
      </w:pPr>
      <w:r w:rsidRPr="00E51CBE">
        <w:rPr>
          <w:rFonts w:ascii="Times New Roman" w:hAnsi="Times New Roman" w:cs="Times New Roman"/>
          <w:sz w:val="24"/>
          <w:szCs w:val="24"/>
        </w:rPr>
        <w:t>Briefly describe chemical process diagrams.</w:t>
      </w:r>
    </w:p>
    <w:p w:rsidR="00813732" w:rsidRPr="00E51CBE" w:rsidRDefault="00813732" w:rsidP="00813732">
      <w:pPr>
        <w:pStyle w:val="ListParagraph"/>
        <w:numPr>
          <w:ilvl w:val="0"/>
          <w:numId w:val="1"/>
        </w:numPr>
        <w:rPr>
          <w:rFonts w:ascii="Times New Roman" w:hAnsi="Times New Roman" w:cs="Times New Roman"/>
          <w:sz w:val="24"/>
          <w:szCs w:val="24"/>
        </w:rPr>
      </w:pPr>
      <w:r w:rsidRPr="00E51CBE">
        <w:rPr>
          <w:rFonts w:ascii="Times New Roman" w:hAnsi="Times New Roman" w:cs="Times New Roman"/>
          <w:sz w:val="24"/>
          <w:szCs w:val="24"/>
        </w:rPr>
        <w:t>Outline the purpose of P&amp;ID and list its division.</w:t>
      </w:r>
    </w:p>
    <w:p w:rsidR="00813732" w:rsidRPr="00E51CBE" w:rsidRDefault="00813732" w:rsidP="00813732">
      <w:pPr>
        <w:pStyle w:val="ListParagraph"/>
        <w:numPr>
          <w:ilvl w:val="0"/>
          <w:numId w:val="1"/>
        </w:numPr>
        <w:rPr>
          <w:rFonts w:ascii="Times New Roman" w:hAnsi="Times New Roman" w:cs="Times New Roman"/>
          <w:sz w:val="24"/>
          <w:szCs w:val="24"/>
        </w:rPr>
      </w:pPr>
      <w:r w:rsidRPr="00E51CBE">
        <w:rPr>
          <w:rFonts w:ascii="Times New Roman" w:hAnsi="Times New Roman" w:cs="Times New Roman"/>
          <w:sz w:val="24"/>
          <w:szCs w:val="24"/>
        </w:rPr>
        <w:t>Give five common P&amp;ID symbols with the instrument abbreviations used in instrument diagram.</w:t>
      </w:r>
    </w:p>
    <w:p w:rsidR="00407886" w:rsidRPr="00E51CBE" w:rsidRDefault="00407886" w:rsidP="00407886">
      <w:pPr>
        <w:rPr>
          <w:rFonts w:ascii="Times New Roman" w:hAnsi="Times New Roman" w:cs="Times New Roman"/>
          <w:sz w:val="24"/>
          <w:szCs w:val="24"/>
        </w:rPr>
      </w:pPr>
    </w:p>
    <w:p w:rsidR="00407886" w:rsidRPr="00E51CBE" w:rsidRDefault="00407886" w:rsidP="00407886">
      <w:pPr>
        <w:jc w:val="center"/>
        <w:rPr>
          <w:rFonts w:ascii="Times New Roman" w:hAnsi="Times New Roman" w:cs="Times New Roman"/>
          <w:b/>
          <w:sz w:val="24"/>
          <w:szCs w:val="24"/>
        </w:rPr>
      </w:pPr>
      <w:r w:rsidRPr="00E51CBE">
        <w:rPr>
          <w:rFonts w:ascii="Times New Roman" w:hAnsi="Times New Roman" w:cs="Times New Roman"/>
          <w:b/>
          <w:sz w:val="24"/>
          <w:szCs w:val="24"/>
        </w:rPr>
        <w:t>ANSWERS</w:t>
      </w:r>
    </w:p>
    <w:p w:rsidR="00407886" w:rsidRPr="00E51CBE" w:rsidRDefault="00407886" w:rsidP="00407886">
      <w:pPr>
        <w:rPr>
          <w:rFonts w:ascii="Times New Roman" w:hAnsi="Times New Roman" w:cs="Times New Roman"/>
          <w:b/>
          <w:sz w:val="24"/>
          <w:szCs w:val="24"/>
        </w:rPr>
      </w:pPr>
      <w:r w:rsidRPr="00E51CBE">
        <w:rPr>
          <w:rFonts w:ascii="Times New Roman" w:hAnsi="Times New Roman" w:cs="Times New Roman"/>
          <w:b/>
          <w:sz w:val="24"/>
          <w:szCs w:val="24"/>
        </w:rPr>
        <w:t>QUESTION 1</w:t>
      </w:r>
    </w:p>
    <w:p w:rsidR="00DB0311" w:rsidRPr="00E51CBE" w:rsidRDefault="00DB0311" w:rsidP="00407886">
      <w:pPr>
        <w:rPr>
          <w:rFonts w:ascii="Times New Roman" w:hAnsi="Times New Roman" w:cs="Times New Roman"/>
          <w:sz w:val="24"/>
          <w:szCs w:val="24"/>
        </w:rPr>
      </w:pPr>
      <w:r w:rsidRPr="00E51CBE">
        <w:rPr>
          <w:rFonts w:ascii="Times New Roman" w:hAnsi="Times New Roman" w:cs="Times New Roman"/>
          <w:sz w:val="24"/>
          <w:szCs w:val="24"/>
        </w:rPr>
        <w:t xml:space="preserve">Chemical process diagrams </w:t>
      </w:r>
      <w:r w:rsidR="00B62F35" w:rsidRPr="00E51CBE">
        <w:rPr>
          <w:rFonts w:ascii="Times New Roman" w:hAnsi="Times New Roman" w:cs="Times New Roman"/>
          <w:sz w:val="24"/>
          <w:szCs w:val="24"/>
        </w:rPr>
        <w:t xml:space="preserve">are specialized types of flowchart which help to us understand the chemical process with the help of diagrams. </w:t>
      </w:r>
      <w:r w:rsidRPr="00E51CBE">
        <w:rPr>
          <w:rFonts w:ascii="Times New Roman" w:hAnsi="Times New Roman" w:cs="Times New Roman"/>
          <w:sz w:val="24"/>
          <w:szCs w:val="24"/>
        </w:rPr>
        <w:t>There are three different types namely;</w:t>
      </w:r>
    </w:p>
    <w:p w:rsidR="00DB0311" w:rsidRPr="00E51CBE" w:rsidRDefault="00DB0311" w:rsidP="00D94ED8">
      <w:pPr>
        <w:pStyle w:val="ListParagraph"/>
        <w:numPr>
          <w:ilvl w:val="0"/>
          <w:numId w:val="5"/>
        </w:numPr>
        <w:rPr>
          <w:rFonts w:ascii="Times New Roman" w:hAnsi="Times New Roman" w:cs="Times New Roman"/>
          <w:sz w:val="24"/>
          <w:szCs w:val="24"/>
        </w:rPr>
      </w:pPr>
      <w:r w:rsidRPr="00E51CBE">
        <w:rPr>
          <w:rFonts w:ascii="Times New Roman" w:hAnsi="Times New Roman" w:cs="Times New Roman"/>
          <w:b/>
          <w:sz w:val="24"/>
          <w:szCs w:val="24"/>
        </w:rPr>
        <w:t>Block Flow Diagram:</w:t>
      </w:r>
      <w:r w:rsidRPr="00E51CBE">
        <w:rPr>
          <w:rFonts w:ascii="Times New Roman" w:hAnsi="Times New Roman" w:cs="Times New Roman"/>
          <w:sz w:val="24"/>
          <w:szCs w:val="24"/>
        </w:rPr>
        <w:t xml:space="preserve"> This is simplest form of flow diagram which provides an overall view of a process. This type of diagram includes the chemical process flow along with equipment to provide overview of the chemical plant and process.</w:t>
      </w:r>
    </w:p>
    <w:p w:rsidR="00420C25" w:rsidRPr="00E51CBE" w:rsidRDefault="00CE4854" w:rsidP="00420C25">
      <w:pPr>
        <w:pStyle w:val="ListParagraph"/>
        <w:rPr>
          <w:rFonts w:ascii="Times New Roman" w:hAnsi="Times New Roman" w:cs="Times New Roman"/>
          <w:sz w:val="24"/>
          <w:szCs w:val="24"/>
        </w:rPr>
      </w:pPr>
      <w:r w:rsidRPr="00E51CBE">
        <w:rPr>
          <w:rFonts w:ascii="Times New Roman" w:hAnsi="Times New Roman" w:cs="Times New Roman"/>
          <w:noProof/>
          <w:sz w:val="24"/>
          <w:szCs w:val="24"/>
          <w:lang w:eastAsia="en-ZA"/>
        </w:rPr>
        <w:drawing>
          <wp:anchor distT="0" distB="0" distL="114300" distR="114300" simplePos="0" relativeHeight="251663360" behindDoc="0" locked="0" layoutInCell="1" allowOverlap="1">
            <wp:simplePos x="0" y="0"/>
            <wp:positionH relativeFrom="column">
              <wp:posOffset>1104900</wp:posOffset>
            </wp:positionH>
            <wp:positionV relativeFrom="paragraph">
              <wp:posOffset>122555</wp:posOffset>
            </wp:positionV>
            <wp:extent cx="3346450" cy="2324100"/>
            <wp:effectExtent l="0" t="0" r="6350" b="0"/>
            <wp:wrapThrough wrapText="bothSides">
              <wp:wrapPolygon edited="0">
                <wp:start x="0" y="0"/>
                <wp:lineTo x="0" y="21423"/>
                <wp:lineTo x="21518" y="21423"/>
                <wp:lineTo x="215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fig01.jpg"/>
                    <pic:cNvPicPr/>
                  </pic:nvPicPr>
                  <pic:blipFill>
                    <a:blip r:embed="rId5">
                      <a:extLst>
                        <a:ext uri="{28A0092B-C50C-407E-A947-70E740481C1C}">
                          <a14:useLocalDpi xmlns:a14="http://schemas.microsoft.com/office/drawing/2010/main" val="0"/>
                        </a:ext>
                      </a:extLst>
                    </a:blip>
                    <a:stretch>
                      <a:fillRect/>
                    </a:stretch>
                  </pic:blipFill>
                  <pic:spPr>
                    <a:xfrm>
                      <a:off x="0" y="0"/>
                      <a:ext cx="3346450" cy="2324100"/>
                    </a:xfrm>
                    <a:prstGeom prst="rect">
                      <a:avLst/>
                    </a:prstGeom>
                  </pic:spPr>
                </pic:pic>
              </a:graphicData>
            </a:graphic>
            <wp14:sizeRelH relativeFrom="margin">
              <wp14:pctWidth>0</wp14:pctWidth>
            </wp14:sizeRelH>
            <wp14:sizeRelV relativeFrom="margin">
              <wp14:pctHeight>0</wp14:pctHeight>
            </wp14:sizeRelV>
          </wp:anchor>
        </w:drawing>
      </w: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420C25" w:rsidRPr="00E51CBE" w:rsidRDefault="00420C25"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CE4854" w:rsidRPr="00E51CBE" w:rsidRDefault="00CE4854" w:rsidP="00420C25">
      <w:pPr>
        <w:pStyle w:val="ListParagraph"/>
        <w:rPr>
          <w:rFonts w:ascii="Times New Roman" w:hAnsi="Times New Roman" w:cs="Times New Roman"/>
          <w:sz w:val="24"/>
          <w:szCs w:val="24"/>
        </w:rPr>
      </w:pPr>
    </w:p>
    <w:p w:rsidR="00387F0C" w:rsidRPr="00E51CBE" w:rsidRDefault="00DB0311" w:rsidP="00D94ED8">
      <w:pPr>
        <w:pStyle w:val="ListParagraph"/>
        <w:numPr>
          <w:ilvl w:val="0"/>
          <w:numId w:val="5"/>
        </w:numPr>
        <w:rPr>
          <w:rFonts w:ascii="Times New Roman" w:hAnsi="Times New Roman" w:cs="Times New Roman"/>
          <w:sz w:val="24"/>
          <w:szCs w:val="24"/>
        </w:rPr>
      </w:pPr>
      <w:r w:rsidRPr="00E51CBE">
        <w:rPr>
          <w:rFonts w:ascii="Times New Roman" w:hAnsi="Times New Roman" w:cs="Times New Roman"/>
          <w:b/>
          <w:sz w:val="24"/>
          <w:szCs w:val="24"/>
        </w:rPr>
        <w:t>Process Flow Diagram:</w:t>
      </w:r>
      <w:r w:rsidRPr="00E51CBE">
        <w:rPr>
          <w:rFonts w:ascii="Times New Roman" w:hAnsi="Times New Roman" w:cs="Times New Roman"/>
          <w:sz w:val="24"/>
          <w:szCs w:val="24"/>
        </w:rPr>
        <w:t xml:space="preserve"> This type goes a little deep than the block flow </w:t>
      </w:r>
      <w:r w:rsidR="00387F0C" w:rsidRPr="00E51CBE">
        <w:rPr>
          <w:rFonts w:ascii="Times New Roman" w:hAnsi="Times New Roman" w:cs="Times New Roman"/>
          <w:sz w:val="24"/>
          <w:szCs w:val="24"/>
        </w:rPr>
        <w:t>diagram in that it provides more detail about major equipment, sub systems and process flow path. The process flow diagram may or may not include the process parameters like pressure and temperature information as well as main parameters of chemical plant and process.</w:t>
      </w:r>
      <w:r w:rsidR="00CE4854" w:rsidRPr="00E51CBE">
        <w:rPr>
          <w:rFonts w:ascii="Times New Roman" w:hAnsi="Times New Roman" w:cs="Times New Roman"/>
          <w:sz w:val="24"/>
          <w:szCs w:val="24"/>
        </w:rPr>
        <w:t xml:space="preserve"> </w:t>
      </w:r>
    </w:p>
    <w:p w:rsidR="00CE4854" w:rsidRPr="00E51CBE" w:rsidRDefault="00CE4854" w:rsidP="00CE4854">
      <w:pPr>
        <w:pStyle w:val="ListParagraph"/>
        <w:rPr>
          <w:rFonts w:ascii="Times New Roman" w:hAnsi="Times New Roman" w:cs="Times New Roman"/>
          <w:sz w:val="24"/>
          <w:szCs w:val="24"/>
        </w:rPr>
      </w:pPr>
      <w:r w:rsidRPr="00E51CBE">
        <w:rPr>
          <w:rFonts w:ascii="Times New Roman" w:hAnsi="Times New Roman" w:cs="Times New Roman"/>
          <w:noProof/>
          <w:sz w:val="24"/>
          <w:szCs w:val="24"/>
          <w:lang w:eastAsia="en-ZA"/>
        </w:rPr>
        <w:lastRenderedPageBreak/>
        <w:drawing>
          <wp:anchor distT="0" distB="0" distL="114300" distR="114300" simplePos="0" relativeHeight="251664384" behindDoc="0" locked="0" layoutInCell="1" allowOverlap="1">
            <wp:simplePos x="0" y="0"/>
            <wp:positionH relativeFrom="column">
              <wp:posOffset>456565</wp:posOffset>
            </wp:positionH>
            <wp:positionV relativeFrom="paragraph">
              <wp:posOffset>0</wp:posOffset>
            </wp:positionV>
            <wp:extent cx="4524375" cy="2657475"/>
            <wp:effectExtent l="0" t="0" r="9525" b="9525"/>
            <wp:wrapThrough wrapText="bothSides">
              <wp:wrapPolygon edited="0">
                <wp:start x="0" y="0"/>
                <wp:lineTo x="0" y="21523"/>
                <wp:lineTo x="21555" y="21523"/>
                <wp:lineTo x="215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cess-flow-diagram-example.jpg"/>
                    <pic:cNvPicPr/>
                  </pic:nvPicPr>
                  <pic:blipFill>
                    <a:blip r:embed="rId6">
                      <a:extLst>
                        <a:ext uri="{28A0092B-C50C-407E-A947-70E740481C1C}">
                          <a14:useLocalDpi xmlns:a14="http://schemas.microsoft.com/office/drawing/2010/main" val="0"/>
                        </a:ext>
                      </a:extLst>
                    </a:blip>
                    <a:stretch>
                      <a:fillRect/>
                    </a:stretch>
                  </pic:blipFill>
                  <pic:spPr>
                    <a:xfrm>
                      <a:off x="0" y="0"/>
                      <a:ext cx="4524375" cy="2657475"/>
                    </a:xfrm>
                    <a:prstGeom prst="rect">
                      <a:avLst/>
                    </a:prstGeom>
                  </pic:spPr>
                </pic:pic>
              </a:graphicData>
            </a:graphic>
            <wp14:sizeRelH relativeFrom="margin">
              <wp14:pctWidth>0</wp14:pctWidth>
            </wp14:sizeRelH>
            <wp14:sizeRelV relativeFrom="margin">
              <wp14:pctHeight>0</wp14:pctHeight>
            </wp14:sizeRelV>
          </wp:anchor>
        </w:drawing>
      </w:r>
    </w:p>
    <w:p w:rsidR="00CE4854" w:rsidRPr="00E51CBE" w:rsidRDefault="00CE4854" w:rsidP="00CE4854">
      <w:pPr>
        <w:pStyle w:val="ListParagraph"/>
        <w:rPr>
          <w:rFonts w:ascii="Times New Roman" w:hAnsi="Times New Roman" w:cs="Times New Roman"/>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D94ED8" w:rsidRDefault="00D94ED8" w:rsidP="00D94ED8">
      <w:pPr>
        <w:ind w:left="360"/>
        <w:rPr>
          <w:rFonts w:ascii="Times New Roman" w:hAnsi="Times New Roman" w:cs="Times New Roman"/>
          <w:b/>
          <w:sz w:val="24"/>
          <w:szCs w:val="24"/>
        </w:rPr>
      </w:pPr>
    </w:p>
    <w:p w:rsidR="00B62F35" w:rsidRPr="00D94ED8" w:rsidRDefault="00387F0C" w:rsidP="00D94ED8">
      <w:pPr>
        <w:pStyle w:val="ListParagraph"/>
        <w:numPr>
          <w:ilvl w:val="0"/>
          <w:numId w:val="5"/>
        </w:numPr>
        <w:rPr>
          <w:rFonts w:ascii="Times New Roman" w:hAnsi="Times New Roman" w:cs="Times New Roman"/>
          <w:sz w:val="24"/>
          <w:szCs w:val="24"/>
        </w:rPr>
      </w:pPr>
      <w:r w:rsidRPr="00D94ED8">
        <w:rPr>
          <w:rFonts w:ascii="Times New Roman" w:hAnsi="Times New Roman" w:cs="Times New Roman"/>
          <w:b/>
          <w:sz w:val="24"/>
          <w:szCs w:val="24"/>
        </w:rPr>
        <w:t>Piping &amp; Instrumentation Diagram (P&amp;ID):</w:t>
      </w:r>
      <w:r w:rsidRPr="00D94ED8">
        <w:rPr>
          <w:rFonts w:ascii="Times New Roman" w:hAnsi="Times New Roman" w:cs="Times New Roman"/>
          <w:sz w:val="24"/>
          <w:szCs w:val="24"/>
        </w:rPr>
        <w:t xml:space="preserve"> This is also known process &amp; instrumentation diagram. This P&amp;ID diagram is the detailed process flow</w:t>
      </w:r>
      <w:r w:rsidR="00DE121C" w:rsidRPr="00D94ED8">
        <w:rPr>
          <w:rFonts w:ascii="Times New Roman" w:hAnsi="Times New Roman" w:cs="Times New Roman"/>
          <w:sz w:val="24"/>
          <w:szCs w:val="24"/>
        </w:rPr>
        <w:t xml:space="preserve"> diagram that includes more details about the process industry like pipes diameter including pipe types and identifications, valve types, control valve and interlocks and all the pipes flow i.e. vents, drain line special fittings tapping and sampling lines etc.</w:t>
      </w:r>
      <w:r w:rsidR="00CE4854" w:rsidRPr="00D94ED8">
        <w:rPr>
          <w:rFonts w:ascii="Times New Roman" w:hAnsi="Times New Roman" w:cs="Times New Roman"/>
          <w:sz w:val="24"/>
          <w:szCs w:val="24"/>
        </w:rPr>
        <w:t xml:space="preserve"> </w:t>
      </w:r>
    </w:p>
    <w:p w:rsidR="00CE4854" w:rsidRPr="00E51CBE" w:rsidRDefault="00003125" w:rsidP="00CE4854">
      <w:pPr>
        <w:pStyle w:val="ListParagraph"/>
        <w:rPr>
          <w:rFonts w:ascii="Times New Roman" w:hAnsi="Times New Roman" w:cs="Times New Roman"/>
          <w:sz w:val="24"/>
          <w:szCs w:val="24"/>
        </w:rPr>
      </w:pPr>
      <w:r>
        <w:rPr>
          <w:rFonts w:ascii="Times New Roman" w:hAnsi="Times New Roman" w:cs="Times New Roman"/>
          <w:noProof/>
          <w:sz w:val="24"/>
          <w:szCs w:val="24"/>
          <w:lang w:eastAsia="en-ZA"/>
        </w:rPr>
        <w:drawing>
          <wp:anchor distT="0" distB="0" distL="114300" distR="114300" simplePos="0" relativeHeight="251665408" behindDoc="0" locked="0" layoutInCell="1" allowOverlap="1">
            <wp:simplePos x="0" y="0"/>
            <wp:positionH relativeFrom="column">
              <wp:posOffset>457200</wp:posOffset>
            </wp:positionH>
            <wp:positionV relativeFrom="paragraph">
              <wp:posOffset>-3175</wp:posOffset>
            </wp:positionV>
            <wp:extent cx="4914900" cy="3463925"/>
            <wp:effectExtent l="0" t="0" r="0" b="3175"/>
            <wp:wrapThrough wrapText="bothSides">
              <wp:wrapPolygon edited="0">
                <wp:start x="0" y="0"/>
                <wp:lineTo x="0" y="21501"/>
                <wp:lineTo x="21516" y="21501"/>
                <wp:lineTo x="2151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ture-637x385.jpg"/>
                    <pic:cNvPicPr/>
                  </pic:nvPicPr>
                  <pic:blipFill>
                    <a:blip r:embed="rId7">
                      <a:extLst>
                        <a:ext uri="{28A0092B-C50C-407E-A947-70E740481C1C}">
                          <a14:useLocalDpi xmlns:a14="http://schemas.microsoft.com/office/drawing/2010/main" val="0"/>
                        </a:ext>
                      </a:extLst>
                    </a:blip>
                    <a:stretch>
                      <a:fillRect/>
                    </a:stretch>
                  </pic:blipFill>
                  <pic:spPr>
                    <a:xfrm>
                      <a:off x="0" y="0"/>
                      <a:ext cx="4914900" cy="3463925"/>
                    </a:xfrm>
                    <a:prstGeom prst="rect">
                      <a:avLst/>
                    </a:prstGeom>
                  </pic:spPr>
                </pic:pic>
              </a:graphicData>
            </a:graphic>
            <wp14:sizeRelH relativeFrom="margin">
              <wp14:pctWidth>0</wp14:pctWidth>
            </wp14:sizeRelH>
          </wp:anchor>
        </w:drawing>
      </w:r>
    </w:p>
    <w:p w:rsidR="00CE4854" w:rsidRPr="00E51CBE" w:rsidRDefault="00CE4854" w:rsidP="00CE4854">
      <w:pPr>
        <w:pStyle w:val="ListParagraph"/>
        <w:rPr>
          <w:rFonts w:ascii="Times New Roman" w:hAnsi="Times New Roman" w:cs="Times New Roman"/>
          <w:sz w:val="24"/>
          <w:szCs w:val="24"/>
        </w:rPr>
      </w:pPr>
    </w:p>
    <w:p w:rsidR="00003125" w:rsidRDefault="00003125" w:rsidP="00407886">
      <w:pPr>
        <w:rPr>
          <w:rFonts w:ascii="Times New Roman" w:hAnsi="Times New Roman" w:cs="Times New Roman"/>
          <w:b/>
          <w:sz w:val="24"/>
          <w:szCs w:val="24"/>
        </w:rPr>
      </w:pPr>
    </w:p>
    <w:p w:rsidR="00003125" w:rsidRDefault="00003125" w:rsidP="00407886">
      <w:pPr>
        <w:rPr>
          <w:rFonts w:ascii="Times New Roman" w:hAnsi="Times New Roman" w:cs="Times New Roman"/>
          <w:b/>
          <w:sz w:val="24"/>
          <w:szCs w:val="24"/>
        </w:rPr>
      </w:pPr>
    </w:p>
    <w:p w:rsidR="00003125" w:rsidRDefault="00003125" w:rsidP="00407886">
      <w:pPr>
        <w:rPr>
          <w:rFonts w:ascii="Times New Roman" w:hAnsi="Times New Roman" w:cs="Times New Roman"/>
          <w:b/>
          <w:sz w:val="24"/>
          <w:szCs w:val="24"/>
        </w:rPr>
      </w:pPr>
    </w:p>
    <w:p w:rsidR="00003125" w:rsidRDefault="00003125" w:rsidP="00407886">
      <w:pPr>
        <w:rPr>
          <w:rFonts w:ascii="Times New Roman" w:hAnsi="Times New Roman" w:cs="Times New Roman"/>
          <w:b/>
          <w:sz w:val="24"/>
          <w:szCs w:val="24"/>
        </w:rPr>
      </w:pPr>
    </w:p>
    <w:p w:rsidR="00A444CA" w:rsidRPr="00E51CBE" w:rsidRDefault="00172DE3" w:rsidP="00407886">
      <w:pPr>
        <w:rPr>
          <w:rFonts w:ascii="Times New Roman" w:hAnsi="Times New Roman" w:cs="Times New Roman"/>
          <w:b/>
          <w:sz w:val="24"/>
          <w:szCs w:val="24"/>
        </w:rPr>
      </w:pPr>
      <w:bookmarkStart w:id="0" w:name="_GoBack"/>
      <w:bookmarkEnd w:id="0"/>
      <w:r w:rsidRPr="00E51CBE">
        <w:rPr>
          <w:rFonts w:ascii="Times New Roman" w:hAnsi="Times New Roman" w:cs="Times New Roman"/>
          <w:b/>
          <w:sz w:val="24"/>
          <w:szCs w:val="24"/>
        </w:rPr>
        <w:t>QUESTION 2</w:t>
      </w:r>
    </w:p>
    <w:p w:rsidR="007674D4" w:rsidRPr="00E51CBE" w:rsidRDefault="007674D4" w:rsidP="00407886">
      <w:pPr>
        <w:rPr>
          <w:rFonts w:ascii="Times New Roman" w:hAnsi="Times New Roman" w:cs="Times New Roman"/>
          <w:sz w:val="24"/>
          <w:szCs w:val="24"/>
        </w:rPr>
      </w:pPr>
      <w:r w:rsidRPr="00E51CBE">
        <w:rPr>
          <w:rFonts w:ascii="Times New Roman" w:hAnsi="Times New Roman" w:cs="Times New Roman"/>
          <w:sz w:val="24"/>
          <w:szCs w:val="24"/>
        </w:rPr>
        <w:t xml:space="preserve">The objective of the P&amp;ID diagram is to show the necessary information in order to understand the relationship between the conceptual designs of the process, developed through the process flow diagrams. They are thus divided into two: at design stage and during operation </w:t>
      </w:r>
    </w:p>
    <w:p w:rsidR="007674D4" w:rsidRPr="00E51CBE" w:rsidRDefault="007674D4" w:rsidP="00407886">
      <w:pPr>
        <w:rPr>
          <w:rFonts w:ascii="Times New Roman" w:hAnsi="Times New Roman" w:cs="Times New Roman"/>
          <w:b/>
          <w:sz w:val="24"/>
          <w:szCs w:val="24"/>
        </w:rPr>
      </w:pPr>
      <w:r w:rsidRPr="00E51CBE">
        <w:rPr>
          <w:rFonts w:ascii="Times New Roman" w:hAnsi="Times New Roman" w:cs="Times New Roman"/>
          <w:b/>
          <w:sz w:val="24"/>
          <w:szCs w:val="24"/>
        </w:rPr>
        <w:t>At design stage:</w:t>
      </w:r>
    </w:p>
    <w:p w:rsidR="007674D4" w:rsidRPr="00E51CBE" w:rsidRDefault="007674D4" w:rsidP="00E51CBE">
      <w:pPr>
        <w:pStyle w:val="ListParagraph"/>
        <w:numPr>
          <w:ilvl w:val="0"/>
          <w:numId w:val="3"/>
        </w:numPr>
        <w:rPr>
          <w:rFonts w:ascii="Times New Roman" w:hAnsi="Times New Roman" w:cs="Times New Roman"/>
          <w:sz w:val="24"/>
          <w:szCs w:val="24"/>
        </w:rPr>
      </w:pPr>
      <w:r w:rsidRPr="00E51CBE">
        <w:rPr>
          <w:rFonts w:ascii="Times New Roman" w:hAnsi="Times New Roman" w:cs="Times New Roman"/>
          <w:sz w:val="24"/>
          <w:szCs w:val="24"/>
        </w:rPr>
        <w:t>Serves to show the interface with equipment/package vendors.</w:t>
      </w:r>
    </w:p>
    <w:p w:rsidR="007674D4" w:rsidRPr="00E51CBE" w:rsidRDefault="007674D4" w:rsidP="00E51CBE">
      <w:pPr>
        <w:pStyle w:val="ListParagraph"/>
        <w:numPr>
          <w:ilvl w:val="0"/>
          <w:numId w:val="3"/>
        </w:numPr>
        <w:rPr>
          <w:rFonts w:ascii="Times New Roman" w:hAnsi="Times New Roman" w:cs="Times New Roman"/>
          <w:sz w:val="24"/>
          <w:szCs w:val="24"/>
        </w:rPr>
      </w:pPr>
      <w:r w:rsidRPr="00E51CBE">
        <w:rPr>
          <w:rFonts w:ascii="Times New Roman" w:hAnsi="Times New Roman" w:cs="Times New Roman"/>
          <w:sz w:val="24"/>
          <w:szCs w:val="24"/>
        </w:rPr>
        <w:t>Serves to show and agree the operating and maintenance features between Engineer and Owner or between Engineer and Vendor</w:t>
      </w:r>
      <w:r w:rsidR="00E51CBE" w:rsidRPr="00E51CBE">
        <w:rPr>
          <w:rFonts w:ascii="Times New Roman" w:hAnsi="Times New Roman" w:cs="Times New Roman"/>
          <w:sz w:val="24"/>
          <w:szCs w:val="24"/>
        </w:rPr>
        <w:t>.</w:t>
      </w:r>
    </w:p>
    <w:p w:rsidR="00E51CBE" w:rsidRPr="00E51CBE" w:rsidRDefault="00E51CBE" w:rsidP="00E51CBE">
      <w:pPr>
        <w:rPr>
          <w:rFonts w:ascii="Times New Roman" w:hAnsi="Times New Roman" w:cs="Times New Roman"/>
          <w:b/>
          <w:sz w:val="24"/>
          <w:szCs w:val="24"/>
        </w:rPr>
      </w:pPr>
      <w:r w:rsidRPr="00E51CBE">
        <w:rPr>
          <w:rFonts w:ascii="Times New Roman" w:hAnsi="Times New Roman" w:cs="Times New Roman"/>
          <w:b/>
          <w:sz w:val="24"/>
          <w:szCs w:val="24"/>
        </w:rPr>
        <w:t>During operation:</w:t>
      </w:r>
    </w:p>
    <w:p w:rsidR="00E51CBE" w:rsidRPr="00E51CBE" w:rsidRDefault="00E51CBE" w:rsidP="00E51CBE">
      <w:pPr>
        <w:pStyle w:val="ListParagraph"/>
        <w:numPr>
          <w:ilvl w:val="0"/>
          <w:numId w:val="4"/>
        </w:numPr>
        <w:rPr>
          <w:rFonts w:ascii="Times New Roman" w:hAnsi="Times New Roman" w:cs="Times New Roman"/>
          <w:sz w:val="24"/>
          <w:szCs w:val="24"/>
        </w:rPr>
      </w:pPr>
      <w:r w:rsidRPr="00E51CBE">
        <w:rPr>
          <w:rFonts w:ascii="Times New Roman" w:hAnsi="Times New Roman" w:cs="Times New Roman"/>
          <w:sz w:val="24"/>
          <w:szCs w:val="24"/>
        </w:rPr>
        <w:t>Support document in the development of operation and maintenance procedures.</w:t>
      </w:r>
    </w:p>
    <w:p w:rsidR="00E51CBE" w:rsidRPr="00E51CBE" w:rsidRDefault="00E51CBE" w:rsidP="00E51CBE">
      <w:pPr>
        <w:pStyle w:val="ListParagraph"/>
        <w:numPr>
          <w:ilvl w:val="0"/>
          <w:numId w:val="4"/>
        </w:numPr>
        <w:rPr>
          <w:rFonts w:ascii="Times New Roman" w:hAnsi="Times New Roman" w:cs="Times New Roman"/>
          <w:sz w:val="24"/>
          <w:szCs w:val="24"/>
        </w:rPr>
      </w:pPr>
      <w:r w:rsidRPr="00E51CBE">
        <w:rPr>
          <w:rFonts w:ascii="Times New Roman" w:hAnsi="Times New Roman" w:cs="Times New Roman"/>
          <w:sz w:val="24"/>
          <w:szCs w:val="24"/>
        </w:rPr>
        <w:t>During SAT, as a checklist against which each item in the plant is checked.</w:t>
      </w:r>
    </w:p>
    <w:p w:rsidR="00E51CBE" w:rsidRPr="00E51CBE" w:rsidRDefault="00E51CBE" w:rsidP="00E51CBE">
      <w:pPr>
        <w:pStyle w:val="ListParagraph"/>
        <w:numPr>
          <w:ilvl w:val="0"/>
          <w:numId w:val="4"/>
        </w:numPr>
        <w:rPr>
          <w:rFonts w:ascii="Times New Roman" w:hAnsi="Times New Roman" w:cs="Times New Roman"/>
          <w:sz w:val="24"/>
          <w:szCs w:val="24"/>
        </w:rPr>
      </w:pPr>
      <w:r w:rsidRPr="00E51CBE">
        <w:rPr>
          <w:rFonts w:ascii="Times New Roman" w:hAnsi="Times New Roman" w:cs="Times New Roman"/>
          <w:sz w:val="24"/>
          <w:szCs w:val="24"/>
        </w:rPr>
        <w:t>Instrument engineers will specify, install and check control systems.</w:t>
      </w:r>
    </w:p>
    <w:p w:rsidR="00E51CBE" w:rsidRPr="00E51CBE" w:rsidRDefault="00E51CBE" w:rsidP="00E51CBE">
      <w:pPr>
        <w:pStyle w:val="ListParagraph"/>
        <w:numPr>
          <w:ilvl w:val="0"/>
          <w:numId w:val="4"/>
        </w:numPr>
        <w:rPr>
          <w:rFonts w:ascii="Times New Roman" w:hAnsi="Times New Roman" w:cs="Times New Roman"/>
          <w:sz w:val="24"/>
          <w:szCs w:val="24"/>
        </w:rPr>
      </w:pPr>
      <w:r w:rsidRPr="00E51CBE">
        <w:rPr>
          <w:rFonts w:ascii="Times New Roman" w:hAnsi="Times New Roman" w:cs="Times New Roman"/>
          <w:sz w:val="24"/>
          <w:szCs w:val="24"/>
        </w:rPr>
        <w:t>Piping engineers will develop plant layout and elevation drawings.</w:t>
      </w:r>
    </w:p>
    <w:p w:rsidR="00E51CBE" w:rsidRPr="00E51CBE" w:rsidRDefault="00E51CBE" w:rsidP="00E51CBE">
      <w:pPr>
        <w:pStyle w:val="ListParagraph"/>
        <w:numPr>
          <w:ilvl w:val="0"/>
          <w:numId w:val="4"/>
        </w:numPr>
        <w:rPr>
          <w:rFonts w:ascii="Times New Roman" w:hAnsi="Times New Roman" w:cs="Times New Roman"/>
          <w:sz w:val="24"/>
          <w:szCs w:val="24"/>
        </w:rPr>
      </w:pPr>
      <w:r w:rsidRPr="00E51CBE">
        <w:rPr>
          <w:rFonts w:ascii="Times New Roman" w:hAnsi="Times New Roman" w:cs="Times New Roman"/>
          <w:sz w:val="24"/>
          <w:szCs w:val="24"/>
        </w:rPr>
        <w:t>Project engineers will develop plant and construction schedules.</w:t>
      </w:r>
    </w:p>
    <w:p w:rsidR="00DE121C" w:rsidRPr="00E51CBE" w:rsidRDefault="00DE121C" w:rsidP="00407886">
      <w:pPr>
        <w:rPr>
          <w:rFonts w:ascii="Times New Roman" w:hAnsi="Times New Roman" w:cs="Times New Roman"/>
          <w:sz w:val="24"/>
          <w:szCs w:val="24"/>
        </w:rPr>
      </w:pPr>
    </w:p>
    <w:p w:rsidR="00172DE3" w:rsidRPr="00E51CBE" w:rsidRDefault="00172DE3" w:rsidP="00407886">
      <w:pPr>
        <w:rPr>
          <w:rFonts w:ascii="Times New Roman" w:hAnsi="Times New Roman" w:cs="Times New Roman"/>
          <w:b/>
          <w:sz w:val="24"/>
          <w:szCs w:val="24"/>
        </w:rPr>
      </w:pPr>
      <w:r w:rsidRPr="00E51CBE">
        <w:rPr>
          <w:rFonts w:ascii="Times New Roman" w:hAnsi="Times New Roman" w:cs="Times New Roman"/>
          <w:b/>
          <w:sz w:val="24"/>
          <w:szCs w:val="24"/>
        </w:rPr>
        <w:t>QUESTION 3</w:t>
      </w:r>
    </w:p>
    <w:tbl>
      <w:tblPr>
        <w:tblStyle w:val="TableGrid"/>
        <w:tblW w:w="0" w:type="auto"/>
        <w:tblLook w:val="04A0" w:firstRow="1" w:lastRow="0" w:firstColumn="1" w:lastColumn="0" w:noHBand="0" w:noVBand="1"/>
      </w:tblPr>
      <w:tblGrid>
        <w:gridCol w:w="590"/>
        <w:gridCol w:w="1985"/>
        <w:gridCol w:w="1217"/>
        <w:gridCol w:w="2016"/>
      </w:tblGrid>
      <w:tr w:rsidR="00E51CBE" w:rsidRPr="00E51CBE" w:rsidTr="00264B27">
        <w:tc>
          <w:tcPr>
            <w:tcW w:w="562"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S/N</w:t>
            </w:r>
          </w:p>
        </w:tc>
        <w:tc>
          <w:tcPr>
            <w:tcW w:w="1985"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NAME</w:t>
            </w:r>
          </w:p>
        </w:tc>
        <w:tc>
          <w:tcPr>
            <w:tcW w:w="992"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SYMBOL</w:t>
            </w:r>
          </w:p>
        </w:tc>
        <w:tc>
          <w:tcPr>
            <w:tcW w:w="1568"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ABBREVIATION</w:t>
            </w:r>
          </w:p>
        </w:tc>
      </w:tr>
      <w:tr w:rsidR="00E51CBE" w:rsidRPr="00E51CBE" w:rsidTr="00264B27">
        <w:trPr>
          <w:trHeight w:val="790"/>
        </w:trPr>
        <w:tc>
          <w:tcPr>
            <w:tcW w:w="562" w:type="dxa"/>
          </w:tcPr>
          <w:p w:rsidR="00264B27" w:rsidRPr="00E51CBE" w:rsidRDefault="00264B27" w:rsidP="00407886">
            <w:pPr>
              <w:rPr>
                <w:rFonts w:ascii="Times New Roman" w:hAnsi="Times New Roman" w:cs="Times New Roman"/>
                <w:sz w:val="24"/>
                <w:szCs w:val="24"/>
              </w:rPr>
            </w:pPr>
          </w:p>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1.</w:t>
            </w:r>
          </w:p>
        </w:tc>
        <w:tc>
          <w:tcPr>
            <w:tcW w:w="1985" w:type="dxa"/>
          </w:tcPr>
          <w:p w:rsidR="00264B27" w:rsidRPr="00E51CBE" w:rsidRDefault="00264B27" w:rsidP="00407886">
            <w:pPr>
              <w:rPr>
                <w:rFonts w:ascii="Times New Roman" w:hAnsi="Times New Roman" w:cs="Times New Roman"/>
                <w:sz w:val="24"/>
                <w:szCs w:val="24"/>
              </w:rPr>
            </w:pPr>
          </w:p>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Flow Transmitter</w:t>
            </w:r>
          </w:p>
          <w:p w:rsidR="00264B27" w:rsidRPr="00E51CBE" w:rsidRDefault="00264B27" w:rsidP="00407886">
            <w:pPr>
              <w:rPr>
                <w:rFonts w:ascii="Times New Roman" w:hAnsi="Times New Roman" w:cs="Times New Roman"/>
                <w:sz w:val="24"/>
                <w:szCs w:val="24"/>
              </w:rPr>
            </w:pPr>
          </w:p>
        </w:tc>
        <w:tc>
          <w:tcPr>
            <w:tcW w:w="992"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noProof/>
                <w:sz w:val="24"/>
                <w:szCs w:val="24"/>
                <w:lang w:eastAsia="en-ZA"/>
              </w:rPr>
              <w:drawing>
                <wp:anchor distT="0" distB="0" distL="114300" distR="114300" simplePos="0" relativeHeight="251660288" behindDoc="0" locked="0" layoutInCell="1" allowOverlap="1">
                  <wp:simplePos x="0" y="0"/>
                  <wp:positionH relativeFrom="column">
                    <wp:posOffset>-3175</wp:posOffset>
                  </wp:positionH>
                  <wp:positionV relativeFrom="paragraph">
                    <wp:posOffset>1270</wp:posOffset>
                  </wp:positionV>
                  <wp:extent cx="365125" cy="333375"/>
                  <wp:effectExtent l="0" t="0" r="0" b="9525"/>
                  <wp:wrapThrough wrapText="bothSides">
                    <wp:wrapPolygon edited="0">
                      <wp:start x="0" y="0"/>
                      <wp:lineTo x="0" y="20983"/>
                      <wp:lineTo x="20285" y="20983"/>
                      <wp:lineTo x="202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instrumentst (2).png"/>
                          <pic:cNvPicPr/>
                        </pic:nvPicPr>
                        <pic:blipFill>
                          <a:blip r:embed="rId8">
                            <a:extLst>
                              <a:ext uri="{28A0092B-C50C-407E-A947-70E740481C1C}">
                                <a14:useLocalDpi xmlns:a14="http://schemas.microsoft.com/office/drawing/2010/main" val="0"/>
                              </a:ext>
                            </a:extLst>
                          </a:blip>
                          <a:stretch>
                            <a:fillRect/>
                          </a:stretch>
                        </pic:blipFill>
                        <pic:spPr>
                          <a:xfrm>
                            <a:off x="0" y="0"/>
                            <a:ext cx="365125" cy="333375"/>
                          </a:xfrm>
                          <a:prstGeom prst="rect">
                            <a:avLst/>
                          </a:prstGeom>
                        </pic:spPr>
                      </pic:pic>
                    </a:graphicData>
                  </a:graphic>
                  <wp14:sizeRelH relativeFrom="margin">
                    <wp14:pctWidth>0</wp14:pctWidth>
                  </wp14:sizeRelH>
                  <wp14:sizeRelV relativeFrom="margin">
                    <wp14:pctHeight>0</wp14:pctHeight>
                  </wp14:sizeRelV>
                </wp:anchor>
              </w:drawing>
            </w:r>
          </w:p>
        </w:tc>
        <w:tc>
          <w:tcPr>
            <w:tcW w:w="1568" w:type="dxa"/>
          </w:tcPr>
          <w:p w:rsidR="00264B27" w:rsidRPr="00E51CBE" w:rsidRDefault="00264B27" w:rsidP="00407886">
            <w:pPr>
              <w:rPr>
                <w:rFonts w:ascii="Times New Roman" w:hAnsi="Times New Roman" w:cs="Times New Roman"/>
                <w:sz w:val="24"/>
                <w:szCs w:val="24"/>
              </w:rPr>
            </w:pPr>
          </w:p>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sz w:val="24"/>
                <w:szCs w:val="24"/>
              </w:rPr>
              <w:t>FT</w:t>
            </w:r>
          </w:p>
        </w:tc>
      </w:tr>
      <w:tr w:rsidR="00E51CBE" w:rsidRPr="00E51CBE" w:rsidTr="00264B27">
        <w:tc>
          <w:tcPr>
            <w:tcW w:w="562"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2.</w:t>
            </w:r>
          </w:p>
        </w:tc>
        <w:tc>
          <w:tcPr>
            <w:tcW w:w="1985"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Temperature Transmitter</w:t>
            </w:r>
          </w:p>
        </w:tc>
        <w:tc>
          <w:tcPr>
            <w:tcW w:w="992"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noProof/>
                <w:sz w:val="24"/>
                <w:szCs w:val="24"/>
                <w:lang w:eastAsia="en-ZA"/>
              </w:rPr>
              <w:drawing>
                <wp:anchor distT="0" distB="0" distL="114300" distR="114300" simplePos="0" relativeHeight="251659264" behindDoc="0" locked="0" layoutInCell="1" allowOverlap="1">
                  <wp:simplePos x="0" y="0"/>
                  <wp:positionH relativeFrom="column">
                    <wp:posOffset>15875</wp:posOffset>
                  </wp:positionH>
                  <wp:positionV relativeFrom="paragraph">
                    <wp:posOffset>0</wp:posOffset>
                  </wp:positionV>
                  <wp:extent cx="381000" cy="351155"/>
                  <wp:effectExtent l="0" t="0" r="0" b="0"/>
                  <wp:wrapThrough wrapText="bothSides">
                    <wp:wrapPolygon edited="0">
                      <wp:start x="0" y="0"/>
                      <wp:lineTo x="0" y="19920"/>
                      <wp:lineTo x="20520" y="19920"/>
                      <wp:lineTo x="20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d-instrumentst (5).png"/>
                          <pic:cNvPicPr/>
                        </pic:nvPicPr>
                        <pic:blipFill>
                          <a:blip r:embed="rId9">
                            <a:extLst>
                              <a:ext uri="{28A0092B-C50C-407E-A947-70E740481C1C}">
                                <a14:useLocalDpi xmlns:a14="http://schemas.microsoft.com/office/drawing/2010/main" val="0"/>
                              </a:ext>
                            </a:extLst>
                          </a:blip>
                          <a:stretch>
                            <a:fillRect/>
                          </a:stretch>
                        </pic:blipFill>
                        <pic:spPr>
                          <a:xfrm>
                            <a:off x="0" y="0"/>
                            <a:ext cx="381000" cy="351155"/>
                          </a:xfrm>
                          <a:prstGeom prst="rect">
                            <a:avLst/>
                          </a:prstGeom>
                        </pic:spPr>
                      </pic:pic>
                    </a:graphicData>
                  </a:graphic>
                  <wp14:sizeRelH relativeFrom="margin">
                    <wp14:pctWidth>0</wp14:pctWidth>
                  </wp14:sizeRelH>
                  <wp14:sizeRelV relativeFrom="margin">
                    <wp14:pctHeight>0</wp14:pctHeight>
                  </wp14:sizeRelV>
                </wp:anchor>
              </w:drawing>
            </w:r>
          </w:p>
        </w:tc>
        <w:tc>
          <w:tcPr>
            <w:tcW w:w="1568"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TT</w:t>
            </w:r>
          </w:p>
        </w:tc>
      </w:tr>
      <w:tr w:rsidR="00E51CBE" w:rsidRPr="00E51CBE" w:rsidTr="00264B27">
        <w:tc>
          <w:tcPr>
            <w:tcW w:w="562"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3.</w:t>
            </w:r>
          </w:p>
        </w:tc>
        <w:tc>
          <w:tcPr>
            <w:tcW w:w="1985"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Pressure Indicator</w:t>
            </w:r>
          </w:p>
        </w:tc>
        <w:tc>
          <w:tcPr>
            <w:tcW w:w="992" w:type="dxa"/>
          </w:tcPr>
          <w:p w:rsidR="00264B27" w:rsidRPr="00E51CBE" w:rsidRDefault="00264B27" w:rsidP="00407886">
            <w:pPr>
              <w:rPr>
                <w:rFonts w:ascii="Times New Roman" w:hAnsi="Times New Roman" w:cs="Times New Roman"/>
                <w:sz w:val="24"/>
                <w:szCs w:val="24"/>
              </w:rPr>
            </w:pPr>
            <w:r w:rsidRPr="00E51CBE">
              <w:rPr>
                <w:rFonts w:ascii="Times New Roman" w:hAnsi="Times New Roman" w:cs="Times New Roman"/>
                <w:noProof/>
                <w:sz w:val="24"/>
                <w:szCs w:val="24"/>
                <w:lang w:eastAsia="en-ZA"/>
              </w:rPr>
              <w:drawing>
                <wp:anchor distT="0" distB="0" distL="114300" distR="114300" simplePos="0" relativeHeight="251661312" behindDoc="0" locked="0" layoutInCell="1" allowOverlap="1">
                  <wp:simplePos x="0" y="0"/>
                  <wp:positionH relativeFrom="column">
                    <wp:posOffset>15875</wp:posOffset>
                  </wp:positionH>
                  <wp:positionV relativeFrom="paragraph">
                    <wp:posOffset>1270</wp:posOffset>
                  </wp:positionV>
                  <wp:extent cx="390525" cy="342900"/>
                  <wp:effectExtent l="0" t="0" r="9525" b="0"/>
                  <wp:wrapThrough wrapText="bothSides">
                    <wp:wrapPolygon edited="0">
                      <wp:start x="0" y="0"/>
                      <wp:lineTo x="0" y="20400"/>
                      <wp:lineTo x="21073" y="20400"/>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d-instrumentst (6).png"/>
                          <pic:cNvPicPr/>
                        </pic:nvPicPr>
                        <pic:blipFill>
                          <a:blip r:embed="rId10">
                            <a:extLst>
                              <a:ext uri="{28A0092B-C50C-407E-A947-70E740481C1C}">
                                <a14:useLocalDpi xmlns:a14="http://schemas.microsoft.com/office/drawing/2010/main" val="0"/>
                              </a:ext>
                            </a:extLst>
                          </a:blip>
                          <a:stretch>
                            <a:fillRect/>
                          </a:stretch>
                        </pic:blipFill>
                        <pic:spPr>
                          <a:xfrm>
                            <a:off x="0" y="0"/>
                            <a:ext cx="390525" cy="342900"/>
                          </a:xfrm>
                          <a:prstGeom prst="rect">
                            <a:avLst/>
                          </a:prstGeom>
                        </pic:spPr>
                      </pic:pic>
                    </a:graphicData>
                  </a:graphic>
                  <wp14:sizeRelH relativeFrom="margin">
                    <wp14:pctWidth>0</wp14:pctWidth>
                  </wp14:sizeRelH>
                  <wp14:sizeRelV relativeFrom="margin">
                    <wp14:pctHeight>0</wp14:pctHeight>
                  </wp14:sizeRelV>
                </wp:anchor>
              </w:drawing>
            </w:r>
          </w:p>
        </w:tc>
        <w:tc>
          <w:tcPr>
            <w:tcW w:w="1568"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PI</w:t>
            </w:r>
          </w:p>
        </w:tc>
      </w:tr>
      <w:tr w:rsidR="00E51CBE" w:rsidRPr="00E51CBE" w:rsidTr="00264B27">
        <w:tc>
          <w:tcPr>
            <w:tcW w:w="562"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4.</w:t>
            </w:r>
          </w:p>
        </w:tc>
        <w:tc>
          <w:tcPr>
            <w:tcW w:w="1985"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Temperature Indicator</w:t>
            </w:r>
          </w:p>
        </w:tc>
        <w:tc>
          <w:tcPr>
            <w:tcW w:w="992" w:type="dxa"/>
          </w:tcPr>
          <w:p w:rsidR="00264B27" w:rsidRPr="00E51CBE" w:rsidRDefault="00420C25" w:rsidP="00407886">
            <w:pPr>
              <w:rPr>
                <w:rFonts w:ascii="Times New Roman" w:hAnsi="Times New Roman" w:cs="Times New Roman"/>
                <w:sz w:val="24"/>
                <w:szCs w:val="24"/>
              </w:rPr>
            </w:pPr>
            <w:r w:rsidRPr="00E51CBE">
              <w:rPr>
                <w:rFonts w:ascii="Times New Roman" w:hAnsi="Times New Roman" w:cs="Times New Roman"/>
                <w:noProof/>
                <w:sz w:val="24"/>
                <w:szCs w:val="24"/>
                <w:lang w:eastAsia="en-ZA"/>
              </w:rPr>
              <w:drawing>
                <wp:anchor distT="0" distB="0" distL="114300" distR="114300" simplePos="0" relativeHeight="251662336" behindDoc="0" locked="0" layoutInCell="1" allowOverlap="1">
                  <wp:simplePos x="0" y="0"/>
                  <wp:positionH relativeFrom="column">
                    <wp:posOffset>-3175</wp:posOffset>
                  </wp:positionH>
                  <wp:positionV relativeFrom="paragraph">
                    <wp:posOffset>3175</wp:posOffset>
                  </wp:positionV>
                  <wp:extent cx="409575" cy="333375"/>
                  <wp:effectExtent l="0" t="0" r="9525" b="9525"/>
                  <wp:wrapThrough wrapText="bothSides">
                    <wp:wrapPolygon edited="0">
                      <wp:start x="0" y="0"/>
                      <wp:lineTo x="0" y="20983"/>
                      <wp:lineTo x="21098" y="20983"/>
                      <wp:lineTo x="210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d-instrumentst (4).png"/>
                          <pic:cNvPicPr/>
                        </pic:nvPicPr>
                        <pic:blipFill>
                          <a:blip r:embed="rId11">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14:sizeRelH relativeFrom="margin">
                    <wp14:pctWidth>0</wp14:pctWidth>
                  </wp14:sizeRelH>
                  <wp14:sizeRelV relativeFrom="margin">
                    <wp14:pctHeight>0</wp14:pctHeight>
                  </wp14:sizeRelV>
                </wp:anchor>
              </w:drawing>
            </w:r>
          </w:p>
        </w:tc>
        <w:tc>
          <w:tcPr>
            <w:tcW w:w="1568"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TI</w:t>
            </w:r>
          </w:p>
        </w:tc>
      </w:tr>
      <w:tr w:rsidR="00E51CBE" w:rsidRPr="00E51CBE" w:rsidTr="00264B27">
        <w:tc>
          <w:tcPr>
            <w:tcW w:w="562"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5.</w:t>
            </w:r>
          </w:p>
        </w:tc>
        <w:tc>
          <w:tcPr>
            <w:tcW w:w="1985"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Temperature</w:t>
            </w: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Transmitter</w:t>
            </w:r>
          </w:p>
        </w:tc>
        <w:tc>
          <w:tcPr>
            <w:tcW w:w="992" w:type="dxa"/>
          </w:tcPr>
          <w:p w:rsidR="00264B27" w:rsidRPr="00E51CBE" w:rsidRDefault="00420C25" w:rsidP="00407886">
            <w:pPr>
              <w:rPr>
                <w:rFonts w:ascii="Times New Roman" w:hAnsi="Times New Roman" w:cs="Times New Roman"/>
                <w:sz w:val="24"/>
                <w:szCs w:val="24"/>
              </w:rPr>
            </w:pPr>
            <w:r w:rsidRPr="00E51CBE">
              <w:rPr>
                <w:rFonts w:ascii="Times New Roman" w:hAnsi="Times New Roman" w:cs="Times New Roman"/>
                <w:noProof/>
                <w:sz w:val="24"/>
                <w:szCs w:val="24"/>
                <w:lang w:eastAsia="en-ZA"/>
              </w:rPr>
              <w:drawing>
                <wp:inline distT="0" distB="0" distL="0" distR="0">
                  <wp:extent cx="542925" cy="534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d-instrumentst (5).png"/>
                          <pic:cNvPicPr/>
                        </pic:nvPicPr>
                        <pic:blipFill>
                          <a:blip r:embed="rId9">
                            <a:extLst>
                              <a:ext uri="{28A0092B-C50C-407E-A947-70E740481C1C}">
                                <a14:useLocalDpi xmlns:a14="http://schemas.microsoft.com/office/drawing/2010/main" val="0"/>
                              </a:ext>
                            </a:extLst>
                          </a:blip>
                          <a:stretch>
                            <a:fillRect/>
                          </a:stretch>
                        </pic:blipFill>
                        <pic:spPr>
                          <a:xfrm>
                            <a:off x="0" y="0"/>
                            <a:ext cx="552083" cy="543717"/>
                          </a:xfrm>
                          <a:prstGeom prst="rect">
                            <a:avLst/>
                          </a:prstGeom>
                        </pic:spPr>
                      </pic:pic>
                    </a:graphicData>
                  </a:graphic>
                </wp:inline>
              </w:drawing>
            </w:r>
          </w:p>
        </w:tc>
        <w:tc>
          <w:tcPr>
            <w:tcW w:w="1568" w:type="dxa"/>
          </w:tcPr>
          <w:p w:rsidR="00264B27" w:rsidRPr="00E51CBE" w:rsidRDefault="00264B27" w:rsidP="00407886">
            <w:pPr>
              <w:rPr>
                <w:rFonts w:ascii="Times New Roman" w:hAnsi="Times New Roman" w:cs="Times New Roman"/>
                <w:sz w:val="24"/>
                <w:szCs w:val="24"/>
              </w:rPr>
            </w:pPr>
          </w:p>
          <w:p w:rsidR="00420C25" w:rsidRPr="00E51CBE" w:rsidRDefault="00420C25" w:rsidP="00407886">
            <w:pPr>
              <w:rPr>
                <w:rFonts w:ascii="Times New Roman" w:hAnsi="Times New Roman" w:cs="Times New Roman"/>
                <w:sz w:val="24"/>
                <w:szCs w:val="24"/>
              </w:rPr>
            </w:pPr>
            <w:r w:rsidRPr="00E51CBE">
              <w:rPr>
                <w:rFonts w:ascii="Times New Roman" w:hAnsi="Times New Roman" w:cs="Times New Roman"/>
                <w:sz w:val="24"/>
                <w:szCs w:val="24"/>
              </w:rPr>
              <w:t>TT</w:t>
            </w:r>
          </w:p>
        </w:tc>
      </w:tr>
    </w:tbl>
    <w:p w:rsidR="00DE121C" w:rsidRPr="00E51CBE" w:rsidRDefault="00DE121C" w:rsidP="00407886">
      <w:pPr>
        <w:rPr>
          <w:rFonts w:ascii="Times New Roman" w:hAnsi="Times New Roman" w:cs="Times New Roman"/>
          <w:sz w:val="24"/>
          <w:szCs w:val="24"/>
        </w:rPr>
      </w:pPr>
    </w:p>
    <w:p w:rsidR="00407886" w:rsidRPr="00E51CBE" w:rsidRDefault="00407886" w:rsidP="00407886">
      <w:pPr>
        <w:rPr>
          <w:rFonts w:ascii="Times New Roman" w:hAnsi="Times New Roman" w:cs="Times New Roman"/>
          <w:sz w:val="24"/>
          <w:szCs w:val="24"/>
        </w:rPr>
      </w:pPr>
    </w:p>
    <w:sectPr w:rsidR="00407886" w:rsidRPr="00E5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71E"/>
    <w:multiLevelType w:val="hybridMultilevel"/>
    <w:tmpl w:val="FDECF49C"/>
    <w:lvl w:ilvl="0" w:tplc="73A62D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0097ED8"/>
    <w:multiLevelType w:val="hybridMultilevel"/>
    <w:tmpl w:val="EDA8F81E"/>
    <w:lvl w:ilvl="0" w:tplc="73A62D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512E3D"/>
    <w:multiLevelType w:val="hybridMultilevel"/>
    <w:tmpl w:val="19B49784"/>
    <w:lvl w:ilvl="0" w:tplc="73A62D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C03802"/>
    <w:multiLevelType w:val="hybridMultilevel"/>
    <w:tmpl w:val="C9E29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581D9A"/>
    <w:multiLevelType w:val="hybridMultilevel"/>
    <w:tmpl w:val="C04817AC"/>
    <w:lvl w:ilvl="0" w:tplc="73A62D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32"/>
    <w:rsid w:val="00003125"/>
    <w:rsid w:val="00172DE3"/>
    <w:rsid w:val="00264B27"/>
    <w:rsid w:val="00334EFA"/>
    <w:rsid w:val="00387F0C"/>
    <w:rsid w:val="00407886"/>
    <w:rsid w:val="00420C25"/>
    <w:rsid w:val="007674D4"/>
    <w:rsid w:val="00813732"/>
    <w:rsid w:val="00A444CA"/>
    <w:rsid w:val="00AA4035"/>
    <w:rsid w:val="00B62F35"/>
    <w:rsid w:val="00CE4854"/>
    <w:rsid w:val="00D94ED8"/>
    <w:rsid w:val="00DB0311"/>
    <w:rsid w:val="00DE0D8B"/>
    <w:rsid w:val="00DE121C"/>
    <w:rsid w:val="00E51C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6AF2-BD22-47FE-8929-DDE90DDA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32"/>
    <w:pPr>
      <w:ind w:left="720"/>
      <w:contextualSpacing/>
    </w:pPr>
  </w:style>
  <w:style w:type="table" w:styleId="TableGrid">
    <w:name w:val="Table Grid"/>
    <w:basedOn w:val="TableNormal"/>
    <w:uiPriority w:val="39"/>
    <w:rsid w:val="0026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2020-05-29T02:56:00Z</dcterms:created>
  <dcterms:modified xsi:type="dcterms:W3CDTF">2020-05-29T13:25:00Z</dcterms:modified>
</cp:coreProperties>
</file>