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NDAH CHRIS CHIMENEM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18/MHS03/007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ANATOMY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BCH 204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QUESTION 1: WHAT DO YOU UNDERSTAND BY THE TERM “BIOLOGICAL VALUE OF PROTIENS”</w:t>
      </w: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none"/>
        </w:rPr>
        <w:t>Biological value is a measure of the proportion of absorbed protein from a food which becomes incorporated into the proteins of the organism's body. It captures how readily the digested protein can be used in protein synthesis in the cells of the organism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none"/>
          <w:lang w:val="en-US"/>
        </w:rPr>
        <w:t>. It is an expression of a number of the nutritional characteristics of the food.</w:t>
      </w:r>
    </w:p>
    <w:p>
      <w:pPr>
        <w:spacing w:line="480" w:lineRule="auto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none"/>
          <w:lang w:val="en-US"/>
        </w:rPr>
      </w:pPr>
    </w:p>
    <w:p>
      <w:pPr>
        <w:spacing w:line="480" w:lineRule="auto"/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highlight w:val="none"/>
          <w:u w:val="single"/>
          <w:lang w:val="en-US"/>
        </w:rPr>
      </w:pPr>
    </w:p>
    <w:p>
      <w:pPr>
        <w:spacing w:line="480" w:lineRule="auto"/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highlight w:val="none"/>
          <w:u w:val="single"/>
          <w:lang w:val="en-U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highlight w:val="none"/>
          <w:u w:val="single"/>
          <w:lang w:val="en-US"/>
        </w:rPr>
        <w:t>QUESTION 2: LIST AND EXPLAIN THE VARIOUS METHODS OF ASSESMENT OF PROTEIN QUALITY</w:t>
      </w:r>
    </w:p>
    <w:p>
      <w:pPr>
        <w:spacing w:line="480" w:lineRule="auto"/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highlight w:val="none"/>
          <w:u w:val="single"/>
          <w:lang w:val="en-US"/>
        </w:rPr>
      </w:pPr>
    </w:p>
    <w:p>
      <w:pPr>
        <w:numPr>
          <w:ilvl w:val="0"/>
          <w:numId w:val="1"/>
        </w:numPr>
        <w:spacing w:line="480" w:lineRule="auto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Arial,Bold" w:cs="Times New Roman"/>
          <w:b w:val="0"/>
          <w:bCs/>
          <w:sz w:val="24"/>
          <w:szCs w:val="24"/>
        </w:rPr>
        <w:t>Biological Value (BV)</w:t>
      </w:r>
    </w:p>
    <w:p>
      <w:pPr>
        <w:numPr>
          <w:ilvl w:val="0"/>
          <w:numId w:val="1"/>
        </w:numPr>
        <w:spacing w:line="480" w:lineRule="auto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Arial,Bold" w:cs="Times New Roman"/>
          <w:b w:val="0"/>
          <w:bCs/>
          <w:sz w:val="26"/>
        </w:rPr>
        <w:t>Net Protein Utilization (NPU)</w:t>
      </w:r>
    </w:p>
    <w:p>
      <w:pPr>
        <w:numPr>
          <w:ilvl w:val="0"/>
          <w:numId w:val="1"/>
        </w:numPr>
        <w:spacing w:line="480" w:lineRule="auto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Arial,Bold" w:cs="Times New Roman"/>
          <w:b w:val="0"/>
          <w:bCs/>
          <w:sz w:val="26"/>
        </w:rPr>
        <w:t>Amino Acid Score</w:t>
      </w:r>
    </w:p>
    <w:p>
      <w:pPr>
        <w:numPr>
          <w:ilvl w:val="0"/>
          <w:numId w:val="1"/>
        </w:numPr>
        <w:spacing w:line="480" w:lineRule="auto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Arial,Bold" w:cs="Times New Roman"/>
          <w:b w:val="0"/>
          <w:bCs/>
          <w:sz w:val="26"/>
        </w:rPr>
        <w:t>Critique</w:t>
      </w:r>
    </w:p>
    <w:p>
      <w:pPr>
        <w:numPr>
          <w:ilvl w:val="0"/>
          <w:numId w:val="1"/>
        </w:numPr>
        <w:spacing w:line="480" w:lineRule="auto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Arial,Bold" w:cs="Times New Roman"/>
          <w:b w:val="0"/>
          <w:bCs/>
          <w:sz w:val="24"/>
          <w:szCs w:val="24"/>
        </w:rPr>
        <w:t>Protein Efficiency Ratio (PER)</w:t>
      </w:r>
    </w:p>
    <w:p>
      <w:pPr>
        <w:numPr>
          <w:numId w:val="0"/>
        </w:numPr>
        <w:spacing w:line="480" w:lineRule="auto"/>
        <w:jc w:val="left"/>
        <w:rPr>
          <w:rFonts w:hint="default" w:ascii="Times New Roman" w:hAnsi="Times New Roman" w:eastAsia="Arial,Bold" w:cs="Times New Roman"/>
          <w:b w:val="0"/>
          <w:bCs/>
          <w:sz w:val="26"/>
        </w:rPr>
      </w:pPr>
    </w:p>
    <w:p>
      <w:pPr>
        <w:numPr>
          <w:ilvl w:val="0"/>
          <w:numId w:val="2"/>
        </w:numPr>
        <w:tabs>
          <w:tab w:val="clear" w:pos="420"/>
        </w:tabs>
        <w:spacing w:line="480" w:lineRule="auto"/>
        <w:ind w:left="420" w:leftChars="0" w:hanging="420" w:firstLineChars="0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  <w:t>Biological value</w:t>
      </w:r>
      <w:r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 xml:space="preserve">It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defined as the percentage of absorbed nitrogen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retained in the body and 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complete evaluation of the dietary protein includes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measurement of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>iological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hint="default" w:ascii="Times New Roman" w:hAnsi="Times New Roman" w:cs="Times New Roman"/>
          <w:sz w:val="24"/>
          <w:szCs w:val="24"/>
        </w:rPr>
        <w:t xml:space="preserve">alue and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igestibility.</w:t>
      </w:r>
    </w:p>
    <w:p>
      <w:pPr>
        <w:numPr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clear" w:pos="420"/>
        </w:tabs>
        <w:spacing w:line="480" w:lineRule="auto"/>
        <w:ind w:left="420" w:leftChars="0" w:hanging="420" w:firstLineChars="0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</w:rPr>
        <w:t>Net Protein Utilization (NPU)</w:t>
      </w:r>
      <w:r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  <w:t>:</w:t>
      </w:r>
      <w:r>
        <w:rPr>
          <w:rFonts w:hint="default" w:ascii="Times New Roman" w:hAnsi="Times New Roman" w:eastAsia="Arial,Bold" w:cs="Times New Roman"/>
          <w:b w:val="0"/>
          <w:bCs/>
          <w:sz w:val="24"/>
          <w:szCs w:val="24"/>
          <w:u w:val="none"/>
          <w:lang w:val="en-US"/>
        </w:rPr>
        <w:t xml:space="preserve"> this is defined as the ratio of amino acid mass converted to proteins to the mass of amino acids supplied. </w:t>
      </w:r>
    </w:p>
    <w:p>
      <w:pPr>
        <w:numPr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2"/>
        </w:numPr>
        <w:tabs>
          <w:tab w:val="clear" w:pos="420"/>
        </w:tabs>
        <w:spacing w:line="480" w:lineRule="auto"/>
        <w:ind w:left="420" w:leftChars="0" w:hanging="420" w:firstLineChars="0"/>
        <w:jc w:val="left"/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Arial,Bold" w:cs="Times New Roman"/>
          <w:b/>
          <w:bCs w:val="0"/>
          <w:sz w:val="26"/>
          <w:u w:val="single"/>
        </w:rPr>
        <w:t>Amino Acid Score</w:t>
      </w:r>
      <w:r>
        <w:rPr>
          <w:rFonts w:hint="default" w:ascii="Times New Roman" w:hAnsi="Times New Roman" w:eastAsia="Arial,Bold" w:cs="Times New Roman"/>
          <w:b/>
          <w:bCs w:val="0"/>
          <w:sz w:val="26"/>
          <w:u w:val="single"/>
          <w:lang w:val="en-US"/>
        </w:rPr>
        <w:t>:</w:t>
      </w:r>
      <w:r>
        <w:rPr>
          <w:rFonts w:hint="default" w:ascii="Times New Roman" w:hAnsi="Times New Roman" w:eastAsia="Arial,Bold" w:cs="Times New Roman"/>
          <w:b w:val="0"/>
          <w:bCs/>
          <w:sz w:val="26"/>
          <w:u w:val="none"/>
          <w:lang w:val="en-US"/>
        </w:rPr>
        <w:t xml:space="preserve"> It works with protein digestibility to determine if a protein is complete.</w:t>
      </w:r>
    </w:p>
    <w:p>
      <w:pPr>
        <w:numPr>
          <w:numId w:val="0"/>
        </w:numPr>
        <w:spacing w:line="480" w:lineRule="auto"/>
        <w:jc w:val="left"/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</w:pPr>
    </w:p>
    <w:p>
      <w:pPr>
        <w:numPr>
          <w:ilvl w:val="0"/>
          <w:numId w:val="2"/>
        </w:numPr>
        <w:tabs>
          <w:tab w:val="clear" w:pos="420"/>
        </w:tabs>
        <w:spacing w:line="480" w:lineRule="auto"/>
        <w:ind w:left="420" w:leftChars="0" w:hanging="420" w:firstLineChars="0"/>
        <w:jc w:val="left"/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  <w:t>Critique:</w:t>
      </w:r>
      <w:r>
        <w:rPr>
          <w:rFonts w:hint="default" w:ascii="Times New Roman" w:hAnsi="Times New Roman" w:eastAsia="Arial,Bold" w:cs="Times New Roman"/>
          <w:b w:val="0"/>
          <w:bCs/>
          <w:sz w:val="24"/>
          <w:szCs w:val="24"/>
          <w:u w:val="none"/>
          <w:lang w:val="en-US"/>
        </w:rPr>
        <w:t xml:space="preserve"> this is a process where there is detailed analysis and assessment of the protein quality in the body.</w:t>
      </w:r>
    </w:p>
    <w:p>
      <w:pPr>
        <w:numPr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Arial,Bold" w:cs="Times New Roman"/>
          <w:b/>
          <w:bCs w:val="0"/>
          <w:sz w:val="24"/>
          <w:szCs w:val="24"/>
          <w:u w:val="single"/>
          <w:lang w:val="en-US"/>
        </w:rPr>
      </w:pPr>
    </w:p>
    <w:p>
      <w:pPr>
        <w:numPr>
          <w:ilvl w:val="0"/>
          <w:numId w:val="2"/>
        </w:numPr>
        <w:tabs>
          <w:tab w:val="clear" w:pos="420"/>
        </w:tabs>
        <w:spacing w:line="480" w:lineRule="auto"/>
        <w:ind w:left="420" w:leftChars="0" w:hanging="420" w:firstLineChars="0"/>
        <w:jc w:val="left"/>
        <w:rPr>
          <w:rFonts w:hint="default" w:ascii="Times New Roman" w:hAnsi="Times New Roman" w:eastAsia="Arial,Bold" w:cs="Times New Roman"/>
          <w:b w:val="0"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Arial,Bold" w:cs="Times New Roman"/>
          <w:b w:val="0"/>
          <w:bCs/>
          <w:sz w:val="24"/>
          <w:szCs w:val="24"/>
          <w:u w:val="single"/>
          <w:lang w:val="en-US"/>
        </w:rPr>
        <w:t xml:space="preserve"> </w:t>
      </w:r>
      <w:r>
        <w:rPr>
          <w:rFonts w:hint="default" w:ascii="Times New Roman" w:hAnsi="Times New Roman" w:eastAsia="Arial,Bold" w:cs="Times New Roman"/>
          <w:b/>
          <w:bCs w:val="0"/>
          <w:sz w:val="26"/>
          <w:u w:val="single"/>
        </w:rPr>
        <w:t>Protein Efficiency Ratio (PER)</w:t>
      </w:r>
      <w:r>
        <w:rPr>
          <w:rFonts w:hint="default" w:ascii="Times New Roman" w:hAnsi="Times New Roman" w:eastAsia="Arial,Bold" w:cs="Times New Roman"/>
          <w:b/>
          <w:bCs w:val="0"/>
          <w:sz w:val="26"/>
          <w:u w:val="single"/>
          <w:lang w:val="en-US"/>
        </w:rPr>
        <w:t>:</w:t>
      </w:r>
      <w:r>
        <w:rPr>
          <w:rFonts w:hint="default" w:ascii="Times New Roman" w:hAnsi="Times New Roman" w:eastAsia="Arial,Bold" w:cs="Times New Roman"/>
          <w:b w:val="0"/>
          <w:bCs/>
          <w:sz w:val="26"/>
          <w:u w:val="none"/>
          <w:lang w:val="en-US"/>
        </w:rPr>
        <w:t xml:space="preserve"> used extensively to evaluate the nutritional qualities of food proteins. It is based on the weight gain of a test subject divided by its intake of a particular food protein.</w:t>
      </w:r>
      <w:bookmarkStart w:id="0" w:name="_GoBack"/>
      <w:bookmarkEnd w:id="0"/>
    </w:p>
    <w:p>
      <w:pPr>
        <w:spacing w:line="480" w:lineRule="auto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u w:val="none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98801"/>
    <w:multiLevelType w:val="singleLevel"/>
    <w:tmpl w:val="E0A988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7094EBC"/>
    <w:multiLevelType w:val="singleLevel"/>
    <w:tmpl w:val="07094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9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2020-05-30T04:27:00Z</dcterms:created>
  <dc:creator>CHIMENEM CHRIS</dc:creator>
  <cp:lastModifiedBy>CHIMENEM CHRIS</cp:lastModifiedBy>
  <dcterms:modified xsi:type="dcterms:W3CDTF">2020-05-30T05:04:58Z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