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EB4" w:rsidRPr="00B75F72" w:rsidRDefault="00B75F72">
      <w:pPr>
        <w:rPr>
          <w:b/>
          <w:sz w:val="24"/>
          <w:szCs w:val="24"/>
        </w:rPr>
      </w:pPr>
      <w:r w:rsidRPr="00B75F72">
        <w:rPr>
          <w:b/>
          <w:sz w:val="24"/>
          <w:szCs w:val="24"/>
        </w:rPr>
        <w:t>PHILIP LYDIA</w:t>
      </w:r>
      <w:bookmarkStart w:id="0" w:name="_GoBack"/>
      <w:bookmarkEnd w:id="0"/>
    </w:p>
    <w:p w:rsidR="00B75F72" w:rsidRPr="00B75F72" w:rsidRDefault="00B75F72">
      <w:pPr>
        <w:rPr>
          <w:b/>
          <w:sz w:val="24"/>
          <w:szCs w:val="24"/>
        </w:rPr>
      </w:pPr>
      <w:r w:rsidRPr="00B75F72">
        <w:rPr>
          <w:b/>
          <w:sz w:val="24"/>
          <w:szCs w:val="24"/>
        </w:rPr>
        <w:t>17/ENG07/019</w:t>
      </w:r>
    </w:p>
    <w:p w:rsidR="00B75F72" w:rsidRPr="00B75F72" w:rsidRDefault="00B75F72">
      <w:pPr>
        <w:rPr>
          <w:b/>
          <w:sz w:val="24"/>
          <w:szCs w:val="24"/>
        </w:rPr>
      </w:pPr>
      <w:r w:rsidRPr="00B75F72">
        <w:rPr>
          <w:b/>
          <w:sz w:val="24"/>
          <w:szCs w:val="24"/>
        </w:rPr>
        <w:t xml:space="preserve">PETROLEUM ENGINEERING </w:t>
      </w:r>
    </w:p>
    <w:p w:rsidR="00B75F72" w:rsidRPr="00B75F72" w:rsidRDefault="00B75F72">
      <w:pPr>
        <w:rPr>
          <w:b/>
          <w:sz w:val="24"/>
          <w:szCs w:val="24"/>
        </w:rPr>
      </w:pPr>
      <w:r w:rsidRPr="00B75F72">
        <w:rPr>
          <w:b/>
          <w:sz w:val="24"/>
          <w:szCs w:val="24"/>
        </w:rPr>
        <w:t>PTE 312 (RESERVOIR ENGINEERING)</w:t>
      </w:r>
    </w:p>
    <w:p w:rsidR="00B75F72" w:rsidRDefault="00B75F72">
      <w:pPr>
        <w:rPr>
          <w:b/>
          <w:sz w:val="28"/>
          <w:szCs w:val="28"/>
          <w:u w:val="single"/>
        </w:rPr>
      </w:pPr>
      <w:r w:rsidRPr="00B75F72">
        <w:rPr>
          <w:b/>
          <w:sz w:val="28"/>
          <w:szCs w:val="28"/>
          <w:u w:val="single"/>
        </w:rPr>
        <w:t>SUMMARY OF ELECTRICAL CONDUCTIVITY OF FLUID SATURATED ROCKS</w:t>
      </w:r>
    </w:p>
    <w:p w:rsidR="00B75F72" w:rsidRDefault="00B75F72">
      <w:pPr>
        <w:rPr>
          <w:sz w:val="24"/>
          <w:szCs w:val="24"/>
        </w:rPr>
      </w:pPr>
    </w:p>
    <w:p w:rsidR="008E0A47" w:rsidRDefault="008E0A47" w:rsidP="00D03813">
      <w:pPr>
        <w:jc w:val="both"/>
        <w:rPr>
          <w:sz w:val="24"/>
          <w:szCs w:val="24"/>
        </w:rPr>
      </w:pPr>
      <w:r>
        <w:rPr>
          <w:sz w:val="24"/>
          <w:szCs w:val="24"/>
        </w:rPr>
        <w:t xml:space="preserve">Porous rocks are comprised of aggregate of minerals, rock fragments, and void spaces, the solids except certain clay minerals are non-conductors. The electrical properties of a rock depend on the geometry of the voids and the fluids with those voids are filled. The fluids in petroleum reservoirs are oil, gas and water. Oil and gas are non-conductors while water is a conductor when it contains salts. Current is conducted in water by the movement of ions and this is called electrolytic conduction. The resistivity of a material is the reciprocal of conductivity and it is mostly used to define the ability of a material to conduct electricity. The </w:t>
      </w:r>
      <w:r w:rsidR="002D7E18">
        <w:rPr>
          <w:sz w:val="24"/>
          <w:szCs w:val="24"/>
        </w:rPr>
        <w:t>resistivity of a material is represented by the following equation:</w:t>
      </w:r>
    </w:p>
    <w:p w:rsidR="002D7E18" w:rsidRPr="00D03813" w:rsidRDefault="00D03813" w:rsidP="002D7E18">
      <w:pPr>
        <w:ind w:left="1440" w:firstLine="720"/>
        <w:rPr>
          <w:rFonts w:eastAsiaTheme="minorEastAsia"/>
          <w:b/>
          <w:sz w:val="24"/>
          <w:szCs w:val="24"/>
        </w:rPr>
      </w:pPr>
      <m:oMath>
        <m:r>
          <m:rPr>
            <m:sty m:val="bi"/>
          </m:rPr>
          <w:rPr>
            <w:rFonts w:ascii="Cambria Math" w:hAnsi="Cambria Math"/>
            <w:sz w:val="24"/>
            <w:szCs w:val="24"/>
          </w:rPr>
          <m:t>ρ=</m:t>
        </m:r>
        <m:f>
          <m:fPr>
            <m:ctrlPr>
              <w:rPr>
                <w:rFonts w:ascii="Cambria Math" w:hAnsi="Cambria Math"/>
                <w:b/>
                <w:i/>
                <w:sz w:val="24"/>
                <w:szCs w:val="24"/>
              </w:rPr>
            </m:ctrlPr>
          </m:fPr>
          <m:num>
            <m:r>
              <m:rPr>
                <m:sty m:val="bi"/>
              </m:rPr>
              <w:rPr>
                <w:rFonts w:ascii="Cambria Math" w:hAnsi="Cambria Math"/>
                <w:sz w:val="24"/>
                <w:szCs w:val="24"/>
              </w:rPr>
              <m:t>rA</m:t>
            </m:r>
          </m:num>
          <m:den>
            <m:r>
              <m:rPr>
                <m:sty m:val="bi"/>
              </m:rPr>
              <w:rPr>
                <w:rFonts w:ascii="Cambria Math" w:hAnsi="Cambria Math"/>
                <w:sz w:val="24"/>
                <w:szCs w:val="24"/>
              </w:rPr>
              <m:t>L</m:t>
            </m:r>
          </m:den>
        </m:f>
      </m:oMath>
      <w:r w:rsidR="002D7E18" w:rsidRPr="00D03813">
        <w:rPr>
          <w:rFonts w:eastAsiaTheme="minorEastAsia"/>
          <w:b/>
          <w:sz w:val="24"/>
          <w:szCs w:val="24"/>
        </w:rPr>
        <w:t xml:space="preserve"> …………………………………………  (1.1)</w:t>
      </w:r>
    </w:p>
    <w:p w:rsidR="002D7E18" w:rsidRDefault="002D7E18" w:rsidP="002D7E18">
      <w:pPr>
        <w:rPr>
          <w:rFonts w:eastAsiaTheme="minorEastAsia"/>
          <w:sz w:val="24"/>
          <w:szCs w:val="24"/>
        </w:rPr>
      </w:pPr>
      <w:r>
        <w:rPr>
          <w:rFonts w:eastAsiaTheme="minorEastAsia"/>
          <w:sz w:val="24"/>
          <w:szCs w:val="24"/>
        </w:rPr>
        <w:t xml:space="preserve">Where </w:t>
      </w:r>
      <m:oMath>
        <m:r>
          <w:rPr>
            <w:rFonts w:ascii="Cambria Math" w:hAnsi="Cambria Math"/>
            <w:sz w:val="24"/>
            <w:szCs w:val="24"/>
          </w:rPr>
          <m:t>ρ</m:t>
        </m:r>
      </m:oMath>
      <w:r>
        <w:rPr>
          <w:rFonts w:eastAsiaTheme="minorEastAsia"/>
          <w:sz w:val="24"/>
          <w:szCs w:val="24"/>
        </w:rPr>
        <w:t xml:space="preserve"> = resistivity</w:t>
      </w:r>
    </w:p>
    <w:p w:rsidR="002D7E18" w:rsidRDefault="002D7E18" w:rsidP="002D7E18">
      <w:pPr>
        <w:rPr>
          <w:rFonts w:eastAsiaTheme="minorEastAsia"/>
          <w:sz w:val="24"/>
          <w:szCs w:val="24"/>
        </w:rPr>
      </w:pPr>
      <w:r>
        <w:rPr>
          <w:rFonts w:eastAsiaTheme="minorEastAsia"/>
          <w:sz w:val="24"/>
          <w:szCs w:val="24"/>
        </w:rPr>
        <w:t xml:space="preserve">             r = resistance</w:t>
      </w:r>
    </w:p>
    <w:p w:rsidR="002D7E18" w:rsidRDefault="002D7E18" w:rsidP="002D7E18">
      <w:pPr>
        <w:rPr>
          <w:rFonts w:eastAsiaTheme="minorEastAsia"/>
          <w:sz w:val="24"/>
          <w:szCs w:val="24"/>
        </w:rPr>
      </w:pPr>
      <w:r>
        <w:rPr>
          <w:rFonts w:eastAsiaTheme="minorEastAsia"/>
          <w:sz w:val="24"/>
          <w:szCs w:val="24"/>
        </w:rPr>
        <w:t xml:space="preserve">             A = cross-sectional area of the conductor</w:t>
      </w:r>
    </w:p>
    <w:p w:rsidR="002D7E18" w:rsidRDefault="002D7E18" w:rsidP="002D7E18">
      <w:pPr>
        <w:rPr>
          <w:rFonts w:eastAsiaTheme="minorEastAsia"/>
          <w:sz w:val="24"/>
          <w:szCs w:val="24"/>
        </w:rPr>
      </w:pPr>
      <w:r>
        <w:rPr>
          <w:rFonts w:eastAsiaTheme="minorEastAsia"/>
          <w:sz w:val="24"/>
          <w:szCs w:val="24"/>
        </w:rPr>
        <w:t xml:space="preserve">             L = length of the conductor</w:t>
      </w:r>
    </w:p>
    <w:p w:rsidR="002D7E18" w:rsidRPr="00E8209C" w:rsidRDefault="002D7E18" w:rsidP="00D03813">
      <w:pPr>
        <w:jc w:val="both"/>
        <w:rPr>
          <w:sz w:val="24"/>
          <w:szCs w:val="24"/>
        </w:rPr>
      </w:pPr>
      <w:r w:rsidRPr="00E8209C">
        <w:rPr>
          <w:rFonts w:eastAsiaTheme="minorEastAsia"/>
          <w:sz w:val="24"/>
          <w:szCs w:val="24"/>
        </w:rPr>
        <w:t xml:space="preserve">For electrolytes, </w:t>
      </w:r>
      <m:oMath>
        <m:r>
          <w:rPr>
            <w:rFonts w:ascii="Cambria Math" w:hAnsi="Cambria Math"/>
            <w:sz w:val="24"/>
            <w:szCs w:val="24"/>
          </w:rPr>
          <m:t>ρ</m:t>
        </m:r>
      </m:oMath>
      <w:r w:rsidRPr="00E8209C">
        <w:rPr>
          <w:rFonts w:eastAsiaTheme="minorEastAsia"/>
          <w:sz w:val="24"/>
          <w:szCs w:val="24"/>
        </w:rPr>
        <w:t xml:space="preserve"> is commonly </w:t>
      </w:r>
      <w:r w:rsidR="00E8209C" w:rsidRPr="00E8209C">
        <w:rPr>
          <w:rFonts w:eastAsiaTheme="minorEastAsia"/>
          <w:sz w:val="24"/>
          <w:szCs w:val="24"/>
        </w:rPr>
        <w:t>expressed in ohm-</w:t>
      </w:r>
      <w:proofErr w:type="spellStart"/>
      <w:r w:rsidR="00E8209C" w:rsidRPr="00E8209C">
        <w:rPr>
          <w:rFonts w:eastAsiaTheme="minorEastAsia"/>
          <w:sz w:val="24"/>
          <w:szCs w:val="24"/>
        </w:rPr>
        <w:t>centimeters</w:t>
      </w:r>
      <w:proofErr w:type="spellEnd"/>
      <w:r w:rsidR="00E8209C" w:rsidRPr="00E8209C">
        <w:rPr>
          <w:rFonts w:eastAsiaTheme="minorEastAsia"/>
          <w:sz w:val="24"/>
          <w:szCs w:val="24"/>
        </w:rPr>
        <w:t xml:space="preserve">, r is  expressed in ohms, A in square </w:t>
      </w:r>
      <w:proofErr w:type="spellStart"/>
      <w:r w:rsidR="00E8209C" w:rsidRPr="00E8209C">
        <w:rPr>
          <w:rFonts w:eastAsiaTheme="minorEastAsia"/>
          <w:sz w:val="24"/>
          <w:szCs w:val="24"/>
        </w:rPr>
        <w:t>centimeters</w:t>
      </w:r>
      <w:proofErr w:type="spellEnd"/>
      <w:r w:rsidR="00E8209C" w:rsidRPr="00E8209C">
        <w:rPr>
          <w:rFonts w:eastAsiaTheme="minorEastAsia"/>
          <w:sz w:val="24"/>
          <w:szCs w:val="24"/>
        </w:rPr>
        <w:t xml:space="preserve">. In the oil and gas industry, the resistivity in ohm-meters is represented by the symbol </w:t>
      </w:r>
      <w:r w:rsidR="00E8209C" w:rsidRPr="00E8209C">
        <w:rPr>
          <w:rFonts w:ascii="Times New Roman" w:eastAsiaTheme="minorEastAsia" w:hAnsi="Times New Roman" w:cs="Times New Roman"/>
          <w:b/>
          <w:sz w:val="24"/>
          <w:szCs w:val="24"/>
        </w:rPr>
        <w:t>R</w:t>
      </w:r>
      <w:r w:rsidR="00E8209C" w:rsidRPr="00E8209C">
        <w:rPr>
          <w:rFonts w:eastAsiaTheme="minorEastAsia"/>
          <w:b/>
          <w:sz w:val="24"/>
          <w:szCs w:val="24"/>
        </w:rPr>
        <w:t xml:space="preserve"> </w:t>
      </w:r>
      <w:r w:rsidR="00E8209C" w:rsidRPr="00E8209C">
        <w:rPr>
          <w:rFonts w:eastAsiaTheme="minorEastAsia"/>
          <w:sz w:val="24"/>
          <w:szCs w:val="24"/>
        </w:rPr>
        <w:t xml:space="preserve">with an appropriate subscript to define the conditions to which </w:t>
      </w:r>
      <w:r w:rsidR="00E8209C" w:rsidRPr="00E8209C">
        <w:rPr>
          <w:rFonts w:ascii="Times New Roman" w:eastAsiaTheme="minorEastAsia" w:hAnsi="Times New Roman" w:cs="Times New Roman"/>
          <w:b/>
          <w:sz w:val="24"/>
          <w:szCs w:val="24"/>
        </w:rPr>
        <w:t>R</w:t>
      </w:r>
      <w:r w:rsidR="00E8209C" w:rsidRPr="00E8209C">
        <w:rPr>
          <w:rFonts w:eastAsiaTheme="minorEastAsia"/>
          <w:sz w:val="24"/>
          <w:szCs w:val="24"/>
        </w:rPr>
        <w:t xml:space="preserve"> applies</w:t>
      </w:r>
    </w:p>
    <w:p w:rsidR="002D7E18" w:rsidRDefault="00E8209C" w:rsidP="00D03813">
      <w:pPr>
        <w:jc w:val="both"/>
        <w:rPr>
          <w:rFonts w:eastAsiaTheme="minorEastAsia"/>
          <w:sz w:val="24"/>
          <w:szCs w:val="24"/>
        </w:rPr>
      </w:pPr>
      <w:r w:rsidRPr="00334479">
        <w:rPr>
          <w:rFonts w:eastAsiaTheme="minorEastAsia"/>
          <w:b/>
          <w:sz w:val="24"/>
          <w:szCs w:val="24"/>
        </w:rPr>
        <w:t xml:space="preserve">Formation </w:t>
      </w:r>
      <w:r w:rsidR="006C23F5" w:rsidRPr="00334479">
        <w:rPr>
          <w:rFonts w:eastAsiaTheme="minorEastAsia"/>
          <w:b/>
          <w:sz w:val="24"/>
          <w:szCs w:val="24"/>
        </w:rPr>
        <w:t>Factor</w:t>
      </w:r>
      <w:r>
        <w:rPr>
          <w:rFonts w:eastAsiaTheme="minorEastAsia"/>
          <w:sz w:val="24"/>
          <w:szCs w:val="24"/>
        </w:rPr>
        <w:t>: this is the most fundamental concept in electrical properties of rocks. As defined by Archie, the formation factor is:</w:t>
      </w:r>
    </w:p>
    <w:p w:rsidR="00E8209C" w:rsidRPr="006C23F5" w:rsidRDefault="00E8209C" w:rsidP="006C23F5">
      <w:pPr>
        <w:ind w:left="1440" w:firstLine="720"/>
        <w:jc w:val="both"/>
        <w:rPr>
          <w:rFonts w:eastAsiaTheme="minorEastAsia"/>
          <w:b/>
          <w:sz w:val="24"/>
          <w:szCs w:val="24"/>
        </w:rPr>
      </w:pPr>
      <w:r w:rsidRPr="006C23F5">
        <w:rPr>
          <w:rFonts w:eastAsiaTheme="minorEastAsia"/>
          <w:b/>
          <w:sz w:val="24"/>
          <w:szCs w:val="24"/>
        </w:rPr>
        <w:t xml:space="preserve">F = </w:t>
      </w:r>
      <m:oMath>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 xml:space="preserve">    RO   </m:t>
            </m:r>
          </m:num>
          <m:den>
            <m:r>
              <m:rPr>
                <m:sty m:val="bi"/>
              </m:rPr>
              <w:rPr>
                <w:rFonts w:ascii="Cambria Math" w:eastAsiaTheme="minorEastAsia" w:hAnsi="Cambria Math" w:cs="Times New Roman"/>
                <w:sz w:val="28"/>
                <w:szCs w:val="28"/>
              </w:rPr>
              <m:t>RW</m:t>
            </m:r>
          </m:den>
        </m:f>
      </m:oMath>
      <w:r w:rsidR="006C23F5">
        <w:rPr>
          <w:rFonts w:eastAsiaTheme="minorEastAsia"/>
          <w:b/>
          <w:sz w:val="28"/>
          <w:szCs w:val="28"/>
        </w:rPr>
        <w:t xml:space="preserve"> </w:t>
      </w:r>
      <w:r w:rsidR="006C23F5" w:rsidRPr="00D03813">
        <w:rPr>
          <w:rFonts w:eastAsiaTheme="minorEastAsia"/>
          <w:b/>
          <w:sz w:val="24"/>
          <w:szCs w:val="24"/>
        </w:rPr>
        <w:t>………………………………………  (1.2)</w:t>
      </w:r>
    </w:p>
    <w:p w:rsidR="00334479" w:rsidRDefault="002510A7" w:rsidP="00D03813">
      <w:pPr>
        <w:jc w:val="both"/>
        <w:rPr>
          <w:sz w:val="24"/>
          <w:szCs w:val="24"/>
        </w:rPr>
      </w:pPr>
      <w:r>
        <w:rPr>
          <w:sz w:val="24"/>
          <w:szCs w:val="24"/>
        </w:rPr>
        <w:t>Where R</w:t>
      </w:r>
      <w:r>
        <w:rPr>
          <w:sz w:val="24"/>
          <w:szCs w:val="24"/>
          <w:vertAlign w:val="subscript"/>
        </w:rPr>
        <w:t>O</w:t>
      </w:r>
      <w:r>
        <w:rPr>
          <w:sz w:val="24"/>
          <w:szCs w:val="24"/>
        </w:rPr>
        <w:t xml:space="preserve"> is the resistivity of the rock when saturated with water having a resistivity of R</w:t>
      </w:r>
      <w:r>
        <w:rPr>
          <w:sz w:val="24"/>
          <w:szCs w:val="24"/>
          <w:vertAlign w:val="subscript"/>
        </w:rPr>
        <w:t>W.</w:t>
      </w:r>
      <w:r w:rsidR="00334479">
        <w:rPr>
          <w:sz w:val="24"/>
          <w:szCs w:val="24"/>
        </w:rPr>
        <w:t xml:space="preserve"> the relationship between the electrical and other physical properties of the rock are complex.</w:t>
      </w:r>
    </w:p>
    <w:p w:rsidR="00334479" w:rsidRDefault="00334479" w:rsidP="00D03813">
      <w:pPr>
        <w:jc w:val="both"/>
        <w:rPr>
          <w:sz w:val="24"/>
          <w:szCs w:val="24"/>
        </w:rPr>
      </w:pPr>
      <w:r w:rsidRPr="006C23F5">
        <w:rPr>
          <w:b/>
          <w:sz w:val="24"/>
          <w:szCs w:val="24"/>
        </w:rPr>
        <w:t>Resistivity index</w:t>
      </w:r>
      <w:r>
        <w:rPr>
          <w:sz w:val="24"/>
          <w:szCs w:val="24"/>
        </w:rPr>
        <w:t>: if the cube of the porous rock contains both water and hydrocarbons, the water is still the only conductor. The cross sectional area for conduction is reduced further to A’</w:t>
      </w:r>
      <w:r>
        <w:rPr>
          <w:sz w:val="24"/>
          <w:szCs w:val="24"/>
          <w:vertAlign w:val="subscript"/>
        </w:rPr>
        <w:t>a</w:t>
      </w:r>
      <w:r>
        <w:rPr>
          <w:sz w:val="24"/>
          <w:szCs w:val="24"/>
        </w:rPr>
        <w:t xml:space="preserve"> and the path length changed to </w:t>
      </w:r>
      <w:proofErr w:type="spellStart"/>
      <w:r>
        <w:rPr>
          <w:sz w:val="24"/>
          <w:szCs w:val="24"/>
        </w:rPr>
        <w:t>L’</w:t>
      </w:r>
      <w:r>
        <w:rPr>
          <w:sz w:val="24"/>
          <w:szCs w:val="24"/>
          <w:vertAlign w:val="subscript"/>
        </w:rPr>
        <w:t>a</w:t>
      </w:r>
      <w:proofErr w:type="spellEnd"/>
      <w:r>
        <w:rPr>
          <w:sz w:val="24"/>
          <w:szCs w:val="24"/>
        </w:rPr>
        <w:t xml:space="preserve">. therefore, the resistivity is given as </w:t>
      </w:r>
    </w:p>
    <w:p w:rsidR="00334479" w:rsidRPr="006C23F5" w:rsidRDefault="00334479" w:rsidP="006C23F5">
      <w:pPr>
        <w:ind w:left="1440" w:firstLine="720"/>
        <w:rPr>
          <w:rFonts w:eastAsiaTheme="minorEastAsia"/>
          <w:b/>
          <w:sz w:val="36"/>
          <w:szCs w:val="36"/>
        </w:rPr>
      </w:pPr>
      <w:r w:rsidRPr="006C23F5">
        <w:rPr>
          <w:b/>
          <w:sz w:val="24"/>
          <w:szCs w:val="24"/>
        </w:rPr>
        <w:t xml:space="preserve"> </w:t>
      </w:r>
      <m:oMath>
        <m:r>
          <m:rPr>
            <m:sty m:val="bi"/>
          </m:rPr>
          <w:rPr>
            <w:rFonts w:ascii="Cambria Math" w:hAnsi="Cambria Math"/>
            <w:sz w:val="36"/>
            <w:szCs w:val="36"/>
          </w:rPr>
          <m:t>r=</m:t>
        </m:r>
        <m:f>
          <m:fPr>
            <m:ctrlPr>
              <w:rPr>
                <w:rFonts w:ascii="Cambria Math" w:hAnsi="Cambria Math"/>
                <w:b/>
                <w:i/>
                <w:sz w:val="36"/>
                <w:szCs w:val="36"/>
              </w:rPr>
            </m:ctrlPr>
          </m:fPr>
          <m:num>
            <m:r>
              <m:rPr>
                <m:sty m:val="bi"/>
              </m:rPr>
              <w:rPr>
                <w:rFonts w:ascii="Cambria Math" w:hAnsi="Cambria Math"/>
                <w:sz w:val="36"/>
                <w:szCs w:val="36"/>
              </w:rPr>
              <m:t>RwL'a</m:t>
            </m:r>
          </m:num>
          <m:den>
            <m:r>
              <m:rPr>
                <m:sty m:val="bi"/>
              </m:rPr>
              <w:rPr>
                <w:rFonts w:ascii="Cambria Math" w:hAnsi="Cambria Math"/>
                <w:sz w:val="36"/>
                <w:szCs w:val="36"/>
              </w:rPr>
              <m:t>A'a</m:t>
            </m:r>
          </m:den>
        </m:f>
      </m:oMath>
      <w:r w:rsidR="006C23F5">
        <w:rPr>
          <w:rFonts w:eastAsiaTheme="minorEastAsia"/>
          <w:b/>
          <w:sz w:val="36"/>
          <w:szCs w:val="36"/>
        </w:rPr>
        <w:t xml:space="preserve"> </w:t>
      </w:r>
      <w:r w:rsidR="006C23F5" w:rsidRPr="00D03813">
        <w:rPr>
          <w:rFonts w:eastAsiaTheme="minorEastAsia"/>
          <w:b/>
          <w:sz w:val="24"/>
          <w:szCs w:val="24"/>
        </w:rPr>
        <w:t>………………………………………  (1.3)</w:t>
      </w:r>
    </w:p>
    <w:p w:rsidR="005A1079" w:rsidRDefault="005A1079">
      <w:pPr>
        <w:rPr>
          <w:sz w:val="24"/>
          <w:szCs w:val="24"/>
        </w:rPr>
      </w:pPr>
      <w:r>
        <w:rPr>
          <w:sz w:val="24"/>
          <w:szCs w:val="24"/>
        </w:rPr>
        <w:t xml:space="preserve">The resistivity of a partially water-saturated rock is defined as </w:t>
      </w:r>
    </w:p>
    <w:p w:rsidR="005A1079" w:rsidRPr="00D03813" w:rsidRDefault="005A1079" w:rsidP="006C23F5">
      <w:pPr>
        <w:ind w:left="2160"/>
        <w:jc w:val="both"/>
        <w:rPr>
          <w:rFonts w:eastAsiaTheme="minorEastAsia"/>
          <w:b/>
          <w:sz w:val="24"/>
          <w:szCs w:val="24"/>
        </w:rPr>
      </w:pPr>
      <w:r w:rsidRPr="00D03813">
        <w:rPr>
          <w:rFonts w:eastAsiaTheme="minorEastAsia"/>
          <w:b/>
          <w:sz w:val="24"/>
          <w:szCs w:val="24"/>
        </w:rPr>
        <w:lastRenderedPageBreak/>
        <w:t xml:space="preserve">     </w:t>
      </w:r>
      <w:proofErr w:type="spellStart"/>
      <w:r w:rsidRPr="00D03813">
        <w:rPr>
          <w:rFonts w:eastAsiaTheme="minorEastAsia"/>
          <w:b/>
          <w:sz w:val="24"/>
          <w:szCs w:val="24"/>
        </w:rPr>
        <w:t>R</w:t>
      </w:r>
      <w:r w:rsidRPr="00D03813">
        <w:rPr>
          <w:rFonts w:eastAsiaTheme="minorEastAsia"/>
          <w:b/>
          <w:sz w:val="24"/>
          <w:szCs w:val="24"/>
          <w:vertAlign w:val="subscript"/>
        </w:rPr>
        <w:t>t</w:t>
      </w:r>
      <w:proofErr w:type="spellEnd"/>
      <w:r w:rsidRPr="00D03813">
        <w:rPr>
          <w:rFonts w:eastAsiaTheme="minorEastAsia"/>
          <w:b/>
          <w:sz w:val="24"/>
          <w:szCs w:val="24"/>
        </w:rPr>
        <w:t xml:space="preserve"> = </w:t>
      </w:r>
      <m:oMath>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 xml:space="preserve">    rA   </m:t>
            </m:r>
          </m:num>
          <m:den>
            <m:r>
              <m:rPr>
                <m:sty m:val="bi"/>
              </m:rPr>
              <w:rPr>
                <w:rFonts w:ascii="Cambria Math" w:eastAsiaTheme="minorEastAsia" w:hAnsi="Cambria Math" w:cs="Times New Roman"/>
                <w:sz w:val="28"/>
                <w:szCs w:val="28"/>
              </w:rPr>
              <m:t>L</m:t>
            </m:r>
          </m:den>
        </m:f>
      </m:oMath>
      <w:r w:rsidR="006C23F5" w:rsidRPr="00D03813">
        <w:rPr>
          <w:rFonts w:eastAsiaTheme="minorEastAsia"/>
          <w:b/>
          <w:sz w:val="28"/>
          <w:szCs w:val="28"/>
        </w:rPr>
        <w:t xml:space="preserve">  </w:t>
      </w:r>
      <w:r w:rsidR="006C23F5" w:rsidRPr="00D03813">
        <w:rPr>
          <w:rFonts w:eastAsiaTheme="minorEastAsia"/>
          <w:b/>
          <w:sz w:val="24"/>
          <w:szCs w:val="24"/>
        </w:rPr>
        <w:t>………………………………………  (1.4)</w:t>
      </w:r>
    </w:p>
    <w:p w:rsidR="005A1079" w:rsidRPr="00D03813" w:rsidRDefault="006C23F5" w:rsidP="006C23F5">
      <w:pPr>
        <w:ind w:left="2160"/>
        <w:jc w:val="both"/>
        <w:rPr>
          <w:rFonts w:eastAsiaTheme="minorEastAsia"/>
          <w:b/>
          <w:sz w:val="24"/>
          <w:szCs w:val="24"/>
        </w:rPr>
      </w:pPr>
      <w:r w:rsidRPr="00D03813">
        <w:rPr>
          <w:rFonts w:eastAsiaTheme="minorEastAsia"/>
          <w:b/>
          <w:sz w:val="24"/>
          <w:szCs w:val="24"/>
        </w:rPr>
        <w:t xml:space="preserve">    </w:t>
      </w:r>
      <w:r w:rsidR="005A1079" w:rsidRPr="00D03813">
        <w:rPr>
          <w:rFonts w:eastAsiaTheme="minorEastAsia"/>
          <w:b/>
          <w:sz w:val="24"/>
          <w:szCs w:val="24"/>
        </w:rPr>
        <w:t xml:space="preserve"> </w:t>
      </w:r>
      <w:proofErr w:type="spellStart"/>
      <w:r w:rsidR="005A1079" w:rsidRPr="00D03813">
        <w:rPr>
          <w:rFonts w:eastAsiaTheme="minorEastAsia"/>
          <w:b/>
          <w:sz w:val="24"/>
          <w:szCs w:val="24"/>
        </w:rPr>
        <w:t>R</w:t>
      </w:r>
      <w:r w:rsidR="005A1079" w:rsidRPr="00D03813">
        <w:rPr>
          <w:rFonts w:eastAsiaTheme="minorEastAsia"/>
          <w:b/>
          <w:sz w:val="24"/>
          <w:szCs w:val="24"/>
          <w:vertAlign w:val="subscript"/>
        </w:rPr>
        <w:t>t</w:t>
      </w:r>
      <w:proofErr w:type="spellEnd"/>
      <w:r w:rsidR="005A1079" w:rsidRPr="00D03813">
        <w:rPr>
          <w:rFonts w:eastAsiaTheme="minorEastAsia"/>
          <w:b/>
          <w:sz w:val="24"/>
          <w:szCs w:val="24"/>
        </w:rPr>
        <w:t xml:space="preserve"> = </w:t>
      </w:r>
      <m:oMath>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 xml:space="preserve">    RwL'aA   </m:t>
            </m:r>
          </m:num>
          <m:den>
            <m:r>
              <m:rPr>
                <m:sty m:val="bi"/>
              </m:rPr>
              <w:rPr>
                <w:rFonts w:ascii="Cambria Math" w:eastAsiaTheme="minorEastAsia" w:hAnsi="Cambria Math" w:cs="Times New Roman"/>
                <w:sz w:val="28"/>
                <w:szCs w:val="28"/>
              </w:rPr>
              <m:t>LA'a</m:t>
            </m:r>
          </m:den>
        </m:f>
      </m:oMath>
      <w:r w:rsidRPr="00D03813">
        <w:rPr>
          <w:rFonts w:eastAsiaTheme="minorEastAsia"/>
          <w:b/>
          <w:sz w:val="28"/>
          <w:szCs w:val="28"/>
        </w:rPr>
        <w:t xml:space="preserve"> </w:t>
      </w:r>
      <w:r w:rsidRPr="00D03813">
        <w:rPr>
          <w:rFonts w:eastAsiaTheme="minorEastAsia"/>
          <w:b/>
          <w:sz w:val="24"/>
          <w:szCs w:val="24"/>
        </w:rPr>
        <w:t>………………………………………  (1.</w:t>
      </w:r>
      <w:r w:rsidR="00D03813" w:rsidRPr="00D03813">
        <w:rPr>
          <w:rFonts w:eastAsiaTheme="minorEastAsia"/>
          <w:b/>
          <w:sz w:val="24"/>
          <w:szCs w:val="24"/>
        </w:rPr>
        <w:t>5)</w:t>
      </w:r>
    </w:p>
    <w:p w:rsidR="005A1079" w:rsidRDefault="005A1079" w:rsidP="00D03813">
      <w:pPr>
        <w:jc w:val="both"/>
        <w:rPr>
          <w:sz w:val="24"/>
          <w:szCs w:val="24"/>
        </w:rPr>
      </w:pPr>
      <w:r>
        <w:rPr>
          <w:sz w:val="24"/>
          <w:szCs w:val="24"/>
        </w:rPr>
        <w:t>The second fundamental notion of electrical properties of porous rocks is that of the resistivity index I:</w:t>
      </w:r>
    </w:p>
    <w:p w:rsidR="005A1079" w:rsidRPr="00D03813" w:rsidRDefault="005A1079" w:rsidP="005A1079">
      <w:pPr>
        <w:jc w:val="both"/>
        <w:rPr>
          <w:rFonts w:eastAsiaTheme="minorEastAsia"/>
          <w:b/>
          <w:sz w:val="28"/>
          <w:szCs w:val="28"/>
        </w:rPr>
      </w:pPr>
      <w:r>
        <w:rPr>
          <w:rFonts w:eastAsiaTheme="minorEastAsia"/>
          <w:sz w:val="24"/>
          <w:szCs w:val="24"/>
        </w:rPr>
        <w:t xml:space="preserve">                                  </w:t>
      </w:r>
      <w:r w:rsidR="00D03813">
        <w:rPr>
          <w:rFonts w:eastAsiaTheme="minorEastAsia"/>
          <w:sz w:val="24"/>
          <w:szCs w:val="24"/>
        </w:rPr>
        <w:tab/>
      </w:r>
      <w:r w:rsidR="00D03813" w:rsidRPr="00D03813">
        <w:rPr>
          <w:rFonts w:eastAsiaTheme="minorEastAsia"/>
          <w:b/>
          <w:sz w:val="24"/>
          <w:szCs w:val="24"/>
        </w:rPr>
        <w:t xml:space="preserve">     </w:t>
      </w:r>
      <w:r w:rsidRPr="00D03813">
        <w:rPr>
          <w:rFonts w:eastAsiaTheme="minorEastAsia"/>
          <w:b/>
          <w:sz w:val="24"/>
          <w:szCs w:val="24"/>
        </w:rPr>
        <w:t xml:space="preserve"> I = </w:t>
      </w:r>
      <m:oMath>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 xml:space="preserve">    Rt </m:t>
            </m:r>
          </m:num>
          <m:den>
            <m:r>
              <m:rPr>
                <m:sty m:val="bi"/>
              </m:rPr>
              <w:rPr>
                <w:rFonts w:ascii="Cambria Math" w:eastAsiaTheme="minorEastAsia" w:hAnsi="Cambria Math" w:cs="Times New Roman"/>
                <w:sz w:val="28"/>
                <w:szCs w:val="28"/>
              </w:rPr>
              <m:t>Ro</m:t>
            </m:r>
          </m:den>
        </m:f>
      </m:oMath>
      <w:r w:rsidR="00D03813" w:rsidRPr="00D03813">
        <w:rPr>
          <w:rFonts w:eastAsiaTheme="minorEastAsia"/>
          <w:b/>
          <w:sz w:val="28"/>
          <w:szCs w:val="28"/>
        </w:rPr>
        <w:t xml:space="preserve"> </w:t>
      </w:r>
      <w:r w:rsidR="00D03813" w:rsidRPr="00D03813">
        <w:rPr>
          <w:rFonts w:eastAsiaTheme="minorEastAsia"/>
          <w:b/>
          <w:sz w:val="24"/>
          <w:szCs w:val="24"/>
        </w:rPr>
        <w:t>………………………………………  (1.6)</w:t>
      </w:r>
    </w:p>
    <w:p w:rsidR="005A1079" w:rsidRPr="00E8209C" w:rsidRDefault="005A1079" w:rsidP="005A1079">
      <w:pPr>
        <w:jc w:val="both"/>
        <w:rPr>
          <w:rFonts w:eastAsiaTheme="minorEastAsia"/>
          <w:sz w:val="24"/>
          <w:szCs w:val="24"/>
        </w:rPr>
      </w:pPr>
      <w:r>
        <w:rPr>
          <w:rFonts w:eastAsiaTheme="minorEastAsia"/>
          <w:sz w:val="24"/>
          <w:szCs w:val="24"/>
        </w:rPr>
        <w:t xml:space="preserve">Therefore             </w:t>
      </w:r>
      <w:r w:rsidR="00D03813">
        <w:rPr>
          <w:rFonts w:eastAsiaTheme="minorEastAsia"/>
          <w:sz w:val="24"/>
          <w:szCs w:val="24"/>
        </w:rPr>
        <w:t xml:space="preserve">           </w:t>
      </w:r>
      <w:r>
        <w:rPr>
          <w:rFonts w:eastAsiaTheme="minorEastAsia"/>
          <w:sz w:val="24"/>
          <w:szCs w:val="24"/>
        </w:rPr>
        <w:t xml:space="preserve">    </w:t>
      </w:r>
      <w:r w:rsidRPr="00D03813">
        <w:rPr>
          <w:rFonts w:eastAsiaTheme="minorEastAsia"/>
          <w:b/>
          <w:sz w:val="24"/>
          <w:szCs w:val="24"/>
        </w:rPr>
        <w:t xml:space="preserve">I = </w:t>
      </w:r>
      <m:oMath>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 xml:space="preserve">    Aa/A'a   </m:t>
            </m:r>
          </m:num>
          <m:den>
            <m:r>
              <m:rPr>
                <m:sty m:val="bi"/>
              </m:rPr>
              <w:rPr>
                <w:rFonts w:ascii="Cambria Math" w:eastAsiaTheme="minorEastAsia" w:hAnsi="Cambria Math" w:cs="Times New Roman"/>
                <w:sz w:val="28"/>
                <w:szCs w:val="28"/>
              </w:rPr>
              <m:t>La/L'a</m:t>
            </m:r>
          </m:den>
        </m:f>
      </m:oMath>
      <w:r w:rsidR="00D03813" w:rsidRPr="00D03813">
        <w:rPr>
          <w:rFonts w:eastAsiaTheme="minorEastAsia"/>
          <w:b/>
          <w:sz w:val="28"/>
          <w:szCs w:val="28"/>
        </w:rPr>
        <w:t xml:space="preserve"> </w:t>
      </w:r>
      <w:r w:rsidR="00D03813" w:rsidRPr="00D03813">
        <w:rPr>
          <w:rFonts w:eastAsiaTheme="minorEastAsia"/>
          <w:b/>
          <w:sz w:val="24"/>
          <w:szCs w:val="24"/>
        </w:rPr>
        <w:t>………………………………………  (1.7)</w:t>
      </w:r>
    </w:p>
    <w:p w:rsidR="005A1079" w:rsidRPr="00E8209C" w:rsidRDefault="005A1079" w:rsidP="00D03813">
      <w:pPr>
        <w:jc w:val="both"/>
        <w:rPr>
          <w:rFonts w:eastAsiaTheme="minorEastAsia"/>
          <w:sz w:val="24"/>
          <w:szCs w:val="24"/>
        </w:rPr>
      </w:pPr>
      <w:r>
        <w:rPr>
          <w:rFonts w:eastAsiaTheme="minorEastAsia"/>
          <w:sz w:val="24"/>
          <w:szCs w:val="24"/>
        </w:rPr>
        <w:t>Both the formation factor and the resistivity index are shown to be functions of effective path length and effective cross sectional area. The cross sectional areas of the pore opening</w:t>
      </w:r>
      <w:r w:rsidR="007A7672">
        <w:rPr>
          <w:rFonts w:eastAsiaTheme="minorEastAsia"/>
          <w:sz w:val="24"/>
          <w:szCs w:val="24"/>
        </w:rPr>
        <w:t>s vary along their lengths but in such manner that the sum of the areas of the pores is constants.</w:t>
      </w:r>
    </w:p>
    <w:p w:rsidR="00925273" w:rsidRDefault="00925273" w:rsidP="00D03813">
      <w:pPr>
        <w:jc w:val="both"/>
        <w:rPr>
          <w:sz w:val="24"/>
          <w:szCs w:val="24"/>
        </w:rPr>
      </w:pPr>
      <w:r>
        <w:rPr>
          <w:sz w:val="24"/>
          <w:szCs w:val="24"/>
        </w:rPr>
        <w:t>A model was presented by Wyllie which is shown below. In the model, it is considered that the various pore openings are continuous. The cross sectional areas of the pore openings vary along their lengths but in such manner that the sum of the areas of the pore is constant.</w:t>
      </w:r>
    </w:p>
    <w:p w:rsidR="00925273" w:rsidRPr="00D03813" w:rsidRDefault="00D03813" w:rsidP="00D03813">
      <w:pPr>
        <w:ind w:left="2160"/>
        <w:rPr>
          <w:b/>
          <w:sz w:val="24"/>
          <w:szCs w:val="24"/>
        </w:rPr>
      </w:pPr>
      <w:r w:rsidRPr="00D03813">
        <w:rPr>
          <w:b/>
          <w:sz w:val="24"/>
          <w:szCs w:val="24"/>
        </w:rPr>
        <w:t xml:space="preserve">         </w:t>
      </w:r>
      <w:r w:rsidR="00925273" w:rsidRPr="00D03813">
        <w:rPr>
          <w:b/>
          <w:sz w:val="24"/>
          <w:szCs w:val="24"/>
        </w:rPr>
        <w:t>A</w:t>
      </w:r>
      <w:r w:rsidR="00925273" w:rsidRPr="00D03813">
        <w:rPr>
          <w:b/>
          <w:sz w:val="24"/>
          <w:szCs w:val="24"/>
          <w:vertAlign w:val="subscript"/>
        </w:rPr>
        <w:t>a</w:t>
      </w:r>
      <w:r w:rsidR="00925273" w:rsidRPr="00D03813">
        <w:rPr>
          <w:b/>
          <w:sz w:val="24"/>
          <w:szCs w:val="24"/>
        </w:rPr>
        <w:t xml:space="preserve"> = A</w:t>
      </w:r>
      <w:r w:rsidR="00925273" w:rsidRPr="00D03813">
        <w:rPr>
          <w:b/>
          <w:sz w:val="24"/>
          <w:szCs w:val="24"/>
          <w:vertAlign w:val="subscript"/>
        </w:rPr>
        <w:t>1</w:t>
      </w:r>
      <w:r w:rsidR="00925273" w:rsidRPr="00D03813">
        <w:rPr>
          <w:b/>
          <w:sz w:val="24"/>
          <w:szCs w:val="24"/>
        </w:rPr>
        <w:t xml:space="preserve"> +A</w:t>
      </w:r>
      <w:r w:rsidR="00925273" w:rsidRPr="00D03813">
        <w:rPr>
          <w:b/>
          <w:sz w:val="24"/>
          <w:szCs w:val="24"/>
          <w:vertAlign w:val="subscript"/>
        </w:rPr>
        <w:t>2</w:t>
      </w:r>
      <w:r w:rsidR="00925273" w:rsidRPr="00D03813">
        <w:rPr>
          <w:b/>
          <w:sz w:val="24"/>
          <w:szCs w:val="24"/>
        </w:rPr>
        <w:t xml:space="preserve"> = </w:t>
      </w:r>
      <w:proofErr w:type="spellStart"/>
      <w:r w:rsidR="00925273" w:rsidRPr="00D03813">
        <w:rPr>
          <w:b/>
          <w:sz w:val="24"/>
          <w:szCs w:val="24"/>
        </w:rPr>
        <w:t>ɸA</w:t>
      </w:r>
      <w:proofErr w:type="spellEnd"/>
      <w:r w:rsidRPr="00D03813">
        <w:rPr>
          <w:b/>
          <w:sz w:val="24"/>
          <w:szCs w:val="24"/>
        </w:rPr>
        <w:t xml:space="preserve"> </w:t>
      </w:r>
      <w:r w:rsidRPr="00D03813">
        <w:rPr>
          <w:rFonts w:eastAsiaTheme="minorEastAsia"/>
          <w:b/>
          <w:sz w:val="24"/>
          <w:szCs w:val="24"/>
        </w:rPr>
        <w:t>………………………………………  (1.8)</w:t>
      </w:r>
    </w:p>
    <w:p w:rsidR="00925273" w:rsidRDefault="0026771A" w:rsidP="0026771A">
      <w:pPr>
        <w:jc w:val="center"/>
        <w:rPr>
          <w:sz w:val="24"/>
          <w:szCs w:val="24"/>
        </w:rPr>
      </w:pPr>
      <w:r>
        <w:rPr>
          <w:noProof/>
          <w:lang w:eastAsia="en-GB"/>
        </w:rPr>
        <w:drawing>
          <wp:inline distT="0" distB="0" distL="0" distR="0" wp14:anchorId="466D4445" wp14:editId="175E4296">
            <wp:extent cx="3314700" cy="3314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314700" cy="3314700"/>
                    </a:xfrm>
                    <a:prstGeom prst="rect">
                      <a:avLst/>
                    </a:prstGeom>
                  </pic:spPr>
                </pic:pic>
              </a:graphicData>
            </a:graphic>
          </wp:inline>
        </w:drawing>
      </w:r>
    </w:p>
    <w:p w:rsidR="00925273" w:rsidRDefault="00925273">
      <w:pPr>
        <w:rPr>
          <w:sz w:val="24"/>
          <w:szCs w:val="24"/>
        </w:rPr>
      </w:pPr>
    </w:p>
    <w:p w:rsidR="005A1079" w:rsidRDefault="007A7672" w:rsidP="00D03813">
      <w:pPr>
        <w:jc w:val="both"/>
        <w:rPr>
          <w:sz w:val="24"/>
          <w:szCs w:val="24"/>
        </w:rPr>
      </w:pPr>
      <w:r>
        <w:rPr>
          <w:sz w:val="24"/>
          <w:szCs w:val="24"/>
        </w:rPr>
        <w:t>If a hydrocarbon is introduced into the pores, the water saturation S</w:t>
      </w:r>
      <w:r>
        <w:rPr>
          <w:sz w:val="24"/>
          <w:szCs w:val="24"/>
          <w:vertAlign w:val="subscript"/>
        </w:rPr>
        <w:t>W</w:t>
      </w:r>
      <w:r>
        <w:rPr>
          <w:sz w:val="24"/>
          <w:szCs w:val="24"/>
        </w:rPr>
        <w:t xml:space="preserve"> can be expressed as a fraction of the pore volume. Presence of the hydrocarbons further reduces the effective cross sectional area available for flow to A’</w:t>
      </w:r>
      <w:r>
        <w:rPr>
          <w:sz w:val="24"/>
          <w:szCs w:val="24"/>
          <w:vertAlign w:val="subscript"/>
        </w:rPr>
        <w:t>a</w:t>
      </w:r>
      <w:r>
        <w:rPr>
          <w:sz w:val="24"/>
          <w:szCs w:val="24"/>
        </w:rPr>
        <w:t xml:space="preserve">, and the average path length is altered to </w:t>
      </w:r>
      <w:proofErr w:type="spellStart"/>
      <w:r>
        <w:rPr>
          <w:sz w:val="24"/>
          <w:szCs w:val="24"/>
        </w:rPr>
        <w:t>L’</w:t>
      </w:r>
      <w:r>
        <w:rPr>
          <w:sz w:val="24"/>
          <w:szCs w:val="24"/>
          <w:vertAlign w:val="subscript"/>
        </w:rPr>
        <w:t>a</w:t>
      </w:r>
      <w:proofErr w:type="spellEnd"/>
      <w:r>
        <w:rPr>
          <w:sz w:val="24"/>
          <w:szCs w:val="24"/>
        </w:rPr>
        <w:t>.</w:t>
      </w:r>
    </w:p>
    <w:p w:rsidR="007A7672" w:rsidRPr="00D03813" w:rsidRDefault="007A7672" w:rsidP="00D03813">
      <w:pPr>
        <w:ind w:left="2160" w:firstLine="720"/>
        <w:rPr>
          <w:b/>
          <w:sz w:val="24"/>
          <w:szCs w:val="24"/>
        </w:rPr>
      </w:pPr>
      <w:r w:rsidRPr="00D03813">
        <w:rPr>
          <w:b/>
          <w:sz w:val="24"/>
          <w:szCs w:val="24"/>
        </w:rPr>
        <w:t>A’</w:t>
      </w:r>
      <w:r w:rsidRPr="00D03813">
        <w:rPr>
          <w:b/>
          <w:sz w:val="24"/>
          <w:szCs w:val="24"/>
          <w:vertAlign w:val="subscript"/>
        </w:rPr>
        <w:t xml:space="preserve">a </w:t>
      </w:r>
      <w:r w:rsidRPr="00D03813">
        <w:rPr>
          <w:b/>
          <w:sz w:val="24"/>
          <w:szCs w:val="24"/>
        </w:rPr>
        <w:t xml:space="preserve">= </w:t>
      </w:r>
      <w:proofErr w:type="spellStart"/>
      <w:r w:rsidRPr="00D03813">
        <w:rPr>
          <w:b/>
          <w:sz w:val="24"/>
          <w:szCs w:val="24"/>
        </w:rPr>
        <w:t>ɸS</w:t>
      </w:r>
      <w:r w:rsidRPr="00D03813">
        <w:rPr>
          <w:b/>
          <w:sz w:val="24"/>
          <w:szCs w:val="24"/>
          <w:vertAlign w:val="subscript"/>
        </w:rPr>
        <w:t>W</w:t>
      </w:r>
      <w:r w:rsidRPr="00D03813">
        <w:rPr>
          <w:b/>
          <w:sz w:val="24"/>
          <w:szCs w:val="24"/>
        </w:rPr>
        <w:t>A</w:t>
      </w:r>
      <w:proofErr w:type="spellEnd"/>
      <w:r w:rsidR="00D03813" w:rsidRPr="00D03813">
        <w:rPr>
          <w:b/>
          <w:sz w:val="24"/>
          <w:szCs w:val="24"/>
        </w:rPr>
        <w:t xml:space="preserve"> </w:t>
      </w:r>
      <w:r w:rsidR="00D03813" w:rsidRPr="00D03813">
        <w:rPr>
          <w:rFonts w:eastAsiaTheme="minorEastAsia"/>
          <w:b/>
          <w:sz w:val="24"/>
          <w:szCs w:val="24"/>
        </w:rPr>
        <w:t>………………………………………  (1.9)</w:t>
      </w:r>
    </w:p>
    <w:p w:rsidR="007A7672" w:rsidRPr="007A7672" w:rsidRDefault="007A7672">
      <w:pPr>
        <w:rPr>
          <w:sz w:val="24"/>
          <w:szCs w:val="24"/>
        </w:rPr>
      </w:pPr>
      <w:r>
        <w:rPr>
          <w:sz w:val="24"/>
          <w:szCs w:val="24"/>
        </w:rPr>
        <w:t xml:space="preserve">Then substituting </w:t>
      </w:r>
      <w:proofErr w:type="spellStart"/>
      <w:r>
        <w:rPr>
          <w:sz w:val="24"/>
          <w:szCs w:val="24"/>
        </w:rPr>
        <w:t>ɸS</w:t>
      </w:r>
      <w:r>
        <w:rPr>
          <w:sz w:val="24"/>
          <w:szCs w:val="24"/>
          <w:vertAlign w:val="subscript"/>
        </w:rPr>
        <w:t>W</w:t>
      </w:r>
      <w:r>
        <w:rPr>
          <w:sz w:val="24"/>
          <w:szCs w:val="24"/>
        </w:rPr>
        <w:t>A</w:t>
      </w:r>
      <w:proofErr w:type="spellEnd"/>
      <w:r>
        <w:rPr>
          <w:sz w:val="24"/>
          <w:szCs w:val="24"/>
        </w:rPr>
        <w:t xml:space="preserve"> into eqn.</w:t>
      </w:r>
    </w:p>
    <w:p w:rsidR="002D7E18" w:rsidRPr="00D03813" w:rsidRDefault="007A7672" w:rsidP="00D03813">
      <w:pPr>
        <w:ind w:left="2160" w:firstLine="720"/>
        <w:rPr>
          <w:b/>
          <w:sz w:val="36"/>
          <w:szCs w:val="36"/>
        </w:rPr>
      </w:pPr>
      <w:r w:rsidRPr="00D03813">
        <w:rPr>
          <w:b/>
          <w:sz w:val="36"/>
          <w:szCs w:val="36"/>
        </w:rPr>
        <w:lastRenderedPageBreak/>
        <w:t>I</w:t>
      </w:r>
      <w:r w:rsidRPr="00D03813">
        <w:rPr>
          <w:b/>
          <w:sz w:val="24"/>
          <w:szCs w:val="24"/>
        </w:rPr>
        <w:t xml:space="preserve"> </w:t>
      </w:r>
      <w:r w:rsidRPr="00D03813">
        <w:rPr>
          <w:b/>
          <w:sz w:val="36"/>
          <w:szCs w:val="36"/>
        </w:rPr>
        <w:t xml:space="preserve">= </w:t>
      </w:r>
      <m:oMath>
        <m:f>
          <m:fPr>
            <m:ctrlPr>
              <w:rPr>
                <w:rFonts w:ascii="Cambria Math" w:hAnsi="Cambria Math"/>
                <w:b/>
                <w:i/>
                <w:sz w:val="36"/>
                <w:szCs w:val="36"/>
              </w:rPr>
            </m:ctrlPr>
          </m:fPr>
          <m:num>
            <m:r>
              <m:rPr>
                <m:sty m:val="b"/>
              </m:rPr>
              <w:rPr>
                <w:rFonts w:ascii="Cambria Math" w:hAnsi="Cambria Math"/>
                <w:sz w:val="36"/>
                <w:szCs w:val="36"/>
              </w:rPr>
              <m:t>ɸA/ɸS</m:t>
            </m:r>
            <m:r>
              <m:rPr>
                <m:sty m:val="b"/>
              </m:rPr>
              <w:rPr>
                <w:rFonts w:ascii="Cambria Math" w:hAnsi="Cambria Math"/>
                <w:sz w:val="36"/>
                <w:szCs w:val="36"/>
                <w:vertAlign w:val="subscript"/>
              </w:rPr>
              <m:t>W</m:t>
            </m:r>
            <m:r>
              <m:rPr>
                <m:sty m:val="b"/>
              </m:rPr>
              <w:rPr>
                <w:rFonts w:ascii="Cambria Math" w:hAnsi="Cambria Math"/>
                <w:sz w:val="36"/>
                <w:szCs w:val="36"/>
              </w:rPr>
              <m:t>A</m:t>
            </m:r>
          </m:num>
          <m:den>
            <m:r>
              <m:rPr>
                <m:sty m:val="bi"/>
              </m:rPr>
              <w:rPr>
                <w:rFonts w:ascii="Cambria Math" w:hAnsi="Cambria Math"/>
                <w:sz w:val="36"/>
                <w:szCs w:val="36"/>
              </w:rPr>
              <m:t>La/L'a</m:t>
            </m:r>
          </m:den>
        </m:f>
      </m:oMath>
      <w:r w:rsidRPr="00D03813">
        <w:rPr>
          <w:rFonts w:eastAsiaTheme="minorEastAsia"/>
          <w:b/>
          <w:sz w:val="36"/>
          <w:szCs w:val="36"/>
        </w:rPr>
        <w:t xml:space="preserve"> = </w:t>
      </w:r>
      <m:oMath>
        <m:f>
          <m:fPr>
            <m:ctrlPr>
              <w:rPr>
                <w:rFonts w:ascii="Cambria Math" w:eastAsiaTheme="minorEastAsia" w:hAnsi="Cambria Math"/>
                <w:b/>
                <w:i/>
                <w:sz w:val="36"/>
                <w:szCs w:val="36"/>
              </w:rPr>
            </m:ctrlPr>
          </m:fPr>
          <m:num>
            <m:r>
              <m:rPr>
                <m:sty m:val="bi"/>
              </m:rPr>
              <w:rPr>
                <w:rFonts w:ascii="Cambria Math" w:eastAsiaTheme="minorEastAsia" w:hAnsi="Cambria Math"/>
                <w:sz w:val="36"/>
                <w:szCs w:val="36"/>
              </w:rPr>
              <m:t>L'a</m:t>
            </m:r>
          </m:num>
          <m:den>
            <m:r>
              <m:rPr>
                <m:sty m:val="bi"/>
              </m:rPr>
              <w:rPr>
                <w:rFonts w:ascii="Cambria Math" w:eastAsiaTheme="minorEastAsia" w:hAnsi="Cambria Math"/>
                <w:sz w:val="36"/>
                <w:szCs w:val="36"/>
              </w:rPr>
              <m:t>La</m:t>
            </m:r>
          </m:den>
        </m:f>
      </m:oMath>
      <w:r w:rsidR="007106F0" w:rsidRPr="00D03813">
        <w:rPr>
          <w:rFonts w:eastAsiaTheme="minorEastAsia"/>
          <w:b/>
          <w:sz w:val="36"/>
          <w:szCs w:val="36"/>
        </w:rPr>
        <w:t xml:space="preserve"> </w:t>
      </w:r>
      <m:oMath>
        <m:f>
          <m:fPr>
            <m:ctrlPr>
              <w:rPr>
                <w:rFonts w:ascii="Cambria Math" w:eastAsiaTheme="minorEastAsia" w:hAnsi="Cambria Math"/>
                <w:b/>
                <w:i/>
                <w:sz w:val="36"/>
                <w:szCs w:val="36"/>
              </w:rPr>
            </m:ctrlPr>
          </m:fPr>
          <m:num>
            <m:r>
              <m:rPr>
                <m:sty m:val="bi"/>
              </m:rPr>
              <w:rPr>
                <w:rFonts w:ascii="Cambria Math" w:eastAsiaTheme="minorEastAsia" w:hAnsi="Cambria Math"/>
                <w:sz w:val="36"/>
                <w:szCs w:val="36"/>
              </w:rPr>
              <m:t>1</m:t>
            </m:r>
          </m:num>
          <m:den>
            <m:r>
              <m:rPr>
                <m:sty m:val="bi"/>
              </m:rPr>
              <w:rPr>
                <w:rFonts w:ascii="Cambria Math" w:eastAsiaTheme="minorEastAsia" w:hAnsi="Cambria Math"/>
                <w:sz w:val="36"/>
                <w:szCs w:val="36"/>
              </w:rPr>
              <m:t>Sw</m:t>
            </m:r>
          </m:den>
        </m:f>
      </m:oMath>
      <w:r w:rsidR="00D03813" w:rsidRPr="00D03813">
        <w:rPr>
          <w:rFonts w:eastAsiaTheme="minorEastAsia"/>
          <w:b/>
          <w:sz w:val="36"/>
          <w:szCs w:val="36"/>
        </w:rPr>
        <w:t xml:space="preserve"> </w:t>
      </w:r>
      <w:r w:rsidR="00D03813" w:rsidRPr="00D03813">
        <w:rPr>
          <w:rFonts w:eastAsiaTheme="minorEastAsia"/>
          <w:b/>
          <w:sz w:val="24"/>
          <w:szCs w:val="24"/>
        </w:rPr>
        <w:t>…………………(2.0)</w:t>
      </w:r>
    </w:p>
    <w:p w:rsidR="0026771A" w:rsidRDefault="0026771A" w:rsidP="00D03813">
      <w:pPr>
        <w:jc w:val="both"/>
        <w:rPr>
          <w:sz w:val="24"/>
          <w:szCs w:val="24"/>
        </w:rPr>
      </w:pPr>
      <w:r>
        <w:rPr>
          <w:sz w:val="24"/>
          <w:szCs w:val="24"/>
        </w:rPr>
        <w:t>Cornell and Katz presented a slightly different model as shown below. The pores can be considered uniform in cross sections but oriented so that they have an effective length L</w:t>
      </w:r>
      <w:r>
        <w:rPr>
          <w:sz w:val="24"/>
          <w:szCs w:val="24"/>
          <w:vertAlign w:val="subscript"/>
        </w:rPr>
        <w:t>a</w:t>
      </w:r>
      <w:r>
        <w:rPr>
          <w:sz w:val="24"/>
          <w:szCs w:val="24"/>
        </w:rPr>
        <w:t>. the cross sectional area available for flow is once again considered at each plane in the model.</w:t>
      </w:r>
    </w:p>
    <w:p w:rsidR="0026771A" w:rsidRDefault="0026771A" w:rsidP="0026771A">
      <w:pPr>
        <w:jc w:val="center"/>
        <w:rPr>
          <w:sz w:val="24"/>
          <w:szCs w:val="24"/>
        </w:rPr>
      </w:pPr>
      <w:r>
        <w:rPr>
          <w:noProof/>
          <w:lang w:eastAsia="en-GB"/>
        </w:rPr>
        <w:drawing>
          <wp:inline distT="0" distB="0" distL="0" distR="0" wp14:anchorId="3A1F2574" wp14:editId="3DF5A4CF">
            <wp:extent cx="3276600" cy="3019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276600" cy="3019425"/>
                    </a:xfrm>
                    <a:prstGeom prst="rect">
                      <a:avLst/>
                    </a:prstGeom>
                  </pic:spPr>
                </pic:pic>
              </a:graphicData>
            </a:graphic>
          </wp:inline>
        </w:drawing>
      </w:r>
    </w:p>
    <w:p w:rsidR="0026771A" w:rsidRDefault="0026771A" w:rsidP="0026771A">
      <w:pPr>
        <w:rPr>
          <w:sz w:val="24"/>
          <w:szCs w:val="24"/>
        </w:rPr>
      </w:pPr>
    </w:p>
    <w:p w:rsidR="0026771A" w:rsidRPr="00D03813" w:rsidRDefault="0026771A" w:rsidP="00D03813">
      <w:pPr>
        <w:jc w:val="both"/>
        <w:rPr>
          <w:b/>
          <w:sz w:val="24"/>
          <w:szCs w:val="24"/>
        </w:rPr>
      </w:pPr>
      <w:r>
        <w:rPr>
          <w:sz w:val="24"/>
          <w:szCs w:val="24"/>
        </w:rPr>
        <w:t xml:space="preserve">Wyllie and Gardner have recently introduced a third model which is shown. In this model, the cross sectional area of the pores is again considered constant. </w:t>
      </w:r>
      <w:r w:rsidR="00C05657">
        <w:rPr>
          <w:sz w:val="24"/>
          <w:szCs w:val="24"/>
        </w:rPr>
        <w:t>However,</w:t>
      </w:r>
      <w:r>
        <w:rPr>
          <w:sz w:val="24"/>
          <w:szCs w:val="24"/>
        </w:rPr>
        <w:t xml:space="preserve"> it is conceived that the effective flow cross section is only the net exit area at each plane. Thus the probability </w:t>
      </w:r>
      <w:r w:rsidR="00C05657">
        <w:rPr>
          <w:sz w:val="24"/>
          <w:szCs w:val="24"/>
        </w:rPr>
        <w:t>that a selected point will fall in a pore opening in one plane is ɸ, that is will fall also in a pore opening in the contiguous plane is (ɸ)</w:t>
      </w:r>
      <w:r w:rsidR="00C05657">
        <w:rPr>
          <w:sz w:val="24"/>
          <w:szCs w:val="24"/>
          <w:vertAlign w:val="superscript"/>
        </w:rPr>
        <w:t>2</w:t>
      </w:r>
      <w:r w:rsidR="00C05657">
        <w:rPr>
          <w:sz w:val="24"/>
          <w:szCs w:val="24"/>
        </w:rPr>
        <w:t xml:space="preserve">, therefore </w:t>
      </w:r>
    </w:p>
    <w:p w:rsidR="00C05657" w:rsidRPr="00D03813" w:rsidRDefault="00C05657" w:rsidP="00D03813">
      <w:pPr>
        <w:ind w:left="2160" w:firstLine="720"/>
        <w:rPr>
          <w:b/>
          <w:sz w:val="24"/>
          <w:szCs w:val="24"/>
          <w:vertAlign w:val="superscript"/>
        </w:rPr>
      </w:pPr>
      <w:r w:rsidRPr="00D03813">
        <w:rPr>
          <w:b/>
          <w:sz w:val="24"/>
          <w:szCs w:val="24"/>
        </w:rPr>
        <w:t>A</w:t>
      </w:r>
      <w:r w:rsidRPr="00D03813">
        <w:rPr>
          <w:b/>
          <w:sz w:val="24"/>
          <w:szCs w:val="24"/>
          <w:vertAlign w:val="subscript"/>
        </w:rPr>
        <w:t xml:space="preserve">a </w:t>
      </w:r>
      <w:r w:rsidRPr="00D03813">
        <w:rPr>
          <w:b/>
          <w:sz w:val="24"/>
          <w:szCs w:val="24"/>
        </w:rPr>
        <w:t xml:space="preserve">= </w:t>
      </w:r>
      <w:r w:rsidRPr="00D03813">
        <w:rPr>
          <w:b/>
          <w:sz w:val="24"/>
          <w:szCs w:val="24"/>
        </w:rPr>
        <w:t>(ɸ)</w:t>
      </w:r>
      <w:r w:rsidRPr="00D03813">
        <w:rPr>
          <w:b/>
          <w:sz w:val="24"/>
          <w:szCs w:val="24"/>
          <w:vertAlign w:val="superscript"/>
        </w:rPr>
        <w:t>2</w:t>
      </w:r>
      <w:r w:rsidRPr="00D03813">
        <w:rPr>
          <w:b/>
          <w:sz w:val="24"/>
          <w:szCs w:val="24"/>
        </w:rPr>
        <w:t xml:space="preserve"> A</w:t>
      </w:r>
      <w:r w:rsidR="00D03813" w:rsidRPr="00D03813">
        <w:rPr>
          <w:b/>
          <w:sz w:val="24"/>
          <w:szCs w:val="24"/>
        </w:rPr>
        <w:t xml:space="preserve"> </w:t>
      </w:r>
      <w:r w:rsidR="00D03813" w:rsidRPr="00D03813">
        <w:rPr>
          <w:rFonts w:eastAsiaTheme="minorEastAsia"/>
          <w:b/>
          <w:sz w:val="24"/>
          <w:szCs w:val="24"/>
        </w:rPr>
        <w:t>………………………………………  (2.1)</w:t>
      </w:r>
    </w:p>
    <w:p w:rsidR="00C05657" w:rsidRDefault="00C05657" w:rsidP="0026771A">
      <w:pPr>
        <w:rPr>
          <w:sz w:val="24"/>
          <w:szCs w:val="24"/>
        </w:rPr>
      </w:pPr>
      <w:r>
        <w:rPr>
          <w:noProof/>
          <w:lang w:eastAsia="en-GB"/>
        </w:rPr>
        <w:drawing>
          <wp:inline distT="0" distB="0" distL="0" distR="0" wp14:anchorId="1C8795AF" wp14:editId="04E055BB">
            <wp:extent cx="5731510" cy="219265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2192655"/>
                    </a:xfrm>
                    <a:prstGeom prst="rect">
                      <a:avLst/>
                    </a:prstGeom>
                  </pic:spPr>
                </pic:pic>
              </a:graphicData>
            </a:graphic>
          </wp:inline>
        </w:drawing>
      </w:r>
    </w:p>
    <w:p w:rsidR="00C05657" w:rsidRDefault="00C05657" w:rsidP="00D03813">
      <w:pPr>
        <w:jc w:val="both"/>
        <w:rPr>
          <w:sz w:val="24"/>
          <w:szCs w:val="24"/>
        </w:rPr>
      </w:pPr>
      <w:r>
        <w:rPr>
          <w:sz w:val="24"/>
          <w:szCs w:val="24"/>
        </w:rPr>
        <w:t xml:space="preserve">From the analysis of the electrical properties of the foregoing models, general relationships between electrical properties and other physical properties of the rock can be deduced. The </w:t>
      </w:r>
      <w:r>
        <w:rPr>
          <w:sz w:val="24"/>
          <w:szCs w:val="24"/>
        </w:rPr>
        <w:lastRenderedPageBreak/>
        <w:t>formation factor has been shown to be some function of the porosity and the internal geometry of the rock.</w:t>
      </w:r>
      <w:r>
        <w:rPr>
          <w:sz w:val="24"/>
          <w:szCs w:val="24"/>
        </w:rPr>
        <w:br/>
      </w:r>
    </w:p>
    <w:p w:rsidR="00C05657" w:rsidRDefault="00C05657" w:rsidP="0026771A">
      <w:pPr>
        <w:rPr>
          <w:sz w:val="24"/>
          <w:szCs w:val="24"/>
        </w:rPr>
      </w:pPr>
      <w:r>
        <w:rPr>
          <w:noProof/>
          <w:lang w:eastAsia="en-GB"/>
        </w:rPr>
        <w:drawing>
          <wp:inline distT="0" distB="0" distL="0" distR="0" wp14:anchorId="32A0163C" wp14:editId="41CF80FE">
            <wp:extent cx="5731510" cy="2185670"/>
            <wp:effectExtent l="0" t="0" r="254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2185670"/>
                    </a:xfrm>
                    <a:prstGeom prst="rect">
                      <a:avLst/>
                    </a:prstGeom>
                  </pic:spPr>
                </pic:pic>
              </a:graphicData>
            </a:graphic>
          </wp:inline>
        </w:drawing>
      </w:r>
    </w:p>
    <w:p w:rsidR="00C05657" w:rsidRDefault="00C05657" w:rsidP="0026771A">
      <w:pPr>
        <w:rPr>
          <w:sz w:val="24"/>
          <w:szCs w:val="24"/>
        </w:rPr>
      </w:pPr>
    </w:p>
    <w:p w:rsidR="00C05657" w:rsidRDefault="00C05657" w:rsidP="00D03813">
      <w:pPr>
        <w:jc w:val="both"/>
        <w:rPr>
          <w:sz w:val="24"/>
          <w:szCs w:val="24"/>
        </w:rPr>
      </w:pPr>
      <w:r>
        <w:rPr>
          <w:sz w:val="24"/>
          <w:szCs w:val="24"/>
        </w:rPr>
        <w:t xml:space="preserve">The table above summarizes </w:t>
      </w:r>
      <w:proofErr w:type="spellStart"/>
      <w:r>
        <w:rPr>
          <w:sz w:val="24"/>
          <w:szCs w:val="24"/>
        </w:rPr>
        <w:t>Sundberg’s</w:t>
      </w:r>
      <w:proofErr w:type="spellEnd"/>
      <w:r>
        <w:rPr>
          <w:sz w:val="24"/>
          <w:szCs w:val="24"/>
        </w:rPr>
        <w:t xml:space="preserve"> computations for uniform sphere arranged systematically.</w:t>
      </w:r>
      <w:r w:rsidR="009366EA">
        <w:rPr>
          <w:sz w:val="24"/>
          <w:szCs w:val="24"/>
        </w:rPr>
        <w:t xml:space="preserve"> Archie, in 1942 suggested that the correlation with porosity was better correlation and that the formation factor could be expressed as</w:t>
      </w:r>
    </w:p>
    <w:p w:rsidR="009366EA" w:rsidRPr="00D03813" w:rsidRDefault="009366EA" w:rsidP="00D03813">
      <w:pPr>
        <w:ind w:left="2160" w:firstLine="720"/>
        <w:rPr>
          <w:b/>
          <w:sz w:val="36"/>
          <w:szCs w:val="36"/>
        </w:rPr>
      </w:pPr>
      <w:r w:rsidRPr="00D03813">
        <w:rPr>
          <w:b/>
          <w:sz w:val="36"/>
          <w:szCs w:val="36"/>
        </w:rPr>
        <w:t>F = ɸ</w:t>
      </w:r>
      <w:r w:rsidRPr="00D03813">
        <w:rPr>
          <w:b/>
          <w:sz w:val="36"/>
          <w:szCs w:val="36"/>
          <w:vertAlign w:val="superscript"/>
        </w:rPr>
        <w:t>-m</w:t>
      </w:r>
      <w:r w:rsidR="00D03813">
        <w:rPr>
          <w:b/>
          <w:sz w:val="36"/>
          <w:szCs w:val="36"/>
          <w:vertAlign w:val="superscript"/>
        </w:rPr>
        <w:t xml:space="preserve"> </w:t>
      </w:r>
      <w:r w:rsidR="00D03813" w:rsidRPr="00D03813">
        <w:rPr>
          <w:rFonts w:eastAsiaTheme="minorEastAsia"/>
          <w:b/>
          <w:sz w:val="24"/>
          <w:szCs w:val="24"/>
        </w:rPr>
        <w:t>………………………………………  (2.2)</w:t>
      </w:r>
    </w:p>
    <w:p w:rsidR="009366EA" w:rsidRDefault="009366EA" w:rsidP="00D03813">
      <w:pPr>
        <w:jc w:val="both"/>
        <w:rPr>
          <w:sz w:val="24"/>
          <w:szCs w:val="24"/>
        </w:rPr>
      </w:pPr>
      <w:r>
        <w:rPr>
          <w:sz w:val="24"/>
          <w:szCs w:val="24"/>
        </w:rPr>
        <w:t>Where ɸ is the fractional porosity and m is the cementation factor. He further reported that the cementation factor probably ranged from 1.8 to 2.0 for consolidated sandstones and for clean unconsolidated sands was about 1.3. the figure below shows the family of curves by eq</w:t>
      </w:r>
      <w:r w:rsidR="00D03813">
        <w:rPr>
          <w:sz w:val="24"/>
          <w:szCs w:val="24"/>
        </w:rPr>
        <w:t>uatio</w:t>
      </w:r>
      <w:r>
        <w:rPr>
          <w:sz w:val="24"/>
          <w:szCs w:val="24"/>
        </w:rPr>
        <w:t>n</w:t>
      </w:r>
      <w:r w:rsidR="00D03813">
        <w:rPr>
          <w:sz w:val="24"/>
          <w:szCs w:val="24"/>
        </w:rPr>
        <w:t xml:space="preserve"> </w:t>
      </w:r>
      <w:r>
        <w:rPr>
          <w:sz w:val="24"/>
          <w:szCs w:val="24"/>
        </w:rPr>
        <w:t>(</w:t>
      </w:r>
      <w:r w:rsidR="00D03813">
        <w:rPr>
          <w:sz w:val="24"/>
          <w:szCs w:val="24"/>
        </w:rPr>
        <w:t>2.2</w:t>
      </w:r>
      <w:r>
        <w:rPr>
          <w:sz w:val="24"/>
          <w:szCs w:val="24"/>
        </w:rPr>
        <w:t xml:space="preserve">) and cementation factors ranging from 1.3 to 2.2. the dashed lines </w:t>
      </w:r>
      <w:r w:rsidR="00D03813">
        <w:rPr>
          <w:sz w:val="24"/>
          <w:szCs w:val="24"/>
        </w:rPr>
        <w:t>indicate</w:t>
      </w:r>
      <w:r>
        <w:rPr>
          <w:sz w:val="24"/>
          <w:szCs w:val="24"/>
        </w:rPr>
        <w:t xml:space="preserve"> the values computed for systematic packing of uniform spheres.</w:t>
      </w:r>
    </w:p>
    <w:p w:rsidR="009366EA" w:rsidRDefault="009366EA" w:rsidP="0026771A">
      <w:pPr>
        <w:rPr>
          <w:sz w:val="24"/>
          <w:szCs w:val="24"/>
        </w:rPr>
      </w:pPr>
      <w:r>
        <w:rPr>
          <w:noProof/>
          <w:lang w:eastAsia="en-GB"/>
        </w:rPr>
        <w:lastRenderedPageBreak/>
        <w:drawing>
          <wp:inline distT="0" distB="0" distL="0" distR="0" wp14:anchorId="536598EF" wp14:editId="1CB29B67">
            <wp:extent cx="4781550" cy="4000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81550" cy="4000500"/>
                    </a:xfrm>
                    <a:prstGeom prst="rect">
                      <a:avLst/>
                    </a:prstGeom>
                  </pic:spPr>
                </pic:pic>
              </a:graphicData>
            </a:graphic>
          </wp:inline>
        </w:drawing>
      </w:r>
    </w:p>
    <w:p w:rsidR="009366EA" w:rsidRDefault="009366EA" w:rsidP="0026771A">
      <w:pPr>
        <w:rPr>
          <w:sz w:val="24"/>
          <w:szCs w:val="24"/>
        </w:rPr>
      </w:pPr>
      <w:r>
        <w:rPr>
          <w:sz w:val="24"/>
          <w:szCs w:val="24"/>
        </w:rPr>
        <w:t xml:space="preserve"> </w:t>
      </w:r>
    </w:p>
    <w:p w:rsidR="009366EA" w:rsidRDefault="009366EA" w:rsidP="00D03813">
      <w:pPr>
        <w:jc w:val="both"/>
        <w:rPr>
          <w:b/>
          <w:sz w:val="28"/>
          <w:szCs w:val="28"/>
          <w:u w:val="single"/>
        </w:rPr>
      </w:pPr>
      <w:r w:rsidRPr="00002B90">
        <w:rPr>
          <w:b/>
          <w:sz w:val="28"/>
          <w:szCs w:val="28"/>
          <w:u w:val="single"/>
        </w:rPr>
        <w:t xml:space="preserve">Measurement </w:t>
      </w:r>
      <w:r w:rsidR="00002B90" w:rsidRPr="00002B90">
        <w:rPr>
          <w:b/>
          <w:sz w:val="28"/>
          <w:szCs w:val="28"/>
          <w:u w:val="single"/>
        </w:rPr>
        <w:t>of Electrical Resistivity of Rocks</w:t>
      </w:r>
    </w:p>
    <w:p w:rsidR="00002B90" w:rsidRDefault="00002B90" w:rsidP="00D03813">
      <w:pPr>
        <w:jc w:val="both"/>
        <w:rPr>
          <w:sz w:val="24"/>
          <w:szCs w:val="24"/>
        </w:rPr>
      </w:pPr>
      <w:r>
        <w:rPr>
          <w:sz w:val="24"/>
          <w:szCs w:val="24"/>
        </w:rPr>
        <w:t>Laboratory measurement of electrical properties of rocks have been made with a variety of devices. The measurement requires a knowledge of the dimension of the rock, fluid saturation, the resistivity of the water contained in the rock, and suitable resistivity cell in which to test the sample.</w:t>
      </w:r>
    </w:p>
    <w:p w:rsidR="00002B90" w:rsidRDefault="00002B90" w:rsidP="0026771A">
      <w:pPr>
        <w:rPr>
          <w:sz w:val="24"/>
          <w:szCs w:val="24"/>
        </w:rPr>
      </w:pPr>
    </w:p>
    <w:p w:rsidR="00002B90" w:rsidRDefault="00002B90" w:rsidP="00D03813">
      <w:pPr>
        <w:jc w:val="both"/>
        <w:rPr>
          <w:sz w:val="24"/>
          <w:szCs w:val="24"/>
        </w:rPr>
      </w:pPr>
      <w:r w:rsidRPr="00D03813">
        <w:rPr>
          <w:b/>
          <w:sz w:val="24"/>
          <w:szCs w:val="24"/>
        </w:rPr>
        <w:t>Effective of conductive solids</w:t>
      </w:r>
      <w:r>
        <w:rPr>
          <w:sz w:val="24"/>
          <w:szCs w:val="24"/>
        </w:rPr>
        <w:t>: it was said earlier that clay minerals might act as conductors and contribute to the conductivity of a water saturated porous rock. Investigations by Wyllie indicate that cl</w:t>
      </w:r>
      <w:r w:rsidR="00BA211E">
        <w:rPr>
          <w:sz w:val="24"/>
          <w:szCs w:val="24"/>
        </w:rPr>
        <w:t>ays contribute substantially to</w:t>
      </w:r>
      <w:r>
        <w:rPr>
          <w:sz w:val="24"/>
          <w:szCs w:val="24"/>
        </w:rPr>
        <w:t xml:space="preserve"> the conductivity of a rock when the rock is saturated with a low-conductivity water.</w:t>
      </w:r>
      <w:r w:rsidR="00BA211E">
        <w:rPr>
          <w:sz w:val="24"/>
          <w:szCs w:val="24"/>
        </w:rPr>
        <w:t xml:space="preserve"> The effect of water resistivity on formation factor for sands containing clay minerals is shown below.</w:t>
      </w:r>
    </w:p>
    <w:p w:rsidR="00BA211E" w:rsidRDefault="00BA211E" w:rsidP="0026771A">
      <w:pPr>
        <w:rPr>
          <w:sz w:val="24"/>
          <w:szCs w:val="24"/>
        </w:rPr>
      </w:pPr>
      <w:r>
        <w:rPr>
          <w:noProof/>
          <w:lang w:eastAsia="en-GB"/>
        </w:rPr>
        <w:lastRenderedPageBreak/>
        <w:drawing>
          <wp:inline distT="0" distB="0" distL="0" distR="0" wp14:anchorId="009954A0" wp14:editId="42D6183C">
            <wp:extent cx="5267325" cy="44196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67325" cy="4419600"/>
                    </a:xfrm>
                    <a:prstGeom prst="rect">
                      <a:avLst/>
                    </a:prstGeom>
                  </pic:spPr>
                </pic:pic>
              </a:graphicData>
            </a:graphic>
          </wp:inline>
        </w:drawing>
      </w:r>
    </w:p>
    <w:p w:rsidR="00002B90" w:rsidRDefault="00002B90" w:rsidP="0026771A">
      <w:pPr>
        <w:rPr>
          <w:sz w:val="24"/>
          <w:szCs w:val="24"/>
        </w:rPr>
      </w:pPr>
    </w:p>
    <w:p w:rsidR="00002B90" w:rsidRPr="00D03813" w:rsidRDefault="00002B90" w:rsidP="0026771A">
      <w:pPr>
        <w:rPr>
          <w:b/>
          <w:sz w:val="24"/>
          <w:szCs w:val="24"/>
        </w:rPr>
      </w:pPr>
    </w:p>
    <w:p w:rsidR="00BA211E" w:rsidRDefault="00BA211E" w:rsidP="00D03813">
      <w:pPr>
        <w:jc w:val="both"/>
        <w:rPr>
          <w:sz w:val="24"/>
          <w:szCs w:val="24"/>
        </w:rPr>
      </w:pPr>
      <w:r w:rsidRPr="00D03813">
        <w:rPr>
          <w:b/>
          <w:sz w:val="24"/>
          <w:szCs w:val="24"/>
        </w:rPr>
        <w:t>Resistivity of partially water-saturated rocks</w:t>
      </w:r>
      <w:r>
        <w:rPr>
          <w:sz w:val="24"/>
          <w:szCs w:val="24"/>
        </w:rPr>
        <w:t>: a rock containing both water and hydrocarbon has a higher resistivity than the rock when fully saturated with water. The resistivity of partially water-saturated rocks has been shown to a function of the water saturation S</w:t>
      </w:r>
      <w:r>
        <w:rPr>
          <w:sz w:val="24"/>
          <w:szCs w:val="24"/>
          <w:vertAlign w:val="subscript"/>
        </w:rPr>
        <w:t>w</w:t>
      </w:r>
      <w:r>
        <w:rPr>
          <w:sz w:val="24"/>
          <w:szCs w:val="24"/>
        </w:rPr>
        <w:t>.</w:t>
      </w:r>
    </w:p>
    <w:p w:rsidR="00002B90" w:rsidRDefault="00BA211E" w:rsidP="00D03813">
      <w:pPr>
        <w:jc w:val="both"/>
        <w:rPr>
          <w:sz w:val="24"/>
          <w:szCs w:val="24"/>
        </w:rPr>
      </w:pPr>
      <w:r>
        <w:rPr>
          <w:sz w:val="24"/>
          <w:szCs w:val="24"/>
        </w:rPr>
        <w:t xml:space="preserve">The resistivity index introduced earlier is convenient function for correlating experimental data on the resistivity of rocks with water saturation. </w:t>
      </w:r>
    </w:p>
    <w:p w:rsidR="00002B90" w:rsidRDefault="00002B90" w:rsidP="00D03813">
      <w:pPr>
        <w:jc w:val="both"/>
        <w:rPr>
          <w:sz w:val="24"/>
          <w:szCs w:val="24"/>
        </w:rPr>
      </w:pPr>
    </w:p>
    <w:p w:rsidR="00BA211E" w:rsidRDefault="00BA211E" w:rsidP="00D03813">
      <w:pPr>
        <w:jc w:val="both"/>
        <w:rPr>
          <w:sz w:val="24"/>
          <w:szCs w:val="24"/>
        </w:rPr>
      </w:pPr>
      <w:r w:rsidRPr="00D03813">
        <w:rPr>
          <w:b/>
          <w:sz w:val="24"/>
          <w:szCs w:val="24"/>
        </w:rPr>
        <w:t xml:space="preserve">Use of electrical parameters in characterizing porous </w:t>
      </w:r>
      <w:r w:rsidR="006C23F5" w:rsidRPr="00D03813">
        <w:rPr>
          <w:b/>
          <w:sz w:val="24"/>
          <w:szCs w:val="24"/>
        </w:rPr>
        <w:t>media</w:t>
      </w:r>
      <w:r w:rsidR="006C23F5">
        <w:rPr>
          <w:sz w:val="24"/>
          <w:szCs w:val="24"/>
        </w:rPr>
        <w:t xml:space="preserve">: </w:t>
      </w:r>
      <w:proofErr w:type="spellStart"/>
      <w:r w:rsidR="006C23F5">
        <w:rPr>
          <w:sz w:val="24"/>
          <w:szCs w:val="24"/>
        </w:rPr>
        <w:t>Kozeny</w:t>
      </w:r>
      <w:proofErr w:type="spellEnd"/>
      <w:r w:rsidR="006C23F5">
        <w:rPr>
          <w:sz w:val="24"/>
          <w:szCs w:val="24"/>
        </w:rPr>
        <w:t xml:space="preserve"> generated an equation as follows</w:t>
      </w:r>
    </w:p>
    <w:p w:rsidR="006C23F5" w:rsidRPr="00D03813" w:rsidRDefault="006C23F5" w:rsidP="006C23F5">
      <w:pPr>
        <w:ind w:left="2160"/>
        <w:rPr>
          <w:b/>
          <w:sz w:val="24"/>
          <w:szCs w:val="24"/>
        </w:rPr>
      </w:pPr>
      <w:r>
        <w:rPr>
          <w:noProof/>
          <w:lang w:eastAsia="en-GB"/>
        </w:rPr>
        <w:drawing>
          <wp:inline distT="0" distB="0" distL="0" distR="0" wp14:anchorId="0CF21B41" wp14:editId="047FAEE3">
            <wp:extent cx="1333500" cy="5619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33500" cy="561975"/>
                    </a:xfrm>
                    <a:prstGeom prst="rect">
                      <a:avLst/>
                    </a:prstGeom>
                  </pic:spPr>
                </pic:pic>
              </a:graphicData>
            </a:graphic>
          </wp:inline>
        </w:drawing>
      </w:r>
      <w:r w:rsidR="00D03813" w:rsidRPr="00D03813">
        <w:rPr>
          <w:rFonts w:eastAsiaTheme="minorEastAsia"/>
          <w:b/>
          <w:sz w:val="24"/>
          <w:szCs w:val="24"/>
        </w:rPr>
        <w:t>………………………………………  (2.3)</w:t>
      </w:r>
    </w:p>
    <w:p w:rsidR="006C23F5" w:rsidRPr="006C23F5" w:rsidRDefault="006C23F5" w:rsidP="00D03813">
      <w:pPr>
        <w:jc w:val="both"/>
        <w:rPr>
          <w:sz w:val="24"/>
          <w:szCs w:val="24"/>
        </w:rPr>
      </w:pPr>
      <w:r>
        <w:rPr>
          <w:sz w:val="24"/>
          <w:szCs w:val="24"/>
        </w:rPr>
        <w:t>Where k is the permeability, ɸ is the porosity fraction, k</w:t>
      </w:r>
      <w:r>
        <w:rPr>
          <w:sz w:val="24"/>
          <w:szCs w:val="24"/>
          <w:vertAlign w:val="subscript"/>
        </w:rPr>
        <w:t>0</w:t>
      </w:r>
      <w:r>
        <w:rPr>
          <w:sz w:val="24"/>
          <w:szCs w:val="24"/>
        </w:rPr>
        <w:t xml:space="preserve"> is the shape factor, </w:t>
      </w:r>
      <w:proofErr w:type="spellStart"/>
      <w:r>
        <w:rPr>
          <w:sz w:val="24"/>
          <w:szCs w:val="24"/>
        </w:rPr>
        <w:t>S</w:t>
      </w:r>
      <w:r>
        <w:rPr>
          <w:sz w:val="24"/>
          <w:szCs w:val="24"/>
          <w:vertAlign w:val="subscript"/>
        </w:rPr>
        <w:t>p</w:t>
      </w:r>
      <w:proofErr w:type="spellEnd"/>
      <w:r>
        <w:rPr>
          <w:sz w:val="24"/>
          <w:szCs w:val="24"/>
        </w:rPr>
        <w:t xml:space="preserve"> is the internal surface area per unit pore volume, and r is the </w:t>
      </w:r>
      <w:proofErr w:type="spellStart"/>
      <w:r>
        <w:rPr>
          <w:sz w:val="24"/>
          <w:szCs w:val="24"/>
        </w:rPr>
        <w:t>Kozeny</w:t>
      </w:r>
      <w:proofErr w:type="spellEnd"/>
      <w:r>
        <w:rPr>
          <w:sz w:val="24"/>
          <w:szCs w:val="24"/>
        </w:rPr>
        <w:t xml:space="preserve"> tortuosity.</w:t>
      </w:r>
    </w:p>
    <w:p w:rsidR="00002B90" w:rsidRPr="00002B90" w:rsidRDefault="00002B90" w:rsidP="0026771A">
      <w:pPr>
        <w:rPr>
          <w:sz w:val="24"/>
          <w:szCs w:val="24"/>
        </w:rPr>
      </w:pPr>
    </w:p>
    <w:sectPr w:rsidR="00002B90" w:rsidRPr="00002B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F72"/>
    <w:rsid w:val="00002B90"/>
    <w:rsid w:val="002510A7"/>
    <w:rsid w:val="0026771A"/>
    <w:rsid w:val="002D7E18"/>
    <w:rsid w:val="00334479"/>
    <w:rsid w:val="005A1079"/>
    <w:rsid w:val="006C23F5"/>
    <w:rsid w:val="006C2EB4"/>
    <w:rsid w:val="007106F0"/>
    <w:rsid w:val="00720E94"/>
    <w:rsid w:val="00755C9B"/>
    <w:rsid w:val="007A7672"/>
    <w:rsid w:val="00894B56"/>
    <w:rsid w:val="008E0A47"/>
    <w:rsid w:val="00925273"/>
    <w:rsid w:val="009366EA"/>
    <w:rsid w:val="00B75F72"/>
    <w:rsid w:val="00BA211E"/>
    <w:rsid w:val="00C05657"/>
    <w:rsid w:val="00D03813"/>
    <w:rsid w:val="00E82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13E12"/>
  <w15:chartTrackingRefBased/>
  <w15:docId w15:val="{F641B121-30E5-4337-B253-E7FC2E896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7E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404</TotalTime>
  <Pages>6</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DIVINE-PC</dc:creator>
  <cp:keywords/>
  <dc:description/>
  <cp:lastModifiedBy>DIVINE-PC</cp:lastModifiedBy>
  <cp:revision>5</cp:revision>
  <dcterms:created xsi:type="dcterms:W3CDTF">2020-05-28T15:45:00Z</dcterms:created>
  <dcterms:modified xsi:type="dcterms:W3CDTF">2020-05-30T15:34:00Z</dcterms:modified>
</cp:coreProperties>
</file>