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AD2C0A" w14:textId="625ABF08" w:rsidR="003E1184" w:rsidRPr="003E1184" w:rsidRDefault="003E1184">
      <w:pPr>
        <w:rPr>
          <w:rFonts w:ascii="Times New Roman" w:hAnsi="Times New Roman" w:cs="Times New Roman"/>
          <w:sz w:val="32"/>
          <w:szCs w:val="32"/>
        </w:rPr>
      </w:pPr>
      <w:r w:rsidRPr="003E1184">
        <w:rPr>
          <w:rFonts w:ascii="Times New Roman" w:hAnsi="Times New Roman" w:cs="Times New Roman"/>
          <w:sz w:val="32"/>
          <w:szCs w:val="32"/>
        </w:rPr>
        <w:t xml:space="preserve">Name: </w:t>
      </w:r>
      <w:proofErr w:type="spellStart"/>
      <w:r w:rsidRPr="003E1184">
        <w:rPr>
          <w:rFonts w:ascii="Times New Roman" w:hAnsi="Times New Roman" w:cs="Times New Roman"/>
          <w:sz w:val="32"/>
          <w:szCs w:val="32"/>
        </w:rPr>
        <w:t>Ige</w:t>
      </w:r>
      <w:proofErr w:type="spellEnd"/>
      <w:r w:rsidRPr="003E118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E1184">
        <w:rPr>
          <w:rFonts w:ascii="Times New Roman" w:hAnsi="Times New Roman" w:cs="Times New Roman"/>
          <w:sz w:val="32"/>
          <w:szCs w:val="32"/>
        </w:rPr>
        <w:t>Samuel.A</w:t>
      </w:r>
      <w:proofErr w:type="spellEnd"/>
    </w:p>
    <w:p w14:paraId="4E5F895F" w14:textId="58CB51E8" w:rsidR="003E1184" w:rsidRPr="003E1184" w:rsidRDefault="003E1184">
      <w:pPr>
        <w:rPr>
          <w:rFonts w:ascii="Times New Roman" w:hAnsi="Times New Roman" w:cs="Times New Roman"/>
          <w:sz w:val="32"/>
          <w:szCs w:val="32"/>
        </w:rPr>
      </w:pPr>
      <w:r w:rsidRPr="003E1184">
        <w:rPr>
          <w:rFonts w:ascii="Times New Roman" w:hAnsi="Times New Roman" w:cs="Times New Roman"/>
          <w:sz w:val="32"/>
          <w:szCs w:val="32"/>
        </w:rPr>
        <w:t>Matric: 17/sci01/039</w:t>
      </w:r>
    </w:p>
    <w:p w14:paraId="0B1206A1" w14:textId="597BA37F" w:rsidR="003E1184" w:rsidRDefault="003E1184" w:rsidP="003E1184">
      <w:pPr>
        <w:spacing w:before="24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>Course: csc302(</w:t>
      </w:r>
      <w:r w:rsidRPr="003E118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Survey of Programming Language</w:t>
      </w:r>
      <w:r w:rsidRPr="003E118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)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</w:p>
    <w:p w14:paraId="4DDAD740" w14:textId="77777777" w:rsidR="003E1184" w:rsidRPr="003E1184" w:rsidRDefault="003E1184" w:rsidP="003E11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118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Question</w:t>
      </w:r>
      <w:r w:rsidRPr="003E118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14:paraId="5F809335" w14:textId="77777777" w:rsidR="003E1184" w:rsidRP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11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1. With the aid of a </w:t>
      </w:r>
      <w:proofErr w:type="spellStart"/>
      <w:r w:rsidRPr="003E1184">
        <w:rPr>
          <w:rFonts w:ascii="Times New Roman" w:eastAsia="Times New Roman" w:hAnsi="Times New Roman" w:cs="Times New Roman"/>
          <w:color w:val="333333"/>
          <w:sz w:val="28"/>
          <w:szCs w:val="28"/>
        </w:rPr>
        <w:t>shema</w:t>
      </w:r>
      <w:proofErr w:type="spellEnd"/>
      <w:r w:rsidRPr="003E11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distinguish between a modular and an </w:t>
      </w:r>
      <w:proofErr w:type="gramStart"/>
      <w:r w:rsidRPr="003E1184">
        <w:rPr>
          <w:rFonts w:ascii="Times New Roman" w:eastAsia="Times New Roman" w:hAnsi="Times New Roman" w:cs="Times New Roman"/>
          <w:color w:val="333333"/>
          <w:sz w:val="28"/>
          <w:szCs w:val="28"/>
        </w:rPr>
        <w:t>object oriented</w:t>
      </w:r>
      <w:proofErr w:type="gramEnd"/>
      <w:r w:rsidRPr="003E11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programming paradigm.</w:t>
      </w:r>
    </w:p>
    <w:p w14:paraId="629C33BD" w14:textId="07A777F5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11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2. Use this schema to illustrate the </w:t>
      </w:r>
      <w:proofErr w:type="gramStart"/>
      <w:r w:rsidRPr="003E1184">
        <w:rPr>
          <w:rFonts w:ascii="Times New Roman" w:eastAsia="Times New Roman" w:hAnsi="Times New Roman" w:cs="Times New Roman"/>
          <w:color w:val="333333"/>
          <w:sz w:val="28"/>
          <w:szCs w:val="28"/>
        </w:rPr>
        <w:t>modifications  required</w:t>
      </w:r>
      <w:proofErr w:type="gramEnd"/>
      <w:r w:rsidRPr="003E11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to translate an airline reservation program from a modular to an object orient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ed </w:t>
      </w:r>
      <w:r w:rsidRPr="003E1184">
        <w:rPr>
          <w:rFonts w:ascii="Times New Roman" w:eastAsia="Times New Roman" w:hAnsi="Times New Roman" w:cs="Times New Roman"/>
          <w:color w:val="333333"/>
          <w:sz w:val="28"/>
          <w:szCs w:val="28"/>
        </w:rPr>
        <w:t>design</w:t>
      </w:r>
    </w:p>
    <w:p w14:paraId="3EB1B870" w14:textId="7FB62BBE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Solution</w:t>
      </w:r>
    </w:p>
    <w:p w14:paraId="0AB90AF8" w14:textId="77E671C8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5EA7ED81" w14:textId="6B4F64C6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5FD9E3E2" w14:textId="45083AEE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67C99087" w14:textId="3ABA839A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0578EC1" w14:textId="5A0C337D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1203727" w14:textId="6BF0867E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56479E0" w14:textId="7AA441A4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A77246C" w14:textId="17BCEFD2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64901B0" w14:textId="79D291D4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1E316A81" w14:textId="68CF8D56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7D6DF81A" w14:textId="7ED3F1CE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3F06F7D" w14:textId="59F1C76E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B7CA991" w14:textId="6881FB03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5D878C09" w14:textId="34142F54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5687F3D" w14:textId="14E5F2D9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54A21E56" w14:textId="6A72A939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BD2E3B2" w14:textId="74760465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6E9383A2" w14:textId="2C2DE240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774D8996" w14:textId="58E6B0AA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 wp14:anchorId="355F66D0" wp14:editId="27D60767">
            <wp:extent cx="5942965" cy="8229600"/>
            <wp:effectExtent l="0" t="0" r="635" b="0"/>
            <wp:docPr id="2" name="Picture 2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601_0156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45715" w14:textId="0FC93903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 wp14:anchorId="4D4A1A58" wp14:editId="242DE57A">
            <wp:extent cx="5943600" cy="7896225"/>
            <wp:effectExtent l="0" t="0" r="0" b="9525"/>
            <wp:docPr id="3" name="Picture 3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601_0156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CEAB4" w14:textId="0F44D79E" w:rsid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5F108158" w14:textId="636E61C4" w:rsidR="003E1184" w:rsidRPr="003E1184" w:rsidRDefault="003E1184" w:rsidP="003E11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 wp14:anchorId="1CA985C8" wp14:editId="434B338A">
            <wp:extent cx="5943600" cy="7087235"/>
            <wp:effectExtent l="0" t="0" r="0" b="0"/>
            <wp:docPr id="4" name="Picture 4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601_0156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C318D" w14:textId="37051FC2" w:rsidR="003E1184" w:rsidRDefault="003E1184" w:rsidP="003E1184">
      <w:pPr>
        <w:spacing w:before="240"/>
        <w:rPr>
          <w:rFonts w:ascii="Times New Roman" w:hAnsi="Times New Roman" w:cs="Times New Roman"/>
          <w:sz w:val="32"/>
          <w:szCs w:val="32"/>
        </w:rPr>
      </w:pPr>
    </w:p>
    <w:p w14:paraId="5AA01B29" w14:textId="4B3ECAE3" w:rsidR="003E1184" w:rsidRDefault="003E1184" w:rsidP="003E1184">
      <w:pPr>
        <w:spacing w:before="240"/>
        <w:rPr>
          <w:rFonts w:ascii="Times New Roman" w:hAnsi="Times New Roman" w:cs="Times New Roman"/>
          <w:sz w:val="32"/>
          <w:szCs w:val="32"/>
        </w:rPr>
      </w:pPr>
    </w:p>
    <w:p w14:paraId="42FA3BE2" w14:textId="4A602B3A" w:rsidR="003E1184" w:rsidRDefault="003E1184" w:rsidP="003E1184">
      <w:pPr>
        <w:spacing w:before="2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In addition to the previous assignment</w:t>
      </w:r>
    </w:p>
    <w:p w14:paraId="4EAEBC9A" w14:textId="77777777" w:rsidR="003E1184" w:rsidRPr="003E1184" w:rsidRDefault="003E1184" w:rsidP="003E1184">
      <w:pPr>
        <w:spacing w:before="240"/>
        <w:rPr>
          <w:rFonts w:ascii="Times New Roman" w:hAnsi="Times New Roman" w:cs="Times New Roman"/>
          <w:sz w:val="32"/>
          <w:szCs w:val="32"/>
        </w:rPr>
      </w:pPr>
      <w:r w:rsidRPr="003E1184">
        <w:rPr>
          <w:rFonts w:ascii="Times New Roman" w:hAnsi="Times New Roman" w:cs="Times New Roman"/>
          <w:sz w:val="32"/>
          <w:szCs w:val="32"/>
        </w:rPr>
        <w:t>Programming languages</w:t>
      </w:r>
    </w:p>
    <w:p w14:paraId="20862EEC" w14:textId="3573B57A" w:rsidR="003E1184" w:rsidRPr="003E1184" w:rsidRDefault="003E1184" w:rsidP="003E1184">
      <w:pPr>
        <w:spacing w:before="240"/>
        <w:rPr>
          <w:rFonts w:ascii="Times New Roman" w:hAnsi="Times New Roman" w:cs="Times New Roman"/>
          <w:sz w:val="32"/>
          <w:szCs w:val="32"/>
        </w:rPr>
      </w:pPr>
      <w:r w:rsidRPr="003E1184">
        <w:rPr>
          <w:rFonts w:ascii="Times New Roman" w:hAnsi="Times New Roman" w:cs="Times New Roman"/>
          <w:sz w:val="32"/>
          <w:szCs w:val="32"/>
        </w:rPr>
        <w:t>Programming languages are grouped into thre</w:t>
      </w:r>
      <w:r>
        <w:rPr>
          <w:rFonts w:ascii="Times New Roman" w:hAnsi="Times New Roman" w:cs="Times New Roman"/>
          <w:sz w:val="32"/>
          <w:szCs w:val="32"/>
        </w:rPr>
        <w:t>e</w:t>
      </w:r>
      <w:r w:rsidRPr="003E1184">
        <w:rPr>
          <w:rFonts w:ascii="Times New Roman" w:hAnsi="Times New Roman" w:cs="Times New Roman"/>
          <w:sz w:val="32"/>
          <w:szCs w:val="32"/>
        </w:rPr>
        <w:t xml:space="preserve"> major categories: scientific, non- scientific and </w:t>
      </w:r>
      <w:proofErr w:type="gramStart"/>
      <w:r w:rsidRPr="003E1184">
        <w:rPr>
          <w:rFonts w:ascii="Times New Roman" w:hAnsi="Times New Roman" w:cs="Times New Roman"/>
          <w:sz w:val="32"/>
          <w:szCs w:val="32"/>
        </w:rPr>
        <w:t>object oriented</w:t>
      </w:r>
      <w:proofErr w:type="gramEnd"/>
      <w:r w:rsidRPr="003E1184">
        <w:rPr>
          <w:rFonts w:ascii="Times New Roman" w:hAnsi="Times New Roman" w:cs="Times New Roman"/>
          <w:sz w:val="32"/>
          <w:szCs w:val="32"/>
        </w:rPr>
        <w:t xml:space="preserve"> programming languages.</w:t>
      </w:r>
    </w:p>
    <w:p w14:paraId="63AF5E4A" w14:textId="05529D46" w:rsidR="003E1184" w:rsidRPr="003E1184" w:rsidRDefault="003E1184" w:rsidP="003E1184">
      <w:pPr>
        <w:spacing w:before="240"/>
        <w:rPr>
          <w:rFonts w:ascii="Times New Roman" w:hAnsi="Times New Roman" w:cs="Times New Roman"/>
          <w:sz w:val="32"/>
          <w:szCs w:val="32"/>
        </w:rPr>
      </w:pPr>
      <w:r w:rsidRPr="003E1184">
        <w:rPr>
          <w:rFonts w:ascii="Times New Roman" w:hAnsi="Times New Roman" w:cs="Times New Roman"/>
          <w:sz w:val="32"/>
          <w:szCs w:val="32"/>
        </w:rPr>
        <w:t>Scientific programming language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Pr="003E1184">
        <w:rPr>
          <w:rFonts w:ascii="Times New Roman" w:hAnsi="Times New Roman" w:cs="Times New Roman"/>
          <w:sz w:val="32"/>
          <w:szCs w:val="32"/>
        </w:rPr>
        <w:t>Scientific programming languages are procedural languages. They are command driven or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E1184">
        <w:rPr>
          <w:rFonts w:ascii="Times New Roman" w:hAnsi="Times New Roman" w:cs="Times New Roman"/>
          <w:sz w:val="32"/>
          <w:szCs w:val="32"/>
        </w:rPr>
        <w:t>statement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3E1184">
        <w:rPr>
          <w:rFonts w:ascii="Times New Roman" w:hAnsi="Times New Roman" w:cs="Times New Roman"/>
          <w:sz w:val="32"/>
          <w:szCs w:val="32"/>
        </w:rPr>
        <w:t>oriented languages. Their basis concept is the machine state. For scientific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E1184">
        <w:rPr>
          <w:rFonts w:ascii="Times New Roman" w:hAnsi="Times New Roman" w:cs="Times New Roman"/>
          <w:sz w:val="32"/>
          <w:szCs w:val="32"/>
        </w:rPr>
        <w:t xml:space="preserve">programming language, FORTRAN and PASCAL would be used </w:t>
      </w:r>
    </w:p>
    <w:p w14:paraId="66672350" w14:textId="71BC9314" w:rsidR="003E1184" w:rsidRDefault="003E1184" w:rsidP="003E1184">
      <w:pPr>
        <w:spacing w:before="240"/>
        <w:rPr>
          <w:rFonts w:ascii="Times New Roman" w:hAnsi="Times New Roman" w:cs="Times New Roman"/>
          <w:sz w:val="32"/>
          <w:szCs w:val="32"/>
        </w:rPr>
      </w:pPr>
      <w:r w:rsidRPr="003E1184">
        <w:rPr>
          <w:rFonts w:ascii="Times New Roman" w:hAnsi="Times New Roman" w:cs="Times New Roman"/>
          <w:sz w:val="32"/>
          <w:szCs w:val="32"/>
        </w:rPr>
        <w:t>Non-scientific programming language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E1184">
        <w:rPr>
          <w:rFonts w:ascii="Times New Roman" w:hAnsi="Times New Roman" w:cs="Times New Roman"/>
          <w:sz w:val="32"/>
          <w:szCs w:val="32"/>
        </w:rPr>
        <w:t>Non-scientific programming languages are also procedural languages. They are closer and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E1184">
        <w:rPr>
          <w:rFonts w:ascii="Times New Roman" w:hAnsi="Times New Roman" w:cs="Times New Roman"/>
          <w:sz w:val="32"/>
          <w:szCs w:val="32"/>
        </w:rPr>
        <w:t>similar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E1184">
        <w:rPr>
          <w:rFonts w:ascii="Times New Roman" w:hAnsi="Times New Roman" w:cs="Times New Roman"/>
          <w:sz w:val="32"/>
          <w:szCs w:val="32"/>
        </w:rPr>
        <w:t>to</w:t>
      </w:r>
      <w:r>
        <w:rPr>
          <w:rFonts w:ascii="Times New Roman" w:hAnsi="Times New Roman" w:cs="Times New Roman"/>
          <w:sz w:val="32"/>
          <w:szCs w:val="32"/>
        </w:rPr>
        <w:t>o</w:t>
      </w:r>
      <w:r w:rsidRPr="003E1184">
        <w:rPr>
          <w:rFonts w:ascii="Times New Roman" w:hAnsi="Times New Roman" w:cs="Times New Roman"/>
          <w:sz w:val="32"/>
          <w:szCs w:val="32"/>
        </w:rPr>
        <w:t xml:space="preserve"> most of human language. Basic and COBOL wil</w:t>
      </w:r>
      <w:r>
        <w:rPr>
          <w:rFonts w:ascii="Times New Roman" w:hAnsi="Times New Roman" w:cs="Times New Roman"/>
          <w:sz w:val="32"/>
          <w:szCs w:val="32"/>
        </w:rPr>
        <w:t>l</w:t>
      </w:r>
      <w:r w:rsidRPr="003E1184">
        <w:rPr>
          <w:rFonts w:ascii="Times New Roman" w:hAnsi="Times New Roman" w:cs="Times New Roman"/>
          <w:sz w:val="32"/>
          <w:szCs w:val="32"/>
        </w:rPr>
        <w:t xml:space="preserve"> be examined in this clas</w:t>
      </w:r>
      <w:r>
        <w:rPr>
          <w:rFonts w:ascii="Times New Roman" w:hAnsi="Times New Roman" w:cs="Times New Roman"/>
          <w:sz w:val="32"/>
          <w:szCs w:val="32"/>
        </w:rPr>
        <w:t>s</w:t>
      </w:r>
      <w:r w:rsidRPr="003E1184">
        <w:rPr>
          <w:rFonts w:ascii="Times New Roman" w:hAnsi="Times New Roman" w:cs="Times New Roman"/>
          <w:sz w:val="32"/>
          <w:szCs w:val="32"/>
        </w:rPr>
        <w:t>.</w:t>
      </w:r>
    </w:p>
    <w:p w14:paraId="6A6353BC" w14:textId="5D12B95C" w:rsidR="003E1184" w:rsidRDefault="003E1184" w:rsidP="003E1184">
      <w:pPr>
        <w:spacing w:before="2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CD41324" wp14:editId="627C7EA0">
            <wp:extent cx="5943600" cy="385445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DD437" w14:textId="1BD560B9" w:rsidR="003E1184" w:rsidRDefault="003E1184" w:rsidP="003E1184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Fig</w:t>
      </w:r>
      <w:r w:rsidR="000C3C1B">
        <w:rPr>
          <w:rFonts w:ascii="Times New Roman" w:hAnsi="Times New Roman" w:cs="Times New Roman"/>
          <w:sz w:val="28"/>
          <w:szCs w:val="28"/>
        </w:rPr>
        <w:t xml:space="preserve"> above and below is an evaluation of some programming language.</w:t>
      </w:r>
    </w:p>
    <w:p w14:paraId="4E4B83D3" w14:textId="0CA788F6" w:rsidR="000C3C1B" w:rsidRPr="003E1184" w:rsidRDefault="000C3C1B" w:rsidP="003E1184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23E0BE1" wp14:editId="582ACCC6">
            <wp:extent cx="5943600" cy="4491990"/>
            <wp:effectExtent l="0" t="0" r="0" b="381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C1B" w:rsidRPr="003E11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184"/>
    <w:rsid w:val="000C3C1B"/>
    <w:rsid w:val="003E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5361D"/>
  <w15:chartTrackingRefBased/>
  <w15:docId w15:val="{E71D0C31-AC9A-4AB0-8FBE-D0F71191B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E11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E118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3E118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E1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9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Babatunde</dc:creator>
  <cp:keywords/>
  <dc:description/>
  <cp:lastModifiedBy>Babatunde</cp:lastModifiedBy>
  <cp:revision>1</cp:revision>
  <dcterms:created xsi:type="dcterms:W3CDTF">2020-06-01T01:02:00Z</dcterms:created>
  <dcterms:modified xsi:type="dcterms:W3CDTF">2020-06-01T01:19:00Z</dcterms:modified>
</cp:coreProperties>
</file>