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90" w:rsidRDefault="006F015F">
      <w:r>
        <w:t xml:space="preserve">DUNMOYE AKEEM </w:t>
      </w:r>
    </w:p>
    <w:p w:rsidR="006F015F" w:rsidRDefault="006F015F">
      <w:r>
        <w:t>17/ENGO3/016</w:t>
      </w:r>
    </w:p>
    <w:p w:rsidR="006F015F" w:rsidRDefault="006F015F">
      <w:r>
        <w:t>ENG LAW TEST</w:t>
      </w:r>
    </w:p>
    <w:p w:rsidR="006F015F" w:rsidRDefault="006F015F" w:rsidP="006F015F">
      <w:pPr>
        <w:pStyle w:val="ListParagraph"/>
        <w:numPr>
          <w:ilvl w:val="0"/>
          <w:numId w:val="1"/>
        </w:numPr>
      </w:pPr>
      <w:r>
        <w:t xml:space="preserve">RELEVANCE OF ENGINEERING </w:t>
      </w:r>
      <w:proofErr w:type="gramStart"/>
      <w:r>
        <w:t>LAW ,</w:t>
      </w:r>
      <w:proofErr w:type="gramEnd"/>
      <w:r>
        <w:t xml:space="preserve"> MANAGEMENT AND ECONOMICS.</w:t>
      </w:r>
    </w:p>
    <w:p w:rsidR="006F015F" w:rsidRDefault="006F015F" w:rsidP="006F015F">
      <w:pPr>
        <w:pStyle w:val="ListParagraph"/>
      </w:pPr>
      <w:proofErr w:type="gramStart"/>
      <w:r>
        <w:t>Firstly ,</w:t>
      </w:r>
      <w:proofErr w:type="gramEnd"/>
      <w:r>
        <w:t xml:space="preserve"> there are different types of laws which engineering has to be associated and each one of them has its unique relevance . e.g. </w:t>
      </w:r>
    </w:p>
    <w:p w:rsidR="006F015F" w:rsidRDefault="006F015F" w:rsidP="006F015F">
      <w:pPr>
        <w:pStyle w:val="ListParagraph"/>
      </w:pPr>
      <w:r>
        <w:t>Contract laws: Contracts generally form the basis of an agreement between a client and its engineer.it helps avoid potential lawsuit due to accidental breach of contract</w:t>
      </w:r>
    </w:p>
    <w:p w:rsidR="006F015F" w:rsidRDefault="006F015F" w:rsidP="006F015F">
      <w:pPr>
        <w:pStyle w:val="ListParagraph"/>
      </w:pPr>
      <w:r>
        <w:t xml:space="preserve">Tort </w:t>
      </w:r>
      <w:proofErr w:type="gramStart"/>
      <w:r>
        <w:t>laws :</w:t>
      </w:r>
      <w:proofErr w:type="gramEnd"/>
      <w:r w:rsidRPr="006F015F">
        <w:rPr>
          <w:rFonts w:ascii="Arial" w:hAnsi="Arial" w:cs="Arial"/>
          <w:color w:val="303030"/>
          <w:sz w:val="21"/>
          <w:szCs w:val="21"/>
        </w:rPr>
        <w:t xml:space="preserve"> </w:t>
      </w:r>
      <w:r>
        <w:rPr>
          <w:rFonts w:ascii="Arial" w:hAnsi="Arial" w:cs="Arial"/>
          <w:color w:val="303030"/>
          <w:sz w:val="21"/>
          <w:szCs w:val="21"/>
        </w:rPr>
        <w:t>I</w:t>
      </w:r>
      <w:r w:rsidRPr="006F015F">
        <w:t>n engineering, laws about tort primarily deal with civil injuries resulting from negligence</w:t>
      </w:r>
    </w:p>
    <w:p w:rsidR="006F015F" w:rsidRDefault="006F015F" w:rsidP="006F015F">
      <w:pPr>
        <w:pStyle w:val="ListParagraph"/>
      </w:pPr>
      <w:r>
        <w:t>Property laws:</w:t>
      </w:r>
      <w:r w:rsidR="001673C3" w:rsidRPr="001673C3">
        <w:rPr>
          <w:rFonts w:ascii="Arial" w:hAnsi="Arial" w:cs="Arial"/>
          <w:color w:val="303030"/>
          <w:sz w:val="21"/>
          <w:szCs w:val="21"/>
        </w:rPr>
        <w:t xml:space="preserve"> </w:t>
      </w:r>
      <w:r w:rsidR="001673C3" w:rsidRPr="001673C3">
        <w:t>The term “intellectual property” is a broad classification, but engineers work with it on a daily basis. Patents, copyrights and proprietary designs all fall under intellectual property laws.</w:t>
      </w:r>
    </w:p>
    <w:p w:rsidR="001673C3" w:rsidRDefault="001673C3" w:rsidP="001673C3">
      <w:pPr>
        <w:pStyle w:val="ListParagraph"/>
        <w:numPr>
          <w:ilvl w:val="0"/>
          <w:numId w:val="1"/>
        </w:numPr>
      </w:pPr>
      <w:bookmarkStart w:id="0" w:name="_GoBack"/>
      <w:bookmarkEnd w:id="0"/>
    </w:p>
    <w:sectPr w:rsidR="001673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554A8"/>
    <w:multiLevelType w:val="hybridMultilevel"/>
    <w:tmpl w:val="2CA2B9EC"/>
    <w:lvl w:ilvl="0" w:tplc="8FE24E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5F"/>
    <w:rsid w:val="001673C3"/>
    <w:rsid w:val="006F015F"/>
    <w:rsid w:val="00C4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B5371-08E3-416C-88E6-1F3154B1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2020-06-01T08:37:00Z</dcterms:created>
  <dcterms:modified xsi:type="dcterms:W3CDTF">2020-06-01T08:55:00Z</dcterms:modified>
</cp:coreProperties>
</file>