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FC567" w14:textId="1AB1179C" w:rsidR="002168E5" w:rsidRDefault="00A036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UMOESSIEN, EMEMOBONG DAVID</w:t>
      </w:r>
    </w:p>
    <w:p w14:paraId="16E379DD" w14:textId="2F3499CC" w:rsidR="00A0360D" w:rsidRDefault="00A036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DEPT: CHEMICAL ENGINEERING</w:t>
      </w:r>
    </w:p>
    <w:p w14:paraId="0FFCFAE2" w14:textId="2F71F1A0" w:rsidR="00A0360D" w:rsidRDefault="00A036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 NO: 17/ENG01/029</w:t>
      </w:r>
    </w:p>
    <w:p w14:paraId="414F423E" w14:textId="2747E007" w:rsidR="00A0360D" w:rsidRDefault="00A036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TITLE: ENGINEERING LAW AND MANAGERIAL ECONOMICS</w:t>
      </w:r>
    </w:p>
    <w:p w14:paraId="0B6A26EA" w14:textId="3C6391C3" w:rsidR="00A0360D" w:rsidRDefault="00A036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 ENG 384</w:t>
      </w:r>
    </w:p>
    <w:p w14:paraId="52DBB878" w14:textId="4FBC770F" w:rsidR="00A0360D" w:rsidRDefault="00D6281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QUIZ</w:t>
      </w:r>
    </w:p>
    <w:p w14:paraId="0C304B86" w14:textId="6EB301CC" w:rsidR="00D62810" w:rsidRPr="008F22FD" w:rsidRDefault="008F22FD" w:rsidP="008F2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22FD">
        <w:rPr>
          <w:rFonts w:ascii="Times New Roman" w:hAnsi="Times New Roman" w:cs="Times New Roman"/>
          <w:b/>
          <w:bCs/>
          <w:sz w:val="24"/>
          <w:szCs w:val="24"/>
        </w:rPr>
        <w:t>Relevance of law, management and economics in Engineering Profession;</w:t>
      </w:r>
    </w:p>
    <w:p w14:paraId="6458F2C2" w14:textId="6DBCAD6C" w:rsidR="008F22FD" w:rsidRDefault="00A47652" w:rsidP="00A476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equips engineers with the knowledge on legal system relating to engineering.</w:t>
      </w:r>
    </w:p>
    <w:p w14:paraId="7A55F900" w14:textId="1EDC9F7C" w:rsidR="00A47652" w:rsidRDefault="00A47652" w:rsidP="00A476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impacts engineers with managerial skill for effective growth.</w:t>
      </w:r>
    </w:p>
    <w:p w14:paraId="10DF0A8D" w14:textId="65D08603" w:rsidR="00A47652" w:rsidRDefault="00A47652" w:rsidP="00A476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emphasizes on the estimation techniques, production planning and control for managerial roles and network analysis.</w:t>
      </w:r>
    </w:p>
    <w:p w14:paraId="0BB2019A" w14:textId="029BB424" w:rsidR="00A47652" w:rsidRDefault="00A47652" w:rsidP="00A476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addresses issues concerning the Nigeria legal system.</w:t>
      </w:r>
    </w:p>
    <w:p w14:paraId="2A5A8DDD" w14:textId="642D8EBA" w:rsidR="003C22AA" w:rsidRDefault="003C22AA" w:rsidP="00A476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gives this balance of theory and practice with the physical and intellectual capacity to make sound judgement.</w:t>
      </w:r>
    </w:p>
    <w:p w14:paraId="11E7A9D3" w14:textId="6586329C" w:rsidR="003C22AA" w:rsidRDefault="003C22AA" w:rsidP="00A476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have a sound code of ethics in the engineering profession.</w:t>
      </w:r>
    </w:p>
    <w:p w14:paraId="6850784A" w14:textId="40A0D703" w:rsidR="003C22AA" w:rsidRDefault="003C22AA" w:rsidP="003C22AA">
      <w:pPr>
        <w:rPr>
          <w:rFonts w:ascii="Times New Roman" w:hAnsi="Times New Roman" w:cs="Times New Roman"/>
          <w:sz w:val="24"/>
          <w:szCs w:val="24"/>
        </w:rPr>
      </w:pPr>
    </w:p>
    <w:sectPr w:rsidR="003C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05BF"/>
    <w:multiLevelType w:val="hybridMultilevel"/>
    <w:tmpl w:val="8E0C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F3B56"/>
    <w:multiLevelType w:val="hybridMultilevel"/>
    <w:tmpl w:val="0D50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F32B4"/>
    <w:multiLevelType w:val="hybridMultilevel"/>
    <w:tmpl w:val="C9A09E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0D"/>
    <w:rsid w:val="001A0200"/>
    <w:rsid w:val="001E5168"/>
    <w:rsid w:val="002168E5"/>
    <w:rsid w:val="002E2622"/>
    <w:rsid w:val="003C22AA"/>
    <w:rsid w:val="00472FCF"/>
    <w:rsid w:val="0051360A"/>
    <w:rsid w:val="008F22FD"/>
    <w:rsid w:val="00A0360D"/>
    <w:rsid w:val="00A47652"/>
    <w:rsid w:val="00D6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95C0"/>
  <w15:chartTrackingRefBased/>
  <w15:docId w15:val="{8EBA3DBC-B4D6-4B0D-9063-050F9D70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FD"/>
    <w:pPr>
      <w:ind w:left="720"/>
      <w:contextualSpacing/>
    </w:pPr>
  </w:style>
  <w:style w:type="table" w:styleId="TableGrid">
    <w:name w:val="Table Grid"/>
    <w:basedOn w:val="TableNormal"/>
    <w:uiPriority w:val="39"/>
    <w:rsid w:val="003C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Ememobong</dc:creator>
  <cp:keywords/>
  <dc:description/>
  <cp:lastModifiedBy>Ememobong</cp:lastModifiedBy>
  <cp:revision>6</cp:revision>
  <dcterms:created xsi:type="dcterms:W3CDTF">2020-06-01T08:36:00Z</dcterms:created>
  <dcterms:modified xsi:type="dcterms:W3CDTF">2020-06-01T09:05:00Z</dcterms:modified>
</cp:coreProperties>
</file>