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45" w:rsidRPr="005A62BA" w:rsidRDefault="00FF5BDF" w:rsidP="005A62BA">
      <w:pPr>
        <w:jc w:val="center"/>
        <w:rPr>
          <w:sz w:val="40"/>
          <w:szCs w:val="40"/>
        </w:rPr>
      </w:pPr>
      <w:r w:rsidRPr="005A62BA">
        <w:rPr>
          <w:sz w:val="40"/>
          <w:szCs w:val="40"/>
        </w:rPr>
        <w:t>Ejike David Chinedu</w:t>
      </w:r>
    </w:p>
    <w:p w:rsidR="00FF5BDF" w:rsidRPr="005A62BA" w:rsidRDefault="00FF5BDF" w:rsidP="005A62BA">
      <w:pPr>
        <w:jc w:val="center"/>
        <w:rPr>
          <w:sz w:val="40"/>
          <w:szCs w:val="40"/>
        </w:rPr>
      </w:pPr>
      <w:r w:rsidRPr="005A62BA">
        <w:rPr>
          <w:sz w:val="40"/>
          <w:szCs w:val="40"/>
        </w:rPr>
        <w:t>18/ENG04/078</w:t>
      </w:r>
    </w:p>
    <w:p w:rsidR="00FF5BDF" w:rsidRPr="005A62BA" w:rsidRDefault="00FF5BDF" w:rsidP="005A62BA">
      <w:pPr>
        <w:jc w:val="center"/>
        <w:rPr>
          <w:sz w:val="40"/>
          <w:szCs w:val="40"/>
        </w:rPr>
      </w:pPr>
      <w:r w:rsidRPr="005A62BA">
        <w:rPr>
          <w:sz w:val="40"/>
          <w:szCs w:val="40"/>
        </w:rPr>
        <w:t>Electrical/</w:t>
      </w:r>
      <w:proofErr w:type="spellStart"/>
      <w:r w:rsidRPr="005A62BA">
        <w:rPr>
          <w:sz w:val="40"/>
          <w:szCs w:val="40"/>
        </w:rPr>
        <w:t>Electronics</w:t>
      </w:r>
      <w:proofErr w:type="spellEnd"/>
      <w:r w:rsidRPr="005A62BA">
        <w:rPr>
          <w:sz w:val="40"/>
          <w:szCs w:val="40"/>
        </w:rPr>
        <w:t xml:space="preserve"> Engineering</w:t>
      </w:r>
    </w:p>
    <w:p w:rsidR="00FF5BDF" w:rsidRDefault="00FF5BDF"/>
    <w:p w:rsidR="005A62BA" w:rsidRDefault="005A62BA" w:rsidP="00FF5BDF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>
        <w:rPr>
          <w:color w:val="202122"/>
          <w:sz w:val="22"/>
          <w:szCs w:val="22"/>
        </w:rPr>
        <w:t>1)</w:t>
      </w:r>
    </w:p>
    <w:p w:rsidR="00FF5BDF" w:rsidRPr="005A62BA" w:rsidRDefault="00FF5BDF" w:rsidP="00FF5BDF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5A62BA">
        <w:rPr>
          <w:color w:val="202122"/>
          <w:sz w:val="22"/>
          <w:szCs w:val="22"/>
        </w:rPr>
        <w:t>Relevance of Engineering law:</w:t>
      </w:r>
    </w:p>
    <w:p w:rsidR="00FF5BDF" w:rsidRPr="005A62BA" w:rsidRDefault="00FF5BDF" w:rsidP="00FF5B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A62BA">
        <w:rPr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  <w:t>. T</w:t>
      </w:r>
      <w:r w:rsidRPr="005A62BA">
        <w:rPr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  <w:t xml:space="preserve">o be able to hold </w:t>
      </w:r>
      <w:r w:rsidRPr="005A62BA">
        <w:rPr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  <w:t>an engineer to the highest level of moral conduct or suffer litigation if an engineering system fails causing harm to the public including to a maintenance technician.</w:t>
      </w:r>
    </w:p>
    <w:p w:rsidR="00FF5BDF" w:rsidRPr="005A62BA" w:rsidRDefault="00FF5BDF" w:rsidP="00FF5BDF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</w:p>
    <w:p w:rsidR="00FF5BDF" w:rsidRPr="005A62BA" w:rsidRDefault="00FF5BDF" w:rsidP="00FF5BDF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5A62BA">
        <w:rPr>
          <w:color w:val="202122"/>
          <w:sz w:val="22"/>
          <w:szCs w:val="22"/>
        </w:rPr>
        <w:t>Relevance of Engineering Economics</w:t>
      </w:r>
      <w:r w:rsidR="00803D1D" w:rsidRPr="005A62BA">
        <w:rPr>
          <w:color w:val="202122"/>
          <w:sz w:val="22"/>
          <w:szCs w:val="22"/>
        </w:rPr>
        <w:t>:</w:t>
      </w:r>
    </w:p>
    <w:p w:rsidR="00803D1D" w:rsidRPr="005A62BA" w:rsidRDefault="00803D1D" w:rsidP="00803D1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A62B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The </w:t>
      </w:r>
      <w:r w:rsidRPr="005A62BA">
        <w:rPr>
          <w:rFonts w:ascii="Times New Roman" w:eastAsia="Times New Roman" w:hAnsi="Times New Roman" w:cs="Times New Roman"/>
          <w:bCs/>
          <w:color w:val="222222"/>
          <w:sz w:val="22"/>
          <w:szCs w:val="22"/>
          <w:shd w:val="clear" w:color="auto" w:fill="FFFFFF"/>
        </w:rPr>
        <w:t>Engineering economics</w:t>
      </w:r>
      <w:r w:rsidRPr="005A62B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 theories are used to take decisions related to uncertain and changing business environment</w:t>
      </w:r>
      <w:r w:rsidRPr="005A62B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in the engineering sector</w:t>
      </w:r>
    </w:p>
    <w:p w:rsidR="00803D1D" w:rsidRPr="005A62BA" w:rsidRDefault="00803D1D" w:rsidP="00803D1D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:rsidR="00803D1D" w:rsidRPr="005A62BA" w:rsidRDefault="00803D1D" w:rsidP="00803D1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A62BA">
        <w:rPr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  <w:t>As a discipline, it is focused on the branch of economics known as </w:t>
      </w:r>
      <w:hyperlink r:id="rId5" w:tooltip="Microeconomics" w:history="1">
        <w:r w:rsidRPr="005A62BA">
          <w:rPr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</w:rPr>
          <w:t>microeconomics</w:t>
        </w:r>
      </w:hyperlink>
      <w:r w:rsidRPr="005A62BA">
        <w:rPr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  <w:t> in that it studies the behavior of individuals and firms in making decisions regarding the allocation of limited resources</w:t>
      </w:r>
      <w:r w:rsidRPr="005A62BA">
        <w:rPr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  <w:t xml:space="preserve"> in the engineering sector</w:t>
      </w:r>
    </w:p>
    <w:p w:rsidR="00803D1D" w:rsidRPr="005A62BA" w:rsidRDefault="00803D1D" w:rsidP="00803D1D">
      <w:pPr>
        <w:pStyle w:val="NormalWeb"/>
        <w:shd w:val="clear" w:color="auto" w:fill="FFFFFF"/>
        <w:spacing w:before="120" w:beforeAutospacing="0" w:after="120" w:afterAutospacing="0"/>
        <w:ind w:left="360"/>
        <w:rPr>
          <w:color w:val="202122"/>
          <w:sz w:val="22"/>
          <w:szCs w:val="22"/>
        </w:rPr>
      </w:pPr>
    </w:p>
    <w:p w:rsidR="00FF5BDF" w:rsidRPr="005A62BA" w:rsidRDefault="00FF5BDF" w:rsidP="00FF5BDF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5A62BA">
        <w:rPr>
          <w:color w:val="202122"/>
          <w:sz w:val="22"/>
          <w:szCs w:val="22"/>
        </w:rPr>
        <w:t xml:space="preserve">Relevance of Engineering </w:t>
      </w:r>
      <w:proofErr w:type="gramStart"/>
      <w:r w:rsidRPr="005A62BA">
        <w:rPr>
          <w:color w:val="202122"/>
          <w:sz w:val="22"/>
          <w:szCs w:val="22"/>
        </w:rPr>
        <w:t xml:space="preserve">management </w:t>
      </w:r>
      <w:r w:rsidR="00803D1D" w:rsidRPr="005A62BA">
        <w:rPr>
          <w:color w:val="202122"/>
          <w:sz w:val="22"/>
          <w:szCs w:val="22"/>
        </w:rPr>
        <w:t>:</w:t>
      </w:r>
      <w:proofErr w:type="gramEnd"/>
    </w:p>
    <w:p w:rsidR="00803D1D" w:rsidRPr="005A62BA" w:rsidRDefault="00803D1D" w:rsidP="00803D1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A62BA">
        <w:rPr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  <w:t>Engineering management is a career that brings together the technological problem-solving ability of </w:t>
      </w:r>
      <w:hyperlink r:id="rId6" w:tooltip="Engineering" w:history="1">
        <w:r w:rsidRPr="005A62BA">
          <w:rPr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</w:rPr>
          <w:t>engineering</w:t>
        </w:r>
      </w:hyperlink>
      <w:r w:rsidRPr="005A62BA">
        <w:rPr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  <w:t> and the organizational, administrative, and planning abilities of </w:t>
      </w:r>
      <w:hyperlink r:id="rId7" w:tooltip="Management" w:history="1">
        <w:r w:rsidRPr="005A62BA">
          <w:rPr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</w:rPr>
          <w:t>management</w:t>
        </w:r>
      </w:hyperlink>
      <w:r w:rsidRPr="005A62BA">
        <w:rPr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  <w:t> in order to oversee the operational performance of complex engineering driven enterprises.</w:t>
      </w:r>
    </w:p>
    <w:p w:rsidR="005A62BA" w:rsidRPr="005A62BA" w:rsidRDefault="005A62BA" w:rsidP="005A62BA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:rsidR="005A62BA" w:rsidRPr="005A62BA" w:rsidRDefault="005A62BA" w:rsidP="005A62B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A62B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It is relevant to t</w:t>
      </w:r>
      <w:r w:rsidRPr="005A62B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hose studying to become </w:t>
      </w:r>
      <w:r w:rsidRPr="005A62BA">
        <w:rPr>
          <w:rFonts w:ascii="Times New Roman" w:eastAsia="Times New Roman" w:hAnsi="Times New Roman" w:cs="Times New Roman"/>
          <w:bCs/>
          <w:color w:val="222222"/>
          <w:sz w:val="22"/>
          <w:szCs w:val="22"/>
          <w:shd w:val="clear" w:color="auto" w:fill="FFFFFF"/>
        </w:rPr>
        <w:t>engineering managers</w:t>
      </w:r>
      <w:r w:rsidRPr="005A62B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Pr="005A62B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because they </w:t>
      </w:r>
      <w:r w:rsidRPr="005A62B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learn how to effectively utilize technical, financial, and human resources. They also hone their conceptual skills such as critical thinking, analytical thinking, and problem-solving.</w:t>
      </w:r>
    </w:p>
    <w:p w:rsidR="00803D1D" w:rsidRDefault="00803D1D" w:rsidP="005A62BA">
      <w:pPr>
        <w:pStyle w:val="NormalWeb"/>
        <w:shd w:val="clear" w:color="auto" w:fill="FFFFFF"/>
        <w:spacing w:before="120" w:beforeAutospacing="0" w:after="120" w:afterAutospacing="0"/>
        <w:ind w:left="720"/>
        <w:rPr>
          <w:color w:val="202122"/>
          <w:sz w:val="22"/>
          <w:szCs w:val="22"/>
        </w:rPr>
      </w:pPr>
    </w:p>
    <w:p w:rsidR="005A62BA" w:rsidRDefault="005A62BA" w:rsidP="005A62BA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>
        <w:rPr>
          <w:color w:val="202122"/>
          <w:sz w:val="22"/>
          <w:szCs w:val="22"/>
        </w:rPr>
        <w:t>2)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8"/>
        <w:gridCol w:w="3729"/>
        <w:gridCol w:w="969"/>
        <w:gridCol w:w="1337"/>
        <w:gridCol w:w="1219"/>
        <w:gridCol w:w="1504"/>
      </w:tblGrid>
      <w:tr w:rsidR="008736BC" w:rsidTr="0060748E">
        <w:tc>
          <w:tcPr>
            <w:tcW w:w="828" w:type="dxa"/>
          </w:tcPr>
          <w:p w:rsidR="008736BC" w:rsidRDefault="008736BC" w:rsidP="0060748E">
            <w:pPr>
              <w:jc w:val="center"/>
            </w:pPr>
            <w:r>
              <w:t>ITEM NO.</w:t>
            </w:r>
          </w:p>
        </w:tc>
        <w:tc>
          <w:tcPr>
            <w:tcW w:w="3870" w:type="dxa"/>
          </w:tcPr>
          <w:p w:rsidR="008736BC" w:rsidRDefault="008736BC" w:rsidP="0060748E">
            <w:r>
              <w:t>DESCRIPTION</w:t>
            </w:r>
          </w:p>
        </w:tc>
        <w:tc>
          <w:tcPr>
            <w:tcW w:w="990" w:type="dxa"/>
          </w:tcPr>
          <w:p w:rsidR="008736BC" w:rsidRDefault="008736BC" w:rsidP="0060748E">
            <w:r>
              <w:t>UNIT</w:t>
            </w:r>
          </w:p>
        </w:tc>
        <w:tc>
          <w:tcPr>
            <w:tcW w:w="1350" w:type="dxa"/>
          </w:tcPr>
          <w:p w:rsidR="008736BC" w:rsidRDefault="008736BC" w:rsidP="0060748E">
            <w:r>
              <w:t>QUANTITY</w:t>
            </w:r>
          </w:p>
        </w:tc>
        <w:tc>
          <w:tcPr>
            <w:tcW w:w="1170" w:type="dxa"/>
          </w:tcPr>
          <w:p w:rsidR="008736BC" w:rsidRDefault="008736BC" w:rsidP="0060748E">
            <w:proofErr w:type="gramStart"/>
            <w:r>
              <w:t>RATE(</w:t>
            </w:r>
            <w:proofErr w:type="gramEnd"/>
            <w:r>
              <w:rPr>
                <w:rFonts w:cstheme="minorHAnsi"/>
              </w:rPr>
              <w:t>₦</w:t>
            </w:r>
            <w:r>
              <w:t>)</w:t>
            </w:r>
          </w:p>
        </w:tc>
        <w:tc>
          <w:tcPr>
            <w:tcW w:w="1368" w:type="dxa"/>
          </w:tcPr>
          <w:p w:rsidR="008736BC" w:rsidRDefault="008736BC" w:rsidP="0060748E">
            <w:proofErr w:type="gramStart"/>
            <w:r>
              <w:t>AMOUNT(</w:t>
            </w:r>
            <w:proofErr w:type="gramEnd"/>
            <w:r>
              <w:rPr>
                <w:rFonts w:cstheme="minorHAnsi"/>
              </w:rPr>
              <w:t>₦</w:t>
            </w:r>
            <w:r>
              <w:t>)</w:t>
            </w:r>
          </w:p>
        </w:tc>
      </w:tr>
      <w:tr w:rsidR="008736BC" w:rsidTr="0060748E">
        <w:tc>
          <w:tcPr>
            <w:tcW w:w="828" w:type="dxa"/>
          </w:tcPr>
          <w:p w:rsidR="008736BC" w:rsidRDefault="008736BC" w:rsidP="0060748E"/>
        </w:tc>
        <w:tc>
          <w:tcPr>
            <w:tcW w:w="3870" w:type="dxa"/>
          </w:tcPr>
          <w:p w:rsidR="008736BC" w:rsidRPr="004A36C4" w:rsidRDefault="008736BC" w:rsidP="0060748E">
            <w:pPr>
              <w:rPr>
                <w:b/>
              </w:rPr>
            </w:pPr>
            <w:r w:rsidRPr="004A36C4">
              <w:rPr>
                <w:b/>
              </w:rPr>
              <w:t>PROPOSED INSTALLATION OF SOLAR STREET LIGHTING FOR AFE BABALOLA UNIVERSITY</w:t>
            </w:r>
          </w:p>
        </w:tc>
        <w:tc>
          <w:tcPr>
            <w:tcW w:w="990" w:type="dxa"/>
          </w:tcPr>
          <w:p w:rsidR="008736BC" w:rsidRDefault="008736BC" w:rsidP="0060748E"/>
        </w:tc>
        <w:tc>
          <w:tcPr>
            <w:tcW w:w="1350" w:type="dxa"/>
          </w:tcPr>
          <w:p w:rsidR="008736BC" w:rsidRDefault="008736BC" w:rsidP="0060748E"/>
        </w:tc>
        <w:tc>
          <w:tcPr>
            <w:tcW w:w="1170" w:type="dxa"/>
          </w:tcPr>
          <w:p w:rsidR="008736BC" w:rsidRDefault="008736BC" w:rsidP="0060748E"/>
        </w:tc>
        <w:tc>
          <w:tcPr>
            <w:tcW w:w="1368" w:type="dxa"/>
          </w:tcPr>
          <w:p w:rsidR="008736BC" w:rsidRDefault="008736BC" w:rsidP="0060748E"/>
        </w:tc>
      </w:tr>
      <w:tr w:rsidR="008736BC" w:rsidTr="0060748E">
        <w:tc>
          <w:tcPr>
            <w:tcW w:w="828" w:type="dxa"/>
          </w:tcPr>
          <w:p w:rsidR="008736BC" w:rsidRDefault="008736BC" w:rsidP="0060748E">
            <w:r>
              <w:t>1.</w:t>
            </w:r>
          </w:p>
        </w:tc>
        <w:tc>
          <w:tcPr>
            <w:tcW w:w="3870" w:type="dxa"/>
          </w:tcPr>
          <w:p w:rsidR="008736BC" w:rsidRDefault="008736BC" w:rsidP="0060748E">
            <w:r>
              <w:t>SOLAR PANEL LIGHTS</w:t>
            </w:r>
          </w:p>
        </w:tc>
        <w:tc>
          <w:tcPr>
            <w:tcW w:w="990" w:type="dxa"/>
          </w:tcPr>
          <w:p w:rsidR="008736BC" w:rsidRDefault="008736BC" w:rsidP="0060748E"/>
        </w:tc>
        <w:tc>
          <w:tcPr>
            <w:tcW w:w="1350" w:type="dxa"/>
          </w:tcPr>
          <w:p w:rsidR="008736BC" w:rsidRDefault="006C5B0C" w:rsidP="0060748E">
            <w:r>
              <w:t>30</w:t>
            </w:r>
          </w:p>
        </w:tc>
        <w:tc>
          <w:tcPr>
            <w:tcW w:w="1170" w:type="dxa"/>
          </w:tcPr>
          <w:p w:rsidR="008736BC" w:rsidRDefault="008736BC" w:rsidP="0060748E">
            <w:r>
              <w:t>50,000.00</w:t>
            </w:r>
          </w:p>
        </w:tc>
        <w:tc>
          <w:tcPr>
            <w:tcW w:w="1368" w:type="dxa"/>
          </w:tcPr>
          <w:p w:rsidR="008736BC" w:rsidRDefault="006C5B0C" w:rsidP="0060748E">
            <w:r>
              <w:t>1</w:t>
            </w:r>
            <w:r w:rsidR="008736BC">
              <w:t>,</w:t>
            </w:r>
            <w:r>
              <w:t>5</w:t>
            </w:r>
            <w:r w:rsidR="008736BC">
              <w:t>00,000.00</w:t>
            </w:r>
          </w:p>
        </w:tc>
      </w:tr>
      <w:tr w:rsidR="008736BC" w:rsidTr="0060748E">
        <w:tc>
          <w:tcPr>
            <w:tcW w:w="828" w:type="dxa"/>
          </w:tcPr>
          <w:p w:rsidR="008736BC" w:rsidRDefault="008736BC" w:rsidP="0060748E">
            <w:r>
              <w:t>2.</w:t>
            </w:r>
          </w:p>
        </w:tc>
        <w:tc>
          <w:tcPr>
            <w:tcW w:w="3870" w:type="dxa"/>
          </w:tcPr>
          <w:p w:rsidR="008736BC" w:rsidRDefault="008736BC" w:rsidP="0060748E">
            <w:r>
              <w:t>BATTERY</w:t>
            </w:r>
          </w:p>
        </w:tc>
        <w:tc>
          <w:tcPr>
            <w:tcW w:w="990" w:type="dxa"/>
          </w:tcPr>
          <w:p w:rsidR="008736BC" w:rsidRDefault="008736BC" w:rsidP="0060748E"/>
        </w:tc>
        <w:tc>
          <w:tcPr>
            <w:tcW w:w="1350" w:type="dxa"/>
          </w:tcPr>
          <w:p w:rsidR="008736BC" w:rsidRDefault="006C5B0C" w:rsidP="0060748E">
            <w:r>
              <w:t>32</w:t>
            </w:r>
          </w:p>
        </w:tc>
        <w:tc>
          <w:tcPr>
            <w:tcW w:w="1170" w:type="dxa"/>
          </w:tcPr>
          <w:p w:rsidR="008736BC" w:rsidRDefault="008736BC" w:rsidP="0060748E">
            <w:r>
              <w:t>200,000.00</w:t>
            </w:r>
          </w:p>
        </w:tc>
        <w:tc>
          <w:tcPr>
            <w:tcW w:w="1368" w:type="dxa"/>
          </w:tcPr>
          <w:p w:rsidR="008736BC" w:rsidRDefault="006C5B0C" w:rsidP="0060748E">
            <w:r>
              <w:t>6</w:t>
            </w:r>
            <w:r w:rsidR="008736BC">
              <w:t>,</w:t>
            </w:r>
            <w:r>
              <w:t>4</w:t>
            </w:r>
            <w:r w:rsidR="008736BC">
              <w:t>00,000.00</w:t>
            </w:r>
          </w:p>
        </w:tc>
      </w:tr>
      <w:tr w:rsidR="008736BC" w:rsidTr="0060748E">
        <w:tc>
          <w:tcPr>
            <w:tcW w:w="828" w:type="dxa"/>
          </w:tcPr>
          <w:p w:rsidR="008736BC" w:rsidRDefault="008736BC" w:rsidP="0060748E">
            <w:r>
              <w:t>3.</w:t>
            </w:r>
          </w:p>
        </w:tc>
        <w:tc>
          <w:tcPr>
            <w:tcW w:w="3870" w:type="dxa"/>
          </w:tcPr>
          <w:p w:rsidR="008736BC" w:rsidRDefault="008736BC" w:rsidP="0060748E">
            <w:r>
              <w:t>LIGHTING POINTS AND FITTINGS</w:t>
            </w:r>
          </w:p>
        </w:tc>
        <w:tc>
          <w:tcPr>
            <w:tcW w:w="990" w:type="dxa"/>
          </w:tcPr>
          <w:p w:rsidR="008736BC" w:rsidRDefault="008736BC" w:rsidP="0060748E"/>
        </w:tc>
        <w:tc>
          <w:tcPr>
            <w:tcW w:w="1350" w:type="dxa"/>
          </w:tcPr>
          <w:p w:rsidR="008736BC" w:rsidRDefault="006C5B0C" w:rsidP="0060748E">
            <w:r>
              <w:t>72</w:t>
            </w:r>
          </w:p>
        </w:tc>
        <w:tc>
          <w:tcPr>
            <w:tcW w:w="1170" w:type="dxa"/>
          </w:tcPr>
          <w:p w:rsidR="008736BC" w:rsidRDefault="008736BC" w:rsidP="0060748E">
            <w:r>
              <w:t>10,000.00</w:t>
            </w:r>
          </w:p>
        </w:tc>
        <w:tc>
          <w:tcPr>
            <w:tcW w:w="1368" w:type="dxa"/>
          </w:tcPr>
          <w:p w:rsidR="008736BC" w:rsidRDefault="006C5B0C" w:rsidP="0060748E">
            <w:r>
              <w:t>72</w:t>
            </w:r>
            <w:r w:rsidR="008736BC">
              <w:t>0,0000.00</w:t>
            </w:r>
          </w:p>
        </w:tc>
      </w:tr>
      <w:tr w:rsidR="008736BC" w:rsidTr="0060748E">
        <w:tc>
          <w:tcPr>
            <w:tcW w:w="828" w:type="dxa"/>
          </w:tcPr>
          <w:p w:rsidR="008736BC" w:rsidRDefault="008736BC" w:rsidP="0060748E">
            <w:r>
              <w:t>4.</w:t>
            </w:r>
          </w:p>
        </w:tc>
        <w:tc>
          <w:tcPr>
            <w:tcW w:w="3870" w:type="dxa"/>
          </w:tcPr>
          <w:p w:rsidR="008736BC" w:rsidRDefault="008736BC" w:rsidP="0060748E">
            <w:r>
              <w:t>CONTROLLER</w:t>
            </w:r>
          </w:p>
        </w:tc>
        <w:tc>
          <w:tcPr>
            <w:tcW w:w="990" w:type="dxa"/>
          </w:tcPr>
          <w:p w:rsidR="008736BC" w:rsidRDefault="008736BC" w:rsidP="0060748E"/>
        </w:tc>
        <w:tc>
          <w:tcPr>
            <w:tcW w:w="1350" w:type="dxa"/>
          </w:tcPr>
          <w:p w:rsidR="008736BC" w:rsidRDefault="006C5B0C" w:rsidP="0060748E">
            <w:r>
              <w:t>30</w:t>
            </w:r>
          </w:p>
        </w:tc>
        <w:tc>
          <w:tcPr>
            <w:tcW w:w="1170" w:type="dxa"/>
          </w:tcPr>
          <w:p w:rsidR="008736BC" w:rsidRDefault="008736BC" w:rsidP="0060748E">
            <w:r>
              <w:t>40,000.00</w:t>
            </w:r>
          </w:p>
        </w:tc>
        <w:tc>
          <w:tcPr>
            <w:tcW w:w="1368" w:type="dxa"/>
          </w:tcPr>
          <w:p w:rsidR="008736BC" w:rsidRDefault="008736BC" w:rsidP="0060748E">
            <w:r>
              <w:t>1,</w:t>
            </w:r>
            <w:r w:rsidR="006C5B0C">
              <w:t>20</w:t>
            </w:r>
            <w:r>
              <w:t>0,000.00</w:t>
            </w:r>
          </w:p>
        </w:tc>
      </w:tr>
      <w:tr w:rsidR="008736BC" w:rsidTr="0060748E">
        <w:tc>
          <w:tcPr>
            <w:tcW w:w="828" w:type="dxa"/>
          </w:tcPr>
          <w:p w:rsidR="008736BC" w:rsidRDefault="008736BC" w:rsidP="0060748E">
            <w:r>
              <w:t>5.</w:t>
            </w:r>
          </w:p>
        </w:tc>
        <w:tc>
          <w:tcPr>
            <w:tcW w:w="3870" w:type="dxa"/>
          </w:tcPr>
          <w:p w:rsidR="008736BC" w:rsidRDefault="008736BC" w:rsidP="0060748E">
            <w:r>
              <w:t>UNDERGROUND PLASTIC BATTERY BOX</w:t>
            </w:r>
          </w:p>
        </w:tc>
        <w:tc>
          <w:tcPr>
            <w:tcW w:w="990" w:type="dxa"/>
          </w:tcPr>
          <w:p w:rsidR="008736BC" w:rsidRDefault="008736BC" w:rsidP="0060748E"/>
        </w:tc>
        <w:tc>
          <w:tcPr>
            <w:tcW w:w="1350" w:type="dxa"/>
          </w:tcPr>
          <w:p w:rsidR="008736BC" w:rsidRDefault="006C5B0C" w:rsidP="0060748E">
            <w:r>
              <w:t>41</w:t>
            </w:r>
          </w:p>
        </w:tc>
        <w:tc>
          <w:tcPr>
            <w:tcW w:w="1170" w:type="dxa"/>
          </w:tcPr>
          <w:p w:rsidR="008736BC" w:rsidRDefault="008736BC" w:rsidP="0060748E">
            <w:r>
              <w:t>4,000.00</w:t>
            </w:r>
          </w:p>
        </w:tc>
        <w:tc>
          <w:tcPr>
            <w:tcW w:w="1368" w:type="dxa"/>
          </w:tcPr>
          <w:p w:rsidR="008736BC" w:rsidRDefault="008736BC" w:rsidP="0060748E">
            <w:r>
              <w:t>16</w:t>
            </w:r>
            <w:r w:rsidR="006C5B0C">
              <w:t>4</w:t>
            </w:r>
            <w:r>
              <w:t>,000.00</w:t>
            </w:r>
          </w:p>
        </w:tc>
      </w:tr>
      <w:tr w:rsidR="008736BC" w:rsidTr="0060748E">
        <w:tc>
          <w:tcPr>
            <w:tcW w:w="828" w:type="dxa"/>
          </w:tcPr>
          <w:p w:rsidR="008736BC" w:rsidRDefault="008736BC" w:rsidP="0060748E"/>
        </w:tc>
        <w:tc>
          <w:tcPr>
            <w:tcW w:w="3870" w:type="dxa"/>
          </w:tcPr>
          <w:p w:rsidR="008736BC" w:rsidRPr="004A36C4" w:rsidRDefault="008736BC" w:rsidP="0060748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0" w:type="dxa"/>
          </w:tcPr>
          <w:p w:rsidR="008736BC" w:rsidRDefault="008736BC" w:rsidP="0060748E"/>
        </w:tc>
        <w:tc>
          <w:tcPr>
            <w:tcW w:w="1350" w:type="dxa"/>
          </w:tcPr>
          <w:p w:rsidR="008736BC" w:rsidRDefault="008736BC" w:rsidP="0060748E"/>
        </w:tc>
        <w:tc>
          <w:tcPr>
            <w:tcW w:w="1170" w:type="dxa"/>
          </w:tcPr>
          <w:p w:rsidR="008736BC" w:rsidRDefault="008736BC" w:rsidP="0060748E"/>
        </w:tc>
        <w:tc>
          <w:tcPr>
            <w:tcW w:w="1368" w:type="dxa"/>
          </w:tcPr>
          <w:p w:rsidR="008736BC" w:rsidRPr="004A36C4" w:rsidRDefault="006C5B0C" w:rsidP="0060748E">
            <w:pPr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 w:rsidR="008736BC" w:rsidRPr="004A36C4">
              <w:rPr>
                <w:b/>
              </w:rPr>
              <w:t>2,768,000.00</w:t>
            </w:r>
          </w:p>
        </w:tc>
      </w:tr>
    </w:tbl>
    <w:p w:rsidR="008736BC" w:rsidRPr="005A62BA" w:rsidRDefault="008736BC" w:rsidP="005A62BA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>
        <w:rPr>
          <w:color w:val="202122"/>
          <w:sz w:val="22"/>
          <w:szCs w:val="22"/>
        </w:rPr>
        <w:t xml:space="preserve"> </w:t>
      </w:r>
    </w:p>
    <w:sectPr w:rsidR="008736BC" w:rsidRPr="005A62BA" w:rsidSect="00DF5B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487F"/>
    <w:multiLevelType w:val="hybridMultilevel"/>
    <w:tmpl w:val="2A7C5692"/>
    <w:lvl w:ilvl="0" w:tplc="79CC1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0422"/>
    <w:multiLevelType w:val="hybridMultilevel"/>
    <w:tmpl w:val="070A629C"/>
    <w:lvl w:ilvl="0" w:tplc="9DCE5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DF"/>
    <w:rsid w:val="005A62BA"/>
    <w:rsid w:val="006C5B0C"/>
    <w:rsid w:val="00803D1D"/>
    <w:rsid w:val="008736BC"/>
    <w:rsid w:val="00CD4C45"/>
    <w:rsid w:val="00DF5B33"/>
    <w:rsid w:val="00F44202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BC850"/>
  <w15:chartTrackingRefBased/>
  <w15:docId w15:val="{0B01E49B-8DDE-E748-87A9-749D94E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F5B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3D1D"/>
    <w:rPr>
      <w:color w:val="0000FF"/>
      <w:u w:val="single"/>
    </w:rPr>
  </w:style>
  <w:style w:type="table" w:styleId="TableGrid">
    <w:name w:val="Table Grid"/>
    <w:basedOn w:val="TableNormal"/>
    <w:uiPriority w:val="59"/>
    <w:rsid w:val="008736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ngineering" TargetMode="External"/><Relationship Id="rId5" Type="http://schemas.openxmlformats.org/officeDocument/2006/relationships/hyperlink" Target="https://en.wikipedia.org/wiki/Microeconom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2020-06-01T09:23:00Z</dcterms:created>
  <dcterms:modified xsi:type="dcterms:W3CDTF">2020-06-01T09:23:00Z</dcterms:modified>
</cp:coreProperties>
</file>