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8C" w:rsidRDefault="00C2058C"/>
    <w:p w:rsidR="00C2058C" w:rsidRPr="00C2058C" w:rsidRDefault="00C2058C" w:rsidP="00C2058C"/>
    <w:p w:rsidR="00C2058C" w:rsidRDefault="00C2058C" w:rsidP="00C2058C"/>
    <w:p w:rsidR="00012C8E" w:rsidRPr="00775695" w:rsidRDefault="00C2058C" w:rsidP="00C2058C">
      <w:pPr>
        <w:tabs>
          <w:tab w:val="left" w:pos="2370"/>
        </w:tabs>
        <w:rPr>
          <w:sz w:val="28"/>
          <w:szCs w:val="28"/>
        </w:rPr>
      </w:pPr>
      <w:r w:rsidRPr="00775695">
        <w:rPr>
          <w:sz w:val="28"/>
          <w:szCs w:val="28"/>
        </w:rPr>
        <w:t xml:space="preserve">NAME: ADEYEMO OLIVE </w:t>
      </w:r>
    </w:p>
    <w:p w:rsidR="00C2058C" w:rsidRPr="00775695" w:rsidRDefault="00C2058C" w:rsidP="00C2058C">
      <w:pPr>
        <w:tabs>
          <w:tab w:val="left" w:pos="2370"/>
        </w:tabs>
        <w:rPr>
          <w:sz w:val="28"/>
          <w:szCs w:val="28"/>
        </w:rPr>
      </w:pPr>
      <w:r w:rsidRPr="00775695">
        <w:rPr>
          <w:sz w:val="28"/>
          <w:szCs w:val="28"/>
        </w:rPr>
        <w:t>MATRIC NO: 17/ENG05/003</w:t>
      </w:r>
    </w:p>
    <w:p w:rsidR="00C2058C" w:rsidRPr="00775695" w:rsidRDefault="00C2058C" w:rsidP="00C2058C">
      <w:pPr>
        <w:tabs>
          <w:tab w:val="left" w:pos="2370"/>
        </w:tabs>
        <w:rPr>
          <w:sz w:val="28"/>
          <w:szCs w:val="28"/>
        </w:rPr>
      </w:pPr>
      <w:r w:rsidRPr="00775695">
        <w:rPr>
          <w:sz w:val="28"/>
          <w:szCs w:val="28"/>
        </w:rPr>
        <w:t>DEPARTMENT: MECHATRONICS ENGINEERING</w:t>
      </w:r>
    </w:p>
    <w:p w:rsidR="00C2058C" w:rsidRPr="00775695" w:rsidRDefault="00C2058C" w:rsidP="00C2058C">
      <w:pPr>
        <w:tabs>
          <w:tab w:val="left" w:pos="2370"/>
        </w:tabs>
        <w:rPr>
          <w:sz w:val="28"/>
          <w:szCs w:val="28"/>
        </w:rPr>
      </w:pPr>
      <w:r w:rsidRPr="00775695">
        <w:rPr>
          <w:sz w:val="28"/>
          <w:szCs w:val="28"/>
        </w:rPr>
        <w:t>COURSE: ENGINEERING LAW AND MANAGERIAL ECONOMICS</w:t>
      </w:r>
    </w:p>
    <w:p w:rsidR="00C2058C" w:rsidRPr="00775695" w:rsidRDefault="00C2058C" w:rsidP="00C2058C">
      <w:pPr>
        <w:tabs>
          <w:tab w:val="left" w:pos="2370"/>
        </w:tabs>
        <w:rPr>
          <w:sz w:val="28"/>
          <w:szCs w:val="28"/>
        </w:rPr>
      </w:pPr>
    </w:p>
    <w:p w:rsidR="00C2058C" w:rsidRPr="00775695" w:rsidRDefault="005921D3" w:rsidP="00C2058C">
      <w:pPr>
        <w:tabs>
          <w:tab w:val="left" w:pos="2370"/>
        </w:tabs>
        <w:rPr>
          <w:sz w:val="28"/>
          <w:szCs w:val="28"/>
        </w:rPr>
      </w:pPr>
      <w:r w:rsidRPr="00775695">
        <w:rPr>
          <w:sz w:val="28"/>
          <w:szCs w:val="28"/>
        </w:rPr>
        <w:t>Answer:</w:t>
      </w:r>
    </w:p>
    <w:p w:rsidR="005921D3" w:rsidRPr="00775695" w:rsidRDefault="005921D3" w:rsidP="00C2058C">
      <w:pPr>
        <w:tabs>
          <w:tab w:val="left" w:pos="2370"/>
        </w:tabs>
        <w:rPr>
          <w:sz w:val="28"/>
          <w:szCs w:val="28"/>
        </w:rPr>
      </w:pPr>
      <w:r w:rsidRPr="00775695">
        <w:rPr>
          <w:sz w:val="28"/>
          <w:szCs w:val="28"/>
        </w:rPr>
        <w:t>What it means;</w:t>
      </w:r>
    </w:p>
    <w:p w:rsidR="005921D3" w:rsidRPr="00455CE9" w:rsidRDefault="005921D3" w:rsidP="005921D3">
      <w:pPr>
        <w:pStyle w:val="ListParagraph"/>
        <w:numPr>
          <w:ilvl w:val="0"/>
          <w:numId w:val="1"/>
        </w:numPr>
        <w:tabs>
          <w:tab w:val="left" w:pos="2370"/>
        </w:tabs>
        <w:rPr>
          <w:sz w:val="28"/>
          <w:szCs w:val="28"/>
        </w:rPr>
      </w:pPr>
      <w:r w:rsidRPr="00455CE9">
        <w:rPr>
          <w:sz w:val="28"/>
          <w:szCs w:val="28"/>
        </w:rPr>
        <w:t>Engineering law is the study of how ethics and legal frameworks should be adopted to ensure public safety surrounding the practice of engineering.</w:t>
      </w:r>
      <w:r w:rsidR="00455CE9" w:rsidRPr="00455CE9">
        <w:rPr>
          <w:sz w:val="28"/>
          <w:szCs w:val="28"/>
        </w:rPr>
        <w:t xml:space="preserve"> Also,</w:t>
      </w:r>
      <w:r w:rsidR="00455CE9" w:rsidRPr="00455CE9">
        <w:rPr>
          <w:rFonts w:eastAsiaTheme="minorEastAsia" w:hAnsi="Lucida Sans Unicode"/>
          <w:color w:val="000000" w:themeColor="text1"/>
          <w:kern w:val="24"/>
          <w:sz w:val="28"/>
          <w:szCs w:val="28"/>
          <w:lang w:val="en-GB"/>
        </w:rPr>
        <w:t xml:space="preserve"> </w:t>
      </w:r>
      <w:r w:rsidR="00455CE9" w:rsidRPr="00455CE9">
        <w:rPr>
          <w:sz w:val="28"/>
          <w:szCs w:val="28"/>
          <w:lang w:val="en-GB"/>
        </w:rPr>
        <w:t xml:space="preserve">is the empirical study of the application of </w:t>
      </w:r>
      <w:r w:rsidR="00455CE9" w:rsidRPr="00455CE9">
        <w:rPr>
          <w:bCs/>
          <w:sz w:val="28"/>
          <w:szCs w:val="28"/>
          <w:lang w:val="en-GB"/>
        </w:rPr>
        <w:t>laws</w:t>
      </w:r>
      <w:r w:rsidR="00455CE9" w:rsidRPr="00455CE9">
        <w:rPr>
          <w:sz w:val="28"/>
          <w:szCs w:val="28"/>
          <w:lang w:val="en-GB"/>
        </w:rPr>
        <w:t xml:space="preserve"> and </w:t>
      </w:r>
      <w:r w:rsidR="00455CE9" w:rsidRPr="00455CE9">
        <w:rPr>
          <w:bCs/>
          <w:sz w:val="28"/>
          <w:szCs w:val="28"/>
          <w:lang w:val="en-GB"/>
        </w:rPr>
        <w:t>legal</w:t>
      </w:r>
      <w:r w:rsidR="00455CE9" w:rsidRPr="00455CE9">
        <w:rPr>
          <w:sz w:val="28"/>
          <w:szCs w:val="28"/>
          <w:lang w:val="en-GB"/>
        </w:rPr>
        <w:t xml:space="preserve"> strategy in </w:t>
      </w:r>
      <w:proofErr w:type="gramStart"/>
      <w:r w:rsidR="00455CE9" w:rsidRPr="00455CE9">
        <w:rPr>
          <w:bCs/>
          <w:sz w:val="28"/>
          <w:szCs w:val="28"/>
          <w:lang w:val="en-GB"/>
        </w:rPr>
        <w:t>engineering</w:t>
      </w:r>
      <w:r w:rsidR="00455CE9">
        <w:rPr>
          <w:bCs/>
          <w:sz w:val="28"/>
          <w:szCs w:val="28"/>
          <w:lang w:val="en-GB"/>
        </w:rPr>
        <w:t xml:space="preserve"> </w:t>
      </w:r>
      <w:r w:rsidR="00455CE9" w:rsidRPr="00455CE9">
        <w:rPr>
          <w:sz w:val="28"/>
          <w:szCs w:val="28"/>
          <w:lang w:val="en-GB"/>
        </w:rPr>
        <w:t>.</w:t>
      </w:r>
      <w:proofErr w:type="gramEnd"/>
      <w:r w:rsidR="00455CE9" w:rsidRPr="00455CE9">
        <w:rPr>
          <w:sz w:val="28"/>
          <w:szCs w:val="28"/>
          <w:lang w:val="en-GB"/>
        </w:rPr>
        <w:t xml:space="preserve"> Applied </w:t>
      </w:r>
      <w:r w:rsidR="00455CE9" w:rsidRPr="00455CE9">
        <w:rPr>
          <w:bCs/>
          <w:sz w:val="28"/>
          <w:szCs w:val="28"/>
          <w:lang w:val="en-GB"/>
        </w:rPr>
        <w:t>law</w:t>
      </w:r>
      <w:r w:rsidR="00455CE9" w:rsidRPr="00455CE9">
        <w:rPr>
          <w:sz w:val="28"/>
          <w:szCs w:val="28"/>
          <w:lang w:val="en-GB"/>
        </w:rPr>
        <w:t xml:space="preserve"> aims to explain how </w:t>
      </w:r>
      <w:r w:rsidR="00455CE9" w:rsidRPr="00455CE9">
        <w:rPr>
          <w:bCs/>
          <w:sz w:val="28"/>
          <w:szCs w:val="28"/>
          <w:lang w:val="en-GB"/>
        </w:rPr>
        <w:t>law</w:t>
      </w:r>
      <w:r w:rsidR="00455CE9" w:rsidRPr="00455CE9">
        <w:rPr>
          <w:sz w:val="28"/>
          <w:szCs w:val="28"/>
          <w:lang w:val="en-GB"/>
        </w:rPr>
        <w:t xml:space="preserve"> interacts with industry.</w:t>
      </w:r>
      <w:r w:rsidRPr="00455CE9">
        <w:rPr>
          <w:sz w:val="28"/>
          <w:szCs w:val="28"/>
        </w:rPr>
        <w:t> </w:t>
      </w:r>
      <w:r w:rsidR="00F87AE6" w:rsidRPr="00455CE9">
        <w:rPr>
          <w:sz w:val="28"/>
          <w:szCs w:val="28"/>
        </w:rPr>
        <w:t xml:space="preserve">To be a sound engineer, it is important for </w:t>
      </w:r>
      <w:r w:rsidR="00775695" w:rsidRPr="00455CE9">
        <w:rPr>
          <w:sz w:val="28"/>
          <w:szCs w:val="28"/>
        </w:rPr>
        <w:t>the law to be used as a guidance as it is to our day to day lives.</w:t>
      </w:r>
    </w:p>
    <w:p w:rsidR="005921D3" w:rsidRPr="00775695" w:rsidRDefault="005921D3" w:rsidP="005921D3">
      <w:pPr>
        <w:pStyle w:val="ListParagraph"/>
        <w:numPr>
          <w:ilvl w:val="0"/>
          <w:numId w:val="1"/>
        </w:numPr>
        <w:tabs>
          <w:tab w:val="left" w:pos="2370"/>
        </w:tabs>
        <w:rPr>
          <w:sz w:val="28"/>
          <w:szCs w:val="28"/>
        </w:rPr>
      </w:pPr>
      <w:r w:rsidRPr="00775695">
        <w:rPr>
          <w:sz w:val="28"/>
          <w:szCs w:val="28"/>
        </w:rPr>
        <w:t>As an engineer, the theme requires the application of engineering design and analysis principles to provide goods and services that satisfy the consumer at an affordable cost. </w:t>
      </w:r>
    </w:p>
    <w:p w:rsidR="005921D3" w:rsidRPr="00775695" w:rsidRDefault="00F87AE6" w:rsidP="005921D3">
      <w:pPr>
        <w:pStyle w:val="ListParagraph"/>
        <w:numPr>
          <w:ilvl w:val="0"/>
          <w:numId w:val="1"/>
        </w:numPr>
        <w:tabs>
          <w:tab w:val="left" w:pos="2370"/>
        </w:tabs>
        <w:rPr>
          <w:sz w:val="28"/>
          <w:szCs w:val="28"/>
        </w:rPr>
      </w:pPr>
      <w:r w:rsidRPr="00775695">
        <w:rPr>
          <w:sz w:val="28"/>
          <w:szCs w:val="28"/>
        </w:rPr>
        <w:t xml:space="preserve">“Relevance of law” means as an engineer </w:t>
      </w:r>
      <w:r w:rsidRPr="00775695">
        <w:rPr>
          <w:rFonts w:cs="Arial"/>
          <w:color w:val="303030"/>
          <w:sz w:val="28"/>
          <w:szCs w:val="28"/>
        </w:rPr>
        <w:t>Understanding the basics</w:t>
      </w:r>
      <w:r w:rsidRPr="00775695">
        <w:rPr>
          <w:rFonts w:cs="Arial"/>
          <w:color w:val="303030"/>
          <w:sz w:val="28"/>
          <w:szCs w:val="28"/>
        </w:rPr>
        <w:t xml:space="preserve"> of the law</w:t>
      </w:r>
      <w:r w:rsidRPr="00775695">
        <w:rPr>
          <w:rFonts w:cs="Arial"/>
          <w:color w:val="303030"/>
          <w:sz w:val="28"/>
          <w:szCs w:val="28"/>
        </w:rPr>
        <w:t> protects engineers’ rights and obligations, and it helps avoid potential lawsuits due to accidental breach of contract.</w:t>
      </w:r>
    </w:p>
    <w:p w:rsidR="00F87AE6" w:rsidRPr="00775695" w:rsidRDefault="00F87AE6" w:rsidP="005921D3">
      <w:pPr>
        <w:pStyle w:val="ListParagraph"/>
        <w:numPr>
          <w:ilvl w:val="0"/>
          <w:numId w:val="1"/>
        </w:numPr>
        <w:tabs>
          <w:tab w:val="left" w:pos="2370"/>
        </w:tabs>
        <w:rPr>
          <w:sz w:val="28"/>
          <w:szCs w:val="28"/>
        </w:rPr>
      </w:pPr>
      <w:r w:rsidRPr="00775695">
        <w:rPr>
          <w:rFonts w:cs="Arial"/>
          <w:color w:val="303030"/>
          <w:sz w:val="28"/>
          <w:szCs w:val="28"/>
        </w:rPr>
        <w:t xml:space="preserve">Also, </w:t>
      </w:r>
      <w:r w:rsidRPr="00775695">
        <w:rPr>
          <w:rFonts w:cs="Arial"/>
          <w:color w:val="303030"/>
          <w:sz w:val="28"/>
          <w:szCs w:val="28"/>
        </w:rPr>
        <w:t>Liability issues can be complex, but engineers should learn the basics to protect themselves and their companies.</w:t>
      </w:r>
    </w:p>
    <w:p w:rsidR="00F87AE6" w:rsidRPr="00775695" w:rsidRDefault="00F87AE6" w:rsidP="005921D3">
      <w:pPr>
        <w:pStyle w:val="ListParagraph"/>
        <w:numPr>
          <w:ilvl w:val="0"/>
          <w:numId w:val="1"/>
        </w:numPr>
        <w:tabs>
          <w:tab w:val="left" w:pos="2370"/>
        </w:tabs>
        <w:rPr>
          <w:sz w:val="28"/>
          <w:szCs w:val="28"/>
        </w:rPr>
      </w:pPr>
      <w:r w:rsidRPr="00775695">
        <w:rPr>
          <w:rFonts w:cs="Arial"/>
          <w:color w:val="303030"/>
          <w:sz w:val="28"/>
          <w:szCs w:val="28"/>
        </w:rPr>
        <w:t>Since,</w:t>
      </w:r>
      <w:r w:rsidRPr="00775695">
        <w:rPr>
          <w:rFonts w:eastAsiaTheme="minorEastAsia"/>
          <w:color w:val="000000" w:themeColor="text1"/>
          <w:kern w:val="24"/>
          <w:sz w:val="28"/>
          <w:szCs w:val="28"/>
          <w:lang w:val="en-GB"/>
        </w:rPr>
        <w:t xml:space="preserve"> </w:t>
      </w:r>
      <w:r w:rsidRPr="00775695">
        <w:rPr>
          <w:rFonts w:cs="Arial"/>
          <w:color w:val="303030"/>
          <w:sz w:val="28"/>
          <w:szCs w:val="28"/>
          <w:lang w:val="en-GB"/>
        </w:rPr>
        <w:t xml:space="preserve">Managerial economics is the science of directing scarce resources to manage cost </w:t>
      </w:r>
      <w:r w:rsidR="00775695" w:rsidRPr="00775695">
        <w:rPr>
          <w:rFonts w:cs="Arial"/>
          <w:color w:val="303030"/>
          <w:sz w:val="28"/>
          <w:szCs w:val="28"/>
          <w:lang w:val="en-GB"/>
        </w:rPr>
        <w:t>effectively. Then</w:t>
      </w:r>
      <w:r w:rsidRPr="00775695">
        <w:rPr>
          <w:rFonts w:cs="Arial"/>
          <w:color w:val="303030"/>
          <w:sz w:val="28"/>
          <w:szCs w:val="28"/>
          <w:lang w:val="en-GB"/>
        </w:rPr>
        <w:t xml:space="preserve"> as an </w:t>
      </w:r>
      <w:r w:rsidR="00775695" w:rsidRPr="00775695">
        <w:rPr>
          <w:rFonts w:cs="Arial"/>
          <w:color w:val="303030"/>
          <w:sz w:val="28"/>
          <w:szCs w:val="28"/>
          <w:lang w:val="en-GB"/>
        </w:rPr>
        <w:t>engineer, it</w:t>
      </w:r>
      <w:r w:rsidRPr="00775695">
        <w:rPr>
          <w:rFonts w:cs="Arial"/>
          <w:color w:val="303030"/>
          <w:sz w:val="28"/>
          <w:szCs w:val="28"/>
          <w:lang w:val="en-GB"/>
        </w:rPr>
        <w:t xml:space="preserve"> is important to know how to put all of this in practice for a better outcome in the profession so as to assist the NSE.</w:t>
      </w:r>
    </w:p>
    <w:p w:rsidR="00775695" w:rsidRPr="00775695" w:rsidRDefault="00775695" w:rsidP="00775695">
      <w:pPr>
        <w:pStyle w:val="ListParagraph"/>
        <w:numPr>
          <w:ilvl w:val="0"/>
          <w:numId w:val="1"/>
        </w:numPr>
        <w:tabs>
          <w:tab w:val="left" w:pos="2370"/>
        </w:tabs>
        <w:rPr>
          <w:sz w:val="28"/>
          <w:szCs w:val="28"/>
        </w:rPr>
      </w:pPr>
      <w:r w:rsidRPr="00775695">
        <w:rPr>
          <w:sz w:val="28"/>
          <w:szCs w:val="28"/>
        </w:rPr>
        <w:t xml:space="preserve">Most engineering projects exhibit cost overruns, time extensions, and conflicts among parties involved in various contracts because of lack of knowledge about managerial economics, so to avoid this one must abide by </w:t>
      </w:r>
      <w:r w:rsidRPr="00775695">
        <w:rPr>
          <w:sz w:val="28"/>
          <w:szCs w:val="28"/>
        </w:rPr>
        <w:lastRenderedPageBreak/>
        <w:t xml:space="preserve">the relevance of law, Management, and Economics in Engineering Profession. </w:t>
      </w:r>
    </w:p>
    <w:p w:rsidR="00775695" w:rsidRPr="005921D3" w:rsidRDefault="00775695" w:rsidP="00775695">
      <w:pPr>
        <w:pStyle w:val="ListParagraph"/>
        <w:tabs>
          <w:tab w:val="left" w:pos="2370"/>
        </w:tabs>
        <w:rPr>
          <w:sz w:val="28"/>
          <w:szCs w:val="28"/>
        </w:rPr>
      </w:pPr>
      <w:bookmarkStart w:id="0" w:name="_GoBack"/>
      <w:bookmarkEnd w:id="0"/>
    </w:p>
    <w:sectPr w:rsidR="00775695" w:rsidRPr="005921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9B3"/>
    <w:multiLevelType w:val="hybridMultilevel"/>
    <w:tmpl w:val="81F0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8C"/>
    <w:rsid w:val="00361BA8"/>
    <w:rsid w:val="00455CE9"/>
    <w:rsid w:val="0053723F"/>
    <w:rsid w:val="005921D3"/>
    <w:rsid w:val="00775695"/>
    <w:rsid w:val="00911E46"/>
    <w:rsid w:val="00940095"/>
    <w:rsid w:val="00C2058C"/>
    <w:rsid w:val="00D41093"/>
    <w:rsid w:val="00F8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A4602-94AB-4411-B2FB-165CB97C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2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6</cp:revision>
  <dcterms:created xsi:type="dcterms:W3CDTF">2020-06-01T08:41:00Z</dcterms:created>
  <dcterms:modified xsi:type="dcterms:W3CDTF">2020-06-01T09:38:00Z</dcterms:modified>
</cp:coreProperties>
</file>