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Adeagbo Samuel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16/eng04/003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 law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Eng law is important to engineers in construction, consultancy, design analysis, fabrications . In the sense that when there is dispute the court will be satisfied with the valid contracts that exist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Eng law also gives the decision to produce a result most consistent with managerial objectives and the process of arriving at the best managerial decisions or best problem resolution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Eng law also gives knowledge of forecasting and analysing available information regarding economic variables and relationships to prove the future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Eng law also gives knowledge of contract procedure like the contract parties and contract specifications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Eng law also gives knowledge to an engineer for effective planning of projects, directing and controlling resources to meet technical cost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Eng law quips engineers with quality management skills for managerial positions for project execution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