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B" w:rsidRDefault="00E81E3B" w:rsidP="00E81E3B">
      <w:pPr>
        <w:jc w:val="both"/>
      </w:pPr>
    </w:p>
    <w:p w:rsidR="00E81E3B" w:rsidRPr="00C65320" w:rsidRDefault="00E81E3B" w:rsidP="00E81E3B">
      <w:r w:rsidRPr="00C65320">
        <w:t>NAME: ADEBIYI OLUMUYIWA DANIEL</w:t>
      </w:r>
    </w:p>
    <w:p w:rsidR="00E81E3B" w:rsidRPr="00C65320" w:rsidRDefault="00E81E3B" w:rsidP="00E81E3B">
      <w:r w:rsidRPr="00C65320">
        <w:t>MATRIC NO: 17/eng06/106</w:t>
      </w:r>
    </w:p>
    <w:p w:rsidR="00E81E3B" w:rsidRPr="00C65320" w:rsidRDefault="00E81E3B" w:rsidP="00E81E3B">
      <w:r w:rsidRPr="00C65320">
        <w:t>DEPT: MECHANICAL ENGINEERING</w:t>
      </w:r>
    </w:p>
    <w:p w:rsidR="00E81E3B" w:rsidRPr="00C65320" w:rsidRDefault="00E81E3B" w:rsidP="00E81E3B">
      <w:r w:rsidRPr="00C65320">
        <w:t>COURSE TITLE: ENGINEERING LAW AND MANEGARIAL ECONOMICS</w:t>
      </w:r>
    </w:p>
    <w:p w:rsidR="00E81E3B" w:rsidRPr="00C65320" w:rsidRDefault="00E81E3B" w:rsidP="00E81E3B">
      <w:r w:rsidRPr="00C65320">
        <w:t>COURSE CODE: ENG 384</w:t>
      </w:r>
    </w:p>
    <w:p w:rsidR="00E81E3B" w:rsidRDefault="00E81E3B" w:rsidP="00E81E3B">
      <w:pPr>
        <w:ind w:left="1440" w:firstLine="720"/>
        <w:rPr>
          <w:b/>
          <w:u w:val="single"/>
        </w:rPr>
      </w:pPr>
      <w:r w:rsidRPr="00C65320">
        <w:rPr>
          <w:b/>
          <w:u w:val="single"/>
        </w:rPr>
        <w:t>TEST OF 1</w:t>
      </w:r>
      <w:r w:rsidRPr="00C65320">
        <w:rPr>
          <w:b/>
          <w:u w:val="single"/>
          <w:vertAlign w:val="superscript"/>
        </w:rPr>
        <w:t>ST</w:t>
      </w:r>
      <w:r w:rsidRPr="00C65320">
        <w:rPr>
          <w:b/>
          <w:u w:val="single"/>
        </w:rPr>
        <w:t xml:space="preserve"> OF JUNE 2020 </w:t>
      </w:r>
    </w:p>
    <w:p w:rsidR="00E81E3B" w:rsidRPr="00E81E3B" w:rsidRDefault="00E81E3B" w:rsidP="00E81E3B">
      <w:pPr>
        <w:ind w:left="1440" w:firstLine="720"/>
        <w:rPr>
          <w:b/>
          <w:u w:val="single"/>
        </w:rPr>
      </w:pPr>
      <w:bookmarkStart w:id="0" w:name="_GoBack"/>
      <w:bookmarkEnd w:id="0"/>
    </w:p>
    <w:p w:rsidR="00E81E3B" w:rsidRDefault="00E81E3B" w:rsidP="00E81E3B">
      <w:pPr>
        <w:pStyle w:val="ListParagraph"/>
        <w:numPr>
          <w:ilvl w:val="0"/>
          <w:numId w:val="3"/>
        </w:numPr>
      </w:pPr>
      <w:r w:rsidRPr="00013C29">
        <w:t>Prepare bill of engineering and evaluation (BEME) for a typical engineering contract in your area</w:t>
      </w:r>
    </w:p>
    <w:p w:rsidR="00E81E3B" w:rsidRDefault="00E81E3B" w:rsidP="00E81E3B"/>
    <w:p w:rsidR="00E81E3B" w:rsidRDefault="00E81E3B" w:rsidP="00E81E3B">
      <w:pPr>
        <w:pStyle w:val="ListParagraph"/>
        <w:jc w:val="both"/>
      </w:pPr>
      <w:r>
        <w:t>BEME FOR ENGINEERING PRODUCTS -</w:t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515"/>
        <w:gridCol w:w="1869"/>
        <w:gridCol w:w="1427"/>
        <w:gridCol w:w="1081"/>
        <w:gridCol w:w="1305"/>
        <w:gridCol w:w="1554"/>
        <w:gridCol w:w="1239"/>
      </w:tblGrid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s/n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 xml:space="preserve">Description 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Unit(weights)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Quantity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Rate(Naira)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Amount(Naira)</w:t>
            </w:r>
          </w:p>
          <w:p w:rsidR="00E81E3B" w:rsidRDefault="00E81E3B" w:rsidP="001714C3">
            <w:pPr>
              <w:pStyle w:val="ListParagraph"/>
              <w:ind w:left="0"/>
              <w:jc w:val="both"/>
            </w:pP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Description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Flash point tester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20kg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450,000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450,000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For PMS &amp;DPK only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 xml:space="preserve">Compasses &amp; </w:t>
            </w:r>
            <w:proofErr w:type="spellStart"/>
            <w:r>
              <w:t>Cinometers</w:t>
            </w:r>
            <w:proofErr w:type="spellEnd"/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70,000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140,000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Transits and Theodolites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40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28,000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56,000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proofErr w:type="spellStart"/>
            <w:r>
              <w:t>Prisims</w:t>
            </w:r>
            <w:proofErr w:type="spellEnd"/>
            <w:r>
              <w:t xml:space="preserve"> and reflectors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21kg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56,500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169,500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MAGNETIC LOCATORS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12,000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84,000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Grade rods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162kg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19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26,000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494,000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Steel (metal)</w:t>
            </w:r>
          </w:p>
        </w:tc>
      </w:tr>
      <w:tr w:rsidR="00E81E3B" w:rsidTr="001714C3">
        <w:tc>
          <w:tcPr>
            <w:tcW w:w="5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042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Late machines</w:t>
            </w:r>
          </w:p>
        </w:tc>
        <w:tc>
          <w:tcPr>
            <w:tcW w:w="1427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700kg</w:t>
            </w:r>
          </w:p>
        </w:tc>
        <w:tc>
          <w:tcPr>
            <w:tcW w:w="1105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2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1,240,000</w:t>
            </w:r>
          </w:p>
        </w:tc>
        <w:tc>
          <w:tcPr>
            <w:tcW w:w="1554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1,240,000</w:t>
            </w:r>
          </w:p>
        </w:tc>
        <w:tc>
          <w:tcPr>
            <w:tcW w:w="1019" w:type="dxa"/>
          </w:tcPr>
          <w:p w:rsidR="00E81E3B" w:rsidRDefault="00E81E3B" w:rsidP="001714C3">
            <w:pPr>
              <w:pStyle w:val="ListParagraph"/>
              <w:ind w:left="0"/>
              <w:jc w:val="both"/>
            </w:pPr>
            <w:r>
              <w:t>-</w:t>
            </w:r>
          </w:p>
        </w:tc>
      </w:tr>
    </w:tbl>
    <w:p w:rsidR="00E81E3B" w:rsidRPr="00957387" w:rsidRDefault="00E81E3B" w:rsidP="00E81E3B">
      <w:pPr>
        <w:pStyle w:val="ListParagraph"/>
        <w:jc w:val="both"/>
      </w:pPr>
    </w:p>
    <w:p w:rsidR="00857C57" w:rsidRDefault="00857C57"/>
    <w:sectPr w:rsidR="0085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58"/>
    <w:multiLevelType w:val="hybridMultilevel"/>
    <w:tmpl w:val="FE7453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4A9A"/>
    <w:multiLevelType w:val="hybridMultilevel"/>
    <w:tmpl w:val="DAF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0597"/>
    <w:multiLevelType w:val="hybridMultilevel"/>
    <w:tmpl w:val="138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3B"/>
    <w:rsid w:val="00857C57"/>
    <w:rsid w:val="00E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4F15"/>
  <w15:chartTrackingRefBased/>
  <w15:docId w15:val="{4138F200-FA8F-4A47-BBD5-AD9D9686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3B"/>
    <w:pPr>
      <w:ind w:left="720"/>
      <w:contextualSpacing/>
    </w:pPr>
  </w:style>
  <w:style w:type="table" w:styleId="TableGrid">
    <w:name w:val="Table Grid"/>
    <w:basedOn w:val="TableNormal"/>
    <w:uiPriority w:val="39"/>
    <w:rsid w:val="00E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2020-06-01T10:13:00Z</dcterms:created>
  <dcterms:modified xsi:type="dcterms:W3CDTF">2020-06-01T10:14:00Z</dcterms:modified>
</cp:coreProperties>
</file>