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285" w:rsidRDefault="00F91285">
      <w:pPr>
        <w:rPr>
          <w:sz w:val="36"/>
          <w:szCs w:val="36"/>
        </w:rPr>
      </w:pPr>
      <w:r>
        <w:rPr>
          <w:sz w:val="36"/>
          <w:szCs w:val="36"/>
        </w:rPr>
        <w:t>ENG 384 TEST.</w:t>
      </w:r>
    </w:p>
    <w:p w:rsidR="00F91285" w:rsidRDefault="00F91285">
      <w:pPr>
        <w:rPr>
          <w:sz w:val="36"/>
          <w:szCs w:val="36"/>
        </w:rPr>
      </w:pPr>
      <w:r>
        <w:rPr>
          <w:sz w:val="36"/>
          <w:szCs w:val="36"/>
        </w:rPr>
        <w:t>ALHASSAN ABDULHAFEEZ</w:t>
      </w:r>
    </w:p>
    <w:p w:rsidR="00F91285" w:rsidRDefault="00F91285">
      <w:pPr>
        <w:rPr>
          <w:sz w:val="36"/>
          <w:szCs w:val="36"/>
        </w:rPr>
      </w:pPr>
      <w:r>
        <w:rPr>
          <w:sz w:val="36"/>
          <w:szCs w:val="36"/>
        </w:rPr>
        <w:t>17/ENG06/010</w:t>
      </w:r>
    </w:p>
    <w:p w:rsidR="00F91285" w:rsidRPr="00277F2B" w:rsidRDefault="00F91285">
      <w:pPr>
        <w:rPr>
          <w:sz w:val="36"/>
          <w:szCs w:val="36"/>
        </w:rPr>
      </w:pPr>
      <w:r>
        <w:rPr>
          <w:sz w:val="36"/>
          <w:szCs w:val="36"/>
        </w:rPr>
        <w:t>MECHANICAL ENGINEERING</w:t>
      </w:r>
    </w:p>
    <w:p w:rsidR="00277F2B" w:rsidRPr="00277F2B" w:rsidRDefault="00F91285">
      <w:pPr>
        <w:rPr>
          <w:b/>
          <w:sz w:val="36"/>
          <w:szCs w:val="36"/>
          <w:u w:val="single"/>
        </w:rPr>
      </w:pPr>
      <w:r w:rsidRPr="00F91285">
        <w:rPr>
          <w:b/>
          <w:sz w:val="36"/>
          <w:szCs w:val="36"/>
          <w:u w:val="single"/>
        </w:rPr>
        <w:t>QUESTION 1.</w:t>
      </w:r>
    </w:p>
    <w:p w:rsidR="00BB42DC" w:rsidRPr="00BB42DC" w:rsidRDefault="00F91285" w:rsidP="00BB42DC">
      <w:pPr>
        <w:pStyle w:val="ListParagraph"/>
        <w:numPr>
          <w:ilvl w:val="0"/>
          <w:numId w:val="2"/>
        </w:numPr>
        <w:rPr>
          <w:rStyle w:val="fyystc"/>
          <w:rFonts w:ascii="Helvetica" w:hAnsi="Helvetica" w:cs="Helvetica"/>
          <w:color w:val="000000"/>
          <w:sz w:val="32"/>
          <w:szCs w:val="32"/>
        </w:rPr>
      </w:pPr>
      <w:r w:rsidRPr="00BB42DC">
        <w:rPr>
          <w:rStyle w:val="fyystc"/>
          <w:rFonts w:ascii="Helvetica" w:hAnsi="Helvetica" w:cs="Helvetica"/>
          <w:color w:val="000000"/>
          <w:sz w:val="32"/>
          <w:szCs w:val="32"/>
        </w:rPr>
        <w:t>National and state</w:t>
      </w:r>
      <w:r w:rsidRPr="00BB42DC">
        <w:rPr>
          <w:rStyle w:val="apple-converted-space"/>
          <w:rFonts w:ascii="Helvetica" w:hAnsi="Helvetica" w:cs="Helvetica"/>
          <w:color w:val="000000"/>
          <w:sz w:val="32"/>
          <w:szCs w:val="32"/>
        </w:rPr>
        <w:t> </w:t>
      </w:r>
      <w:r w:rsidRPr="00BB42DC">
        <w:rPr>
          <w:rStyle w:val="dlobpe"/>
          <w:rFonts w:ascii="Helvetica" w:hAnsi="Helvetica" w:cs="Helvetica"/>
          <w:bCs/>
          <w:color w:val="000000"/>
          <w:sz w:val="32"/>
          <w:szCs w:val="32"/>
        </w:rPr>
        <w:t>laws</w:t>
      </w:r>
      <w:r w:rsidRPr="00BB42DC">
        <w:rPr>
          <w:rStyle w:val="apple-converted-space"/>
          <w:rFonts w:ascii="Helvetica" w:hAnsi="Helvetica" w:cs="Helvetica"/>
          <w:color w:val="000000"/>
          <w:sz w:val="32"/>
          <w:szCs w:val="32"/>
        </w:rPr>
        <w:t> </w:t>
      </w:r>
      <w:r w:rsidRPr="00BB42DC">
        <w:rPr>
          <w:rStyle w:val="fyystc"/>
          <w:rFonts w:ascii="Helvetica" w:hAnsi="Helvetica" w:cs="Helvetica"/>
          <w:color w:val="000000"/>
          <w:sz w:val="32"/>
          <w:szCs w:val="32"/>
        </w:rPr>
        <w:t>cover everything from hiring practices to workers' compensation</w:t>
      </w:r>
      <w:r w:rsidR="00BB42DC">
        <w:rPr>
          <w:rStyle w:val="fyystc"/>
          <w:rFonts w:ascii="Helvetica" w:hAnsi="Helvetica" w:cs="Helvetica"/>
          <w:color w:val="000000"/>
          <w:sz w:val="32"/>
          <w:szCs w:val="32"/>
        </w:rPr>
        <w:t>.</w:t>
      </w:r>
    </w:p>
    <w:p w:rsidR="00BB42DC" w:rsidRDefault="00F91285" w:rsidP="00BB42DC">
      <w:pPr>
        <w:pStyle w:val="ListParagraph"/>
        <w:numPr>
          <w:ilvl w:val="0"/>
          <w:numId w:val="2"/>
        </w:numPr>
        <w:rPr>
          <w:rStyle w:val="fyystc"/>
          <w:rFonts w:ascii="Helvetica" w:hAnsi="Helvetica" w:cs="Helvetica"/>
          <w:color w:val="000000"/>
          <w:sz w:val="32"/>
          <w:szCs w:val="32"/>
        </w:rPr>
      </w:pPr>
      <w:r w:rsidRPr="00BB42DC">
        <w:rPr>
          <w:rStyle w:val="fyystc"/>
          <w:rFonts w:ascii="Helvetica" w:hAnsi="Helvetica" w:cs="Helvetica"/>
          <w:color w:val="000000"/>
          <w:sz w:val="32"/>
          <w:szCs w:val="32"/>
        </w:rPr>
        <w:t>Health and safety</w:t>
      </w:r>
      <w:r w:rsidRPr="00BB42DC">
        <w:rPr>
          <w:rStyle w:val="apple-converted-space"/>
          <w:rFonts w:ascii="Helvetica" w:hAnsi="Helvetica" w:cs="Helvetica"/>
          <w:color w:val="000000"/>
          <w:sz w:val="32"/>
          <w:szCs w:val="32"/>
        </w:rPr>
        <w:t> </w:t>
      </w:r>
      <w:r w:rsidRPr="00BB42DC">
        <w:rPr>
          <w:rStyle w:val="dlobpe"/>
          <w:rFonts w:ascii="Helvetica" w:hAnsi="Helvetica" w:cs="Helvetica"/>
          <w:bCs/>
          <w:color w:val="000000"/>
          <w:sz w:val="32"/>
          <w:szCs w:val="32"/>
        </w:rPr>
        <w:t>laws</w:t>
      </w:r>
      <w:r w:rsidRPr="00BB42DC">
        <w:rPr>
          <w:rStyle w:val="dlobpe"/>
          <w:rFonts w:ascii="Helvetica" w:hAnsi="Helvetica" w:cs="Helvetica"/>
          <w:b/>
          <w:bCs/>
          <w:color w:val="000000"/>
          <w:sz w:val="32"/>
          <w:szCs w:val="32"/>
        </w:rPr>
        <w:t xml:space="preserve"> </w:t>
      </w:r>
      <w:r w:rsidRPr="00BB42DC">
        <w:rPr>
          <w:rStyle w:val="fyystc"/>
          <w:rFonts w:ascii="Helvetica" w:hAnsi="Helvetica" w:cs="Helvetica"/>
          <w:color w:val="000000"/>
          <w:sz w:val="32"/>
          <w:szCs w:val="32"/>
        </w:rPr>
        <w:t>can be especially important in the</w:t>
      </w:r>
      <w:r w:rsidRPr="00BB42DC">
        <w:rPr>
          <w:rStyle w:val="apple-converted-space"/>
          <w:rFonts w:ascii="Helvetica" w:hAnsi="Helvetica" w:cs="Helvetica"/>
          <w:color w:val="000000"/>
          <w:sz w:val="32"/>
          <w:szCs w:val="32"/>
        </w:rPr>
        <w:t> </w:t>
      </w:r>
      <w:r w:rsidRPr="00BB42DC">
        <w:rPr>
          <w:rStyle w:val="dlobpe"/>
          <w:rFonts w:ascii="Helvetica" w:hAnsi="Helvetica" w:cs="Helvetica"/>
          <w:bCs/>
          <w:color w:val="000000"/>
          <w:sz w:val="32"/>
          <w:szCs w:val="32"/>
        </w:rPr>
        <w:t>engineering</w:t>
      </w:r>
      <w:r w:rsidRPr="00BB42DC">
        <w:rPr>
          <w:rStyle w:val="apple-converted-space"/>
          <w:rFonts w:ascii="Helvetica" w:hAnsi="Helvetica" w:cs="Helvetica"/>
          <w:color w:val="000000"/>
          <w:sz w:val="32"/>
          <w:szCs w:val="32"/>
        </w:rPr>
        <w:t> </w:t>
      </w:r>
      <w:r w:rsidRPr="00BB42DC">
        <w:rPr>
          <w:rStyle w:val="fyystc"/>
          <w:rFonts w:ascii="Helvetica" w:hAnsi="Helvetica" w:cs="Helvetica"/>
          <w:color w:val="000000"/>
          <w:sz w:val="32"/>
          <w:szCs w:val="32"/>
        </w:rPr>
        <w:t xml:space="preserve">field. </w:t>
      </w:r>
    </w:p>
    <w:p w:rsidR="00F91285" w:rsidRDefault="00F91285" w:rsidP="00BB42DC">
      <w:pPr>
        <w:pStyle w:val="ListParagraph"/>
        <w:numPr>
          <w:ilvl w:val="0"/>
          <w:numId w:val="2"/>
        </w:numPr>
        <w:rPr>
          <w:rStyle w:val="fyystc"/>
          <w:rFonts w:ascii="Helvetica" w:hAnsi="Helvetica" w:cs="Helvetica"/>
          <w:color w:val="000000"/>
          <w:sz w:val="32"/>
          <w:szCs w:val="32"/>
        </w:rPr>
      </w:pPr>
      <w:r w:rsidRPr="00BB42DC">
        <w:rPr>
          <w:rStyle w:val="fyystc"/>
          <w:rFonts w:ascii="Helvetica" w:hAnsi="Helvetica" w:cs="Helvetica"/>
          <w:color w:val="000000"/>
          <w:sz w:val="32"/>
          <w:szCs w:val="32"/>
        </w:rPr>
        <w:t>There are also</w:t>
      </w:r>
      <w:r w:rsidRPr="00BB42DC">
        <w:rPr>
          <w:rStyle w:val="apple-converted-space"/>
          <w:rFonts w:ascii="Helvetica" w:hAnsi="Helvetica" w:cs="Helvetica"/>
          <w:color w:val="000000"/>
          <w:sz w:val="32"/>
          <w:szCs w:val="32"/>
        </w:rPr>
        <w:t> </w:t>
      </w:r>
      <w:r w:rsidRPr="00BB42DC">
        <w:rPr>
          <w:rStyle w:val="dlobpe"/>
          <w:rFonts w:ascii="Helvetica" w:hAnsi="Helvetica" w:cs="Helvetica"/>
          <w:bCs/>
          <w:color w:val="000000"/>
          <w:sz w:val="32"/>
          <w:szCs w:val="32"/>
        </w:rPr>
        <w:t>laws</w:t>
      </w:r>
      <w:r w:rsidRPr="00BB42DC">
        <w:rPr>
          <w:rStyle w:val="apple-converted-space"/>
          <w:rFonts w:ascii="Helvetica" w:hAnsi="Helvetica" w:cs="Helvetica"/>
          <w:color w:val="000000"/>
          <w:sz w:val="32"/>
          <w:szCs w:val="32"/>
        </w:rPr>
        <w:t> </w:t>
      </w:r>
      <w:r w:rsidRPr="00BB42DC">
        <w:rPr>
          <w:rStyle w:val="fyystc"/>
          <w:rFonts w:ascii="Helvetica" w:hAnsi="Helvetica" w:cs="Helvetica"/>
          <w:color w:val="000000"/>
          <w:sz w:val="32"/>
          <w:szCs w:val="32"/>
        </w:rPr>
        <w:t>preventing discrimination in the workplace,</w:t>
      </w:r>
      <w:r w:rsidRPr="00BB42DC">
        <w:rPr>
          <w:rStyle w:val="apple-converted-space"/>
          <w:rFonts w:ascii="Helvetica" w:hAnsi="Helvetica" w:cs="Helvetica"/>
          <w:color w:val="000000"/>
          <w:sz w:val="32"/>
          <w:szCs w:val="32"/>
        </w:rPr>
        <w:t> </w:t>
      </w:r>
      <w:r w:rsidRPr="00BB42DC">
        <w:rPr>
          <w:rStyle w:val="dlobpe"/>
          <w:rFonts w:ascii="Helvetica" w:hAnsi="Helvetica" w:cs="Helvetica"/>
          <w:bCs/>
          <w:color w:val="000000"/>
          <w:sz w:val="32"/>
          <w:szCs w:val="32"/>
        </w:rPr>
        <w:t>laws</w:t>
      </w:r>
      <w:r w:rsidRPr="00BB42DC">
        <w:rPr>
          <w:rStyle w:val="apple-converted-space"/>
          <w:rFonts w:ascii="Helvetica" w:hAnsi="Helvetica" w:cs="Helvetica"/>
          <w:color w:val="000000"/>
          <w:sz w:val="32"/>
          <w:szCs w:val="32"/>
        </w:rPr>
        <w:t> </w:t>
      </w:r>
      <w:r w:rsidRPr="00BB42DC">
        <w:rPr>
          <w:rStyle w:val="fyystc"/>
          <w:rFonts w:ascii="Helvetica" w:hAnsi="Helvetica" w:cs="Helvetica"/>
          <w:color w:val="000000"/>
          <w:sz w:val="32"/>
          <w:szCs w:val="32"/>
        </w:rPr>
        <w:t>governing medical leave and</w:t>
      </w:r>
      <w:r w:rsidRPr="00BB42DC">
        <w:rPr>
          <w:rStyle w:val="apple-converted-space"/>
          <w:rFonts w:ascii="Helvetica" w:hAnsi="Helvetica" w:cs="Helvetica"/>
          <w:color w:val="000000"/>
          <w:sz w:val="32"/>
          <w:szCs w:val="32"/>
        </w:rPr>
        <w:t> </w:t>
      </w:r>
      <w:r w:rsidRPr="00BB42DC">
        <w:rPr>
          <w:rStyle w:val="dlobpe"/>
          <w:rFonts w:ascii="Helvetica" w:hAnsi="Helvetica" w:cs="Helvetica"/>
          <w:bCs/>
          <w:color w:val="000000"/>
          <w:sz w:val="32"/>
          <w:szCs w:val="32"/>
        </w:rPr>
        <w:t>laws</w:t>
      </w:r>
      <w:r w:rsidRPr="00BB42DC">
        <w:rPr>
          <w:rStyle w:val="apple-converted-space"/>
          <w:rFonts w:ascii="Helvetica" w:hAnsi="Helvetica" w:cs="Helvetica"/>
          <w:color w:val="000000"/>
          <w:sz w:val="32"/>
          <w:szCs w:val="32"/>
        </w:rPr>
        <w:t> </w:t>
      </w:r>
      <w:r w:rsidRPr="00BB42DC">
        <w:rPr>
          <w:rStyle w:val="fyystc"/>
          <w:rFonts w:ascii="Helvetica" w:hAnsi="Helvetica" w:cs="Helvetica"/>
          <w:color w:val="000000"/>
          <w:sz w:val="32"/>
          <w:szCs w:val="32"/>
        </w:rPr>
        <w:t>protecting workers' rights.</w:t>
      </w:r>
    </w:p>
    <w:p w:rsidR="006121C0" w:rsidRDefault="006121C0" w:rsidP="00BB42DC">
      <w:pPr>
        <w:pStyle w:val="ListParagraph"/>
        <w:numPr>
          <w:ilvl w:val="0"/>
          <w:numId w:val="2"/>
        </w:numPr>
        <w:rPr>
          <w:rStyle w:val="fyystc"/>
          <w:rFonts w:ascii="Helvetica" w:hAnsi="Helvetica" w:cs="Helvetica"/>
          <w:color w:val="000000"/>
          <w:sz w:val="32"/>
          <w:szCs w:val="32"/>
        </w:rPr>
      </w:pPr>
      <w:r>
        <w:rPr>
          <w:rStyle w:val="fyystc"/>
          <w:rFonts w:ascii="Helvetica" w:hAnsi="Helvetica" w:cs="Helvetica"/>
          <w:color w:val="000000"/>
          <w:sz w:val="32"/>
          <w:szCs w:val="32"/>
        </w:rPr>
        <w:t>Management skills possessed by the engineer in question will be of great importance during the beginning phase i.e. hiring of workers, laborer’s, technicians and their respective work hours and pay per work hours.</w:t>
      </w:r>
    </w:p>
    <w:p w:rsidR="006121C0" w:rsidRDefault="006121C0" w:rsidP="006121C0">
      <w:pPr>
        <w:pStyle w:val="ListParagraph"/>
        <w:numPr>
          <w:ilvl w:val="0"/>
          <w:numId w:val="2"/>
        </w:numPr>
        <w:rPr>
          <w:rStyle w:val="fyystc"/>
          <w:rFonts w:ascii="Helvetica" w:hAnsi="Helvetica" w:cs="Helvetica"/>
          <w:color w:val="000000"/>
          <w:sz w:val="32"/>
          <w:szCs w:val="32"/>
        </w:rPr>
      </w:pPr>
      <w:r>
        <w:rPr>
          <w:rStyle w:val="fyystc"/>
          <w:rFonts w:ascii="Helvetica" w:hAnsi="Helvetica" w:cs="Helvetica"/>
          <w:color w:val="000000"/>
          <w:sz w:val="32"/>
          <w:szCs w:val="32"/>
        </w:rPr>
        <w:t>Also, it steps up to provide both consumer and engineer with a picture of the total project fund and leaves room for contingencies.</w:t>
      </w:r>
    </w:p>
    <w:p w:rsidR="006121C0" w:rsidRPr="006121C0" w:rsidRDefault="006121C0" w:rsidP="006121C0">
      <w:pPr>
        <w:pStyle w:val="ListParagraph"/>
        <w:numPr>
          <w:ilvl w:val="0"/>
          <w:numId w:val="2"/>
        </w:numPr>
        <w:rPr>
          <w:rStyle w:val="fyystc"/>
          <w:rFonts w:ascii="Helvetica" w:hAnsi="Helvetica" w:cs="Helvetica"/>
          <w:color w:val="000000"/>
          <w:sz w:val="32"/>
          <w:szCs w:val="32"/>
        </w:rPr>
      </w:pPr>
      <w:r>
        <w:rPr>
          <w:rStyle w:val="fyystc"/>
          <w:rFonts w:ascii="Helvetica" w:hAnsi="Helvetica" w:cs="Helvetica"/>
          <w:color w:val="000000"/>
          <w:sz w:val="32"/>
          <w:szCs w:val="32"/>
        </w:rPr>
        <w:t xml:space="preserve">Law provides a structural foundation/background on which all engineering operations rely on. These laws </w:t>
      </w:r>
      <w:proofErr w:type="gramStart"/>
      <w:r>
        <w:rPr>
          <w:rStyle w:val="fyystc"/>
          <w:rFonts w:ascii="Helvetica" w:hAnsi="Helvetica" w:cs="Helvetica"/>
          <w:color w:val="000000"/>
          <w:sz w:val="32"/>
          <w:szCs w:val="32"/>
        </w:rPr>
        <w:t>helps</w:t>
      </w:r>
      <w:proofErr w:type="gramEnd"/>
      <w:r>
        <w:rPr>
          <w:rStyle w:val="fyystc"/>
          <w:rFonts w:ascii="Helvetica" w:hAnsi="Helvetica" w:cs="Helvetica"/>
          <w:color w:val="000000"/>
          <w:sz w:val="32"/>
          <w:szCs w:val="32"/>
        </w:rPr>
        <w:t xml:space="preserve"> the engineer in question by providing him with the best possible route to achieving a task.</w:t>
      </w:r>
    </w:p>
    <w:p w:rsidR="00F91285" w:rsidRPr="00277F2B" w:rsidRDefault="00277F2B">
      <w:pPr>
        <w:rPr>
          <w:sz w:val="32"/>
          <w:szCs w:val="32"/>
        </w:rPr>
      </w:pPr>
      <w:r w:rsidRPr="00277F2B">
        <w:rPr>
          <w:rStyle w:val="apple-style-span"/>
          <w:rFonts w:ascii="Arial" w:hAnsi="Arial" w:cs="Arial"/>
          <w:color w:val="303030"/>
          <w:sz w:val="32"/>
          <w:szCs w:val="32"/>
        </w:rPr>
        <w:t>Engineers and engineering managers need to have a working knowledge of the laws that affect their work so that they can do the following:</w:t>
      </w:r>
    </w:p>
    <w:p w:rsidR="00F91285" w:rsidRPr="00F91285" w:rsidRDefault="00F91285" w:rsidP="00F91285">
      <w:pPr>
        <w:numPr>
          <w:ilvl w:val="0"/>
          <w:numId w:val="1"/>
        </w:numPr>
        <w:spacing w:after="270" w:line="270" w:lineRule="atLeast"/>
        <w:ind w:left="360"/>
        <w:textAlignment w:val="baseline"/>
        <w:rPr>
          <w:rFonts w:ascii="Arial" w:eastAsia="Times New Roman" w:hAnsi="Arial" w:cs="Arial"/>
          <w:color w:val="303030"/>
          <w:sz w:val="28"/>
          <w:szCs w:val="28"/>
        </w:rPr>
      </w:pPr>
      <w:r w:rsidRPr="00F91285">
        <w:rPr>
          <w:rFonts w:ascii="Arial" w:eastAsia="Times New Roman" w:hAnsi="Arial" w:cs="Arial"/>
          <w:color w:val="303030"/>
          <w:sz w:val="28"/>
          <w:szCs w:val="28"/>
        </w:rPr>
        <w:t>Follow regulations.</w:t>
      </w:r>
    </w:p>
    <w:p w:rsidR="00F91285" w:rsidRPr="00F91285" w:rsidRDefault="00F91285" w:rsidP="00F91285">
      <w:pPr>
        <w:numPr>
          <w:ilvl w:val="0"/>
          <w:numId w:val="1"/>
        </w:numPr>
        <w:spacing w:after="270" w:line="270" w:lineRule="atLeast"/>
        <w:ind w:left="360"/>
        <w:textAlignment w:val="baseline"/>
        <w:rPr>
          <w:rFonts w:ascii="Arial" w:eastAsia="Times New Roman" w:hAnsi="Arial" w:cs="Arial"/>
          <w:color w:val="303030"/>
          <w:sz w:val="28"/>
          <w:szCs w:val="28"/>
        </w:rPr>
      </w:pPr>
      <w:r w:rsidRPr="00F91285">
        <w:rPr>
          <w:rFonts w:ascii="Arial" w:eastAsia="Times New Roman" w:hAnsi="Arial" w:cs="Arial"/>
          <w:color w:val="303030"/>
          <w:sz w:val="28"/>
          <w:szCs w:val="28"/>
        </w:rPr>
        <w:t>Stay compliant with governmental ordinances.</w:t>
      </w:r>
    </w:p>
    <w:p w:rsidR="00F91285" w:rsidRPr="00F91285" w:rsidRDefault="00F91285" w:rsidP="00F91285">
      <w:pPr>
        <w:numPr>
          <w:ilvl w:val="0"/>
          <w:numId w:val="1"/>
        </w:numPr>
        <w:spacing w:after="270" w:line="270" w:lineRule="atLeast"/>
        <w:ind w:left="360"/>
        <w:textAlignment w:val="baseline"/>
        <w:rPr>
          <w:rFonts w:ascii="Arial" w:eastAsia="Times New Roman" w:hAnsi="Arial" w:cs="Arial"/>
          <w:color w:val="303030"/>
          <w:sz w:val="28"/>
          <w:szCs w:val="28"/>
        </w:rPr>
      </w:pPr>
      <w:r w:rsidRPr="00F91285">
        <w:rPr>
          <w:rFonts w:ascii="Arial" w:eastAsia="Times New Roman" w:hAnsi="Arial" w:cs="Arial"/>
          <w:color w:val="303030"/>
          <w:sz w:val="28"/>
          <w:szCs w:val="28"/>
        </w:rPr>
        <w:lastRenderedPageBreak/>
        <w:t>Know which permits are necessary in which circumstances.</w:t>
      </w:r>
    </w:p>
    <w:p w:rsidR="00F91285" w:rsidRPr="00F91285" w:rsidRDefault="00F91285" w:rsidP="00F91285">
      <w:pPr>
        <w:numPr>
          <w:ilvl w:val="0"/>
          <w:numId w:val="1"/>
        </w:numPr>
        <w:spacing w:after="270" w:line="270" w:lineRule="atLeast"/>
        <w:ind w:left="360"/>
        <w:textAlignment w:val="baseline"/>
        <w:rPr>
          <w:rFonts w:ascii="Arial" w:eastAsia="Times New Roman" w:hAnsi="Arial" w:cs="Arial"/>
          <w:color w:val="303030"/>
          <w:sz w:val="28"/>
          <w:szCs w:val="28"/>
        </w:rPr>
      </w:pPr>
      <w:r w:rsidRPr="00F91285">
        <w:rPr>
          <w:rFonts w:ascii="Arial" w:eastAsia="Times New Roman" w:hAnsi="Arial" w:cs="Arial"/>
          <w:color w:val="303030"/>
          <w:sz w:val="28"/>
          <w:szCs w:val="28"/>
        </w:rPr>
        <w:t>Protect their work.</w:t>
      </w:r>
    </w:p>
    <w:p w:rsidR="00F91285" w:rsidRPr="00F91285" w:rsidRDefault="00F91285" w:rsidP="00F91285">
      <w:pPr>
        <w:numPr>
          <w:ilvl w:val="0"/>
          <w:numId w:val="1"/>
        </w:numPr>
        <w:spacing w:after="270" w:line="270" w:lineRule="atLeast"/>
        <w:ind w:left="360"/>
        <w:textAlignment w:val="baseline"/>
        <w:rPr>
          <w:rFonts w:ascii="Arial" w:eastAsia="Times New Roman" w:hAnsi="Arial" w:cs="Arial"/>
          <w:color w:val="303030"/>
          <w:sz w:val="28"/>
          <w:szCs w:val="28"/>
        </w:rPr>
      </w:pPr>
      <w:r w:rsidRPr="00F91285">
        <w:rPr>
          <w:rFonts w:ascii="Arial" w:eastAsia="Times New Roman" w:hAnsi="Arial" w:cs="Arial"/>
          <w:color w:val="303030"/>
          <w:sz w:val="28"/>
          <w:szCs w:val="28"/>
        </w:rPr>
        <w:t>Know the boundaries of liability.</w:t>
      </w:r>
    </w:p>
    <w:p w:rsidR="00F91285" w:rsidRDefault="00F91285" w:rsidP="00F91285">
      <w:pPr>
        <w:numPr>
          <w:ilvl w:val="0"/>
          <w:numId w:val="1"/>
        </w:numPr>
        <w:spacing w:after="270" w:line="270" w:lineRule="atLeast"/>
        <w:ind w:left="360"/>
        <w:textAlignment w:val="baseline"/>
        <w:rPr>
          <w:rFonts w:ascii="Arial" w:eastAsia="Times New Roman" w:hAnsi="Arial" w:cs="Arial"/>
          <w:color w:val="303030"/>
          <w:sz w:val="28"/>
          <w:szCs w:val="28"/>
        </w:rPr>
      </w:pPr>
      <w:r w:rsidRPr="00F91285">
        <w:rPr>
          <w:rFonts w:ascii="Arial" w:eastAsia="Times New Roman" w:hAnsi="Arial" w:cs="Arial"/>
          <w:color w:val="303030"/>
          <w:sz w:val="28"/>
          <w:szCs w:val="28"/>
        </w:rPr>
        <w:t>Avoid lawsuits.</w:t>
      </w:r>
    </w:p>
    <w:p w:rsidR="00CA5D62" w:rsidRDefault="00CA5D62" w:rsidP="00CA5D62">
      <w:pPr>
        <w:spacing w:after="270" w:line="270" w:lineRule="atLeast"/>
        <w:textAlignment w:val="baseline"/>
        <w:rPr>
          <w:rFonts w:ascii="Arial" w:eastAsia="Times New Roman" w:hAnsi="Arial" w:cs="Arial"/>
          <w:color w:val="303030"/>
          <w:sz w:val="28"/>
          <w:szCs w:val="28"/>
        </w:rPr>
      </w:pPr>
    </w:p>
    <w:p w:rsidR="00CA5D62" w:rsidRPr="00F91285" w:rsidRDefault="00CA5D62" w:rsidP="00CA5D62">
      <w:pPr>
        <w:spacing w:after="270" w:line="270" w:lineRule="atLeast"/>
        <w:textAlignment w:val="baseline"/>
        <w:rPr>
          <w:rFonts w:ascii="Arial" w:eastAsia="Times New Roman" w:hAnsi="Arial" w:cs="Arial"/>
          <w:color w:val="303030"/>
          <w:sz w:val="28"/>
          <w:szCs w:val="28"/>
        </w:rPr>
      </w:pPr>
      <w:r>
        <w:rPr>
          <w:rFonts w:ascii="Arial" w:eastAsia="Times New Roman" w:hAnsi="Arial" w:cs="Arial"/>
          <w:color w:val="303030"/>
          <w:sz w:val="28"/>
          <w:szCs w:val="28"/>
        </w:rPr>
        <w:t>All three, law, management, and economics put together perfects engineer-costumer relationship and avoids idiosyncratic judgement on any side.</w:t>
      </w:r>
      <w:bookmarkStart w:id="0" w:name="_GoBack"/>
      <w:bookmarkEnd w:id="0"/>
    </w:p>
    <w:sectPr w:rsidR="00CA5D62" w:rsidRPr="00F9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81437"/>
    <w:multiLevelType w:val="hybridMultilevel"/>
    <w:tmpl w:val="8AB6D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40FD6"/>
    <w:multiLevelType w:val="multilevel"/>
    <w:tmpl w:val="747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85"/>
    <w:rsid w:val="000E7BB6"/>
    <w:rsid w:val="00277F2B"/>
    <w:rsid w:val="00401A9E"/>
    <w:rsid w:val="00482166"/>
    <w:rsid w:val="004B3D12"/>
    <w:rsid w:val="00582E60"/>
    <w:rsid w:val="006121C0"/>
    <w:rsid w:val="00966A16"/>
    <w:rsid w:val="00A639DE"/>
    <w:rsid w:val="00BB42DC"/>
    <w:rsid w:val="00CA5D62"/>
    <w:rsid w:val="00F2631C"/>
    <w:rsid w:val="00F9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1C5B"/>
  <w15:chartTrackingRefBased/>
  <w15:docId w15:val="{39BF4E53-46C8-4A66-8512-3FDCCECC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yystc">
    <w:name w:val="fyystc"/>
    <w:basedOn w:val="DefaultParagraphFont"/>
    <w:rsid w:val="00F91285"/>
  </w:style>
  <w:style w:type="character" w:customStyle="1" w:styleId="apple-converted-space">
    <w:name w:val="apple-converted-space"/>
    <w:basedOn w:val="DefaultParagraphFont"/>
    <w:rsid w:val="00F91285"/>
  </w:style>
  <w:style w:type="character" w:customStyle="1" w:styleId="dlobpe">
    <w:name w:val="dlobpe"/>
    <w:basedOn w:val="DefaultParagraphFont"/>
    <w:rsid w:val="00F91285"/>
  </w:style>
  <w:style w:type="character" w:customStyle="1" w:styleId="apple-style-span">
    <w:name w:val="apple-style-span"/>
    <w:basedOn w:val="DefaultParagraphFont"/>
    <w:rsid w:val="00277F2B"/>
  </w:style>
  <w:style w:type="table" w:styleId="TableGrid">
    <w:name w:val="Table Grid"/>
    <w:basedOn w:val="TableNormal"/>
    <w:uiPriority w:val="39"/>
    <w:rsid w:val="000E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4E49D-9819-4D96-A913-389B9916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hafeez alhassan</dc:creator>
  <cp:keywords/>
  <dc:description/>
  <cp:lastModifiedBy>hafeez alhassan</cp:lastModifiedBy>
  <cp:revision>2</cp:revision>
  <dcterms:created xsi:type="dcterms:W3CDTF">2020-06-01T15:48:00Z</dcterms:created>
  <dcterms:modified xsi:type="dcterms:W3CDTF">2020-06-01T15:48:00Z</dcterms:modified>
</cp:coreProperties>
</file>