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B1D385" w14:textId="4056ADD6" w:rsidR="00591388" w:rsidRDefault="00591388">
      <w:pPr>
        <w:rPr>
          <w:b/>
          <w:bCs/>
        </w:rPr>
      </w:pPr>
      <w:r>
        <w:rPr>
          <w:b/>
          <w:bCs/>
        </w:rPr>
        <w:t>NAME: UGAH UCHE CHUKWUNENY</w:t>
      </w:r>
      <w:r w:rsidR="00CE7654">
        <w:rPr>
          <w:b/>
          <w:bCs/>
        </w:rPr>
        <w:t>E</w:t>
      </w:r>
    </w:p>
    <w:p w14:paraId="329DCC8A" w14:textId="7D920D24" w:rsidR="00591388" w:rsidRDefault="00591388">
      <w:pPr>
        <w:rPr>
          <w:b/>
          <w:bCs/>
        </w:rPr>
      </w:pPr>
      <w:r>
        <w:rPr>
          <w:b/>
          <w:bCs/>
        </w:rPr>
        <w:t>MATRIC NO:17/ENG04/071</w:t>
      </w:r>
    </w:p>
    <w:p w14:paraId="670F08EC" w14:textId="12C33DE6" w:rsidR="00591388" w:rsidRDefault="00591388">
      <w:pPr>
        <w:rPr>
          <w:b/>
          <w:bCs/>
        </w:rPr>
      </w:pPr>
      <w:r>
        <w:rPr>
          <w:b/>
          <w:bCs/>
        </w:rPr>
        <w:t>DEPT: ELECT/ELECT</w:t>
      </w:r>
    </w:p>
    <w:p w14:paraId="6BCA1F16" w14:textId="67ABB0FD" w:rsidR="00386CBE" w:rsidRPr="00591388" w:rsidRDefault="00564AE5">
      <w:pPr>
        <w:rPr>
          <w:b/>
          <w:bCs/>
        </w:rPr>
      </w:pPr>
      <w:r w:rsidRPr="00591388">
        <w:rPr>
          <w:b/>
          <w:bCs/>
        </w:rPr>
        <w:t>QUESTION 1</w:t>
      </w:r>
    </w:p>
    <w:p w14:paraId="56BDA241" w14:textId="79A1FC5C" w:rsidR="00564AE5" w:rsidRDefault="00564AE5">
      <w:r>
        <w:rPr>
          <w:noProof/>
        </w:rPr>
        <w:drawing>
          <wp:inline distT="0" distB="0" distL="0" distR="0" wp14:anchorId="6CA06BD4" wp14:editId="65FB6D6E">
            <wp:extent cx="5943600" cy="49333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857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4933315"/>
                    </a:xfrm>
                    <a:prstGeom prst="rect">
                      <a:avLst/>
                    </a:prstGeom>
                  </pic:spPr>
                </pic:pic>
              </a:graphicData>
            </a:graphic>
          </wp:inline>
        </w:drawing>
      </w:r>
    </w:p>
    <w:p w14:paraId="15109031" w14:textId="74ACE0DE" w:rsidR="002B1EB3" w:rsidRDefault="002B1EB3">
      <w:r>
        <w:t xml:space="preserve">    POWER FACTOR CORRECTION PHASOR DIAGRAM</w:t>
      </w:r>
    </w:p>
    <w:p w14:paraId="273B9352" w14:textId="338F6F35" w:rsidR="002B1EB3" w:rsidRDefault="002B1EB3"/>
    <w:p w14:paraId="20AA037F" w14:textId="0F457168" w:rsidR="002B1EB3" w:rsidRPr="00591388" w:rsidRDefault="002B1EB3">
      <w:pPr>
        <w:rPr>
          <w:b/>
          <w:bCs/>
        </w:rPr>
      </w:pPr>
      <w:r w:rsidRPr="00591388">
        <w:rPr>
          <w:b/>
          <w:bCs/>
        </w:rPr>
        <w:t>QUESTION 2</w:t>
      </w:r>
    </w:p>
    <w:p w14:paraId="453653AB" w14:textId="672A6BEE" w:rsidR="00756DB7" w:rsidRDefault="002B1EB3" w:rsidP="00591388">
      <w:pPr>
        <w:spacing w:line="360" w:lineRule="auto"/>
      </w:pPr>
      <w:r>
        <w:t xml:space="preserve">The power factor is the ratio of the real power factor that is used to do work and apparent power that is supplied to the circuit. The power factor can get values in the range from 0 to 1. The power factor to apparent </w:t>
      </w:r>
      <w:r w:rsidR="00591388">
        <w:t>power, measured</w:t>
      </w:r>
      <w:r>
        <w:t xml:space="preserve"> in kilo volts </w:t>
      </w:r>
      <w:r w:rsidR="00591388">
        <w:t>ampere (</w:t>
      </w:r>
      <w:r>
        <w:t xml:space="preserve">KVA). Apparent power, also known as </w:t>
      </w:r>
      <w:r w:rsidR="00591388">
        <w:t>demands,</w:t>
      </w:r>
      <w:r>
        <w:t xml:space="preserve"> is the </w:t>
      </w:r>
      <w:r>
        <w:lastRenderedPageBreak/>
        <w:t xml:space="preserve">measure of the amount of power used to run machinery and equipment during a certain period. It is found by multiplying (KVA=VxA). The results </w:t>
      </w:r>
      <w:r w:rsidR="00591388">
        <w:t>are</w:t>
      </w:r>
      <w:r>
        <w:t xml:space="preserve"> expressed as KVA units</w:t>
      </w:r>
    </w:p>
    <w:p w14:paraId="00B709F2" w14:textId="6BE4D7C3" w:rsidR="002B1EB3" w:rsidRPr="00591388" w:rsidRDefault="002B1EB3">
      <w:pPr>
        <w:rPr>
          <w:b/>
          <w:bCs/>
        </w:rPr>
      </w:pPr>
      <w:r w:rsidRPr="00591388">
        <w:rPr>
          <w:b/>
          <w:bCs/>
        </w:rPr>
        <w:t>QUESTION 3</w:t>
      </w:r>
    </w:p>
    <w:p w14:paraId="05438C61" w14:textId="56D23A4D" w:rsidR="002B1EB3" w:rsidRDefault="002B1EB3">
      <w:pPr>
        <w:rPr>
          <w:rFonts w:eastAsiaTheme="minorEastAsia"/>
        </w:rPr>
      </w:pPr>
      <w:r>
        <w:t xml:space="preserve">When </w:t>
      </w:r>
      <m:oMath>
        <m:r>
          <w:rPr>
            <w:rFonts w:ascii="Cambria Math" w:hAnsi="Cambria Math"/>
          </w:rPr>
          <m:t>∝&gt;β</m:t>
        </m:r>
      </m:oMath>
    </w:p>
    <w:p w14:paraId="5A138D57" w14:textId="4671756B" w:rsidR="00756DB7" w:rsidRDefault="00756DB7">
      <w:r>
        <w:rPr>
          <w:noProof/>
        </w:rPr>
        <w:drawing>
          <wp:inline distT="0" distB="0" distL="0" distR="0" wp14:anchorId="3CB2D731" wp14:editId="59E398C3">
            <wp:extent cx="5942643" cy="3271157"/>
            <wp:effectExtent l="0" t="0" r="127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857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58933" cy="3280124"/>
                    </a:xfrm>
                    <a:prstGeom prst="rect">
                      <a:avLst/>
                    </a:prstGeom>
                  </pic:spPr>
                </pic:pic>
              </a:graphicData>
            </a:graphic>
          </wp:inline>
        </w:drawing>
      </w:r>
    </w:p>
    <w:p w14:paraId="09B266B6" w14:textId="02566E06" w:rsidR="00756DB7" w:rsidRDefault="00756DB7">
      <w:pPr>
        <w:rPr>
          <w:rFonts w:eastAsiaTheme="minorEastAsia"/>
        </w:rPr>
      </w:pPr>
      <w:r>
        <w:t xml:space="preserve">When </w:t>
      </w:r>
      <m:oMath>
        <m:r>
          <w:rPr>
            <w:rFonts w:ascii="Cambria Math" w:hAnsi="Cambria Math"/>
          </w:rPr>
          <m:t>β&gt;∝</m:t>
        </m:r>
      </m:oMath>
    </w:p>
    <w:p w14:paraId="48C794E6" w14:textId="41598CEE" w:rsidR="00756DB7" w:rsidRDefault="00756DB7" w:rsidP="00756DB7">
      <w:pPr>
        <w:tabs>
          <w:tab w:val="left" w:pos="2900"/>
        </w:tabs>
      </w:pPr>
      <w:r>
        <w:rPr>
          <w:noProof/>
        </w:rPr>
        <w:drawing>
          <wp:inline distT="0" distB="0" distL="0" distR="0" wp14:anchorId="7725CAA2" wp14:editId="269BC822">
            <wp:extent cx="5943600" cy="3162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858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3162300"/>
                    </a:xfrm>
                    <a:prstGeom prst="rect">
                      <a:avLst/>
                    </a:prstGeom>
                  </pic:spPr>
                </pic:pic>
              </a:graphicData>
            </a:graphic>
          </wp:inline>
        </w:drawing>
      </w:r>
      <w:r>
        <w:tab/>
      </w:r>
    </w:p>
    <w:p w14:paraId="2380525E" w14:textId="1A2996BA" w:rsidR="00756DB7" w:rsidRDefault="00756DB7" w:rsidP="00756DB7">
      <w:pPr>
        <w:tabs>
          <w:tab w:val="left" w:pos="2900"/>
        </w:tabs>
        <w:rPr>
          <w:rFonts w:eastAsiaTheme="minorEastAsia"/>
        </w:rPr>
      </w:pPr>
      <w:r>
        <w:lastRenderedPageBreak/>
        <w:t xml:space="preserve">When </w:t>
      </w:r>
      <m:oMath>
        <m:r>
          <w:rPr>
            <w:rFonts w:ascii="Cambria Math" w:hAnsi="Cambria Math"/>
          </w:rPr>
          <m:t>∝=β</m:t>
        </m:r>
      </m:oMath>
    </w:p>
    <w:p w14:paraId="488821C1" w14:textId="21850465" w:rsidR="00756DB7" w:rsidRDefault="00756DB7" w:rsidP="00756DB7">
      <w:pPr>
        <w:pStyle w:val="Heading2"/>
      </w:pPr>
      <w:r>
        <w:rPr>
          <w:noProof/>
        </w:rPr>
        <w:drawing>
          <wp:inline distT="0" distB="0" distL="0" distR="0" wp14:anchorId="0A84CE0E" wp14:editId="75538E3F">
            <wp:extent cx="5943600" cy="3321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_858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321050"/>
                    </a:xfrm>
                    <a:prstGeom prst="rect">
                      <a:avLst/>
                    </a:prstGeom>
                  </pic:spPr>
                </pic:pic>
              </a:graphicData>
            </a:graphic>
          </wp:inline>
        </w:drawing>
      </w:r>
    </w:p>
    <w:p w14:paraId="070653C3" w14:textId="0B68576C" w:rsidR="00756DB7" w:rsidRDefault="00756DB7" w:rsidP="00756DB7">
      <w:pPr>
        <w:tabs>
          <w:tab w:val="left" w:pos="2900"/>
        </w:tabs>
      </w:pPr>
    </w:p>
    <w:p w14:paraId="3CEE70E6" w14:textId="226DF6E8" w:rsidR="00591388" w:rsidRDefault="00591388" w:rsidP="00756DB7">
      <w:pPr>
        <w:tabs>
          <w:tab w:val="left" w:pos="2900"/>
        </w:tabs>
      </w:pPr>
    </w:p>
    <w:p w14:paraId="6FA5E377" w14:textId="77777777" w:rsidR="00591388" w:rsidRDefault="00591388" w:rsidP="00756DB7">
      <w:pPr>
        <w:tabs>
          <w:tab w:val="left" w:pos="2900"/>
        </w:tabs>
      </w:pPr>
    </w:p>
    <w:p w14:paraId="0401A6D7" w14:textId="6DF97FA6" w:rsidR="00756DB7" w:rsidRPr="00591388" w:rsidRDefault="00756DB7" w:rsidP="00756DB7">
      <w:pPr>
        <w:tabs>
          <w:tab w:val="left" w:pos="2900"/>
        </w:tabs>
        <w:rPr>
          <w:b/>
          <w:bCs/>
        </w:rPr>
      </w:pPr>
      <w:r w:rsidRPr="00591388">
        <w:rPr>
          <w:b/>
          <w:bCs/>
        </w:rPr>
        <w:t>QUESTION 4</w:t>
      </w:r>
    </w:p>
    <w:p w14:paraId="17A3047C" w14:textId="2D2E044C" w:rsidR="00756DB7" w:rsidRDefault="00756DB7" w:rsidP="00756DB7">
      <w:pPr>
        <w:tabs>
          <w:tab w:val="left" w:pos="2900"/>
        </w:tabs>
        <w:rPr>
          <w:rFonts w:eastAsiaTheme="minorEastAsia"/>
        </w:rPr>
      </w:pPr>
      <w:r>
        <w:t>P=VI COS (</w:t>
      </w:r>
      <m:oMath>
        <m:r>
          <w:rPr>
            <w:rFonts w:ascii="Cambria Math" w:hAnsi="Cambria Math"/>
          </w:rPr>
          <m:t>∝±β</m:t>
        </m:r>
      </m:oMath>
      <w:r>
        <w:rPr>
          <w:rFonts w:eastAsiaTheme="minorEastAsia"/>
        </w:rPr>
        <w:t>)</w:t>
      </w:r>
    </w:p>
    <w:p w14:paraId="62FF8C50" w14:textId="77777777" w:rsidR="00756DB7" w:rsidRDefault="00756DB7" w:rsidP="00756DB7">
      <w:pPr>
        <w:tabs>
          <w:tab w:val="left" w:pos="2900"/>
        </w:tabs>
        <w:rPr>
          <w:rFonts w:eastAsiaTheme="minorEastAsia"/>
        </w:rPr>
      </w:pPr>
      <w:r>
        <w:rPr>
          <w:rFonts w:eastAsiaTheme="minorEastAsia"/>
        </w:rPr>
        <w:t xml:space="preserve">Q=VI SIN </w:t>
      </w:r>
      <w:r>
        <w:t>(</w:t>
      </w:r>
      <m:oMath>
        <m:r>
          <w:rPr>
            <w:rFonts w:ascii="Cambria Math" w:hAnsi="Cambria Math"/>
          </w:rPr>
          <m:t>∝±β</m:t>
        </m:r>
      </m:oMath>
      <w:r>
        <w:rPr>
          <w:rFonts w:eastAsiaTheme="minorEastAsia"/>
        </w:rPr>
        <w:t>)</w:t>
      </w:r>
    </w:p>
    <w:p w14:paraId="5967A635" w14:textId="37EBA6B0" w:rsidR="00756DB7" w:rsidRDefault="00756DB7" w:rsidP="00756DB7">
      <w:pPr>
        <w:tabs>
          <w:tab w:val="left" w:pos="2900"/>
        </w:tabs>
        <w:rPr>
          <w:rFonts w:eastAsiaTheme="minorEastAsia"/>
        </w:rPr>
      </w:pPr>
      <w:r>
        <w:rPr>
          <w:rFonts w:eastAsiaTheme="minorEastAsia"/>
        </w:rPr>
        <w:t>P= active power</w:t>
      </w:r>
    </w:p>
    <w:p w14:paraId="07ED4E44" w14:textId="132233E6" w:rsidR="00591388" w:rsidRDefault="00756DB7" w:rsidP="00756DB7">
      <w:pPr>
        <w:tabs>
          <w:tab w:val="left" w:pos="2900"/>
        </w:tabs>
        <w:rPr>
          <w:rFonts w:eastAsiaTheme="minorEastAsia"/>
        </w:rPr>
      </w:pPr>
      <w:r>
        <w:rPr>
          <w:rFonts w:eastAsiaTheme="minorEastAsia"/>
        </w:rPr>
        <w:t>Q= reactive power</w:t>
      </w:r>
    </w:p>
    <w:p w14:paraId="74393E7F" w14:textId="77777777" w:rsidR="00591388" w:rsidRDefault="00591388" w:rsidP="00756DB7">
      <w:pPr>
        <w:tabs>
          <w:tab w:val="left" w:pos="2900"/>
        </w:tabs>
        <w:rPr>
          <w:rFonts w:eastAsiaTheme="minorEastAsia"/>
        </w:rPr>
      </w:pPr>
    </w:p>
    <w:p w14:paraId="7DA90190" w14:textId="54A5953C" w:rsidR="00756DB7" w:rsidRPr="00591388" w:rsidRDefault="00756DB7" w:rsidP="00756DB7">
      <w:pPr>
        <w:tabs>
          <w:tab w:val="left" w:pos="2900"/>
        </w:tabs>
        <w:rPr>
          <w:rFonts w:eastAsiaTheme="minorEastAsia"/>
          <w:b/>
          <w:bCs/>
        </w:rPr>
      </w:pPr>
      <w:r w:rsidRPr="00591388">
        <w:rPr>
          <w:rFonts w:eastAsiaTheme="minorEastAsia"/>
          <w:b/>
          <w:bCs/>
        </w:rPr>
        <w:t>QUESTION 5</w:t>
      </w:r>
    </w:p>
    <w:p w14:paraId="6F5AFB08" w14:textId="36CC7597" w:rsidR="00756DB7" w:rsidRDefault="00C11067" w:rsidP="00591388">
      <w:pPr>
        <w:pStyle w:val="ListParagraph"/>
        <w:numPr>
          <w:ilvl w:val="0"/>
          <w:numId w:val="1"/>
        </w:numPr>
        <w:tabs>
          <w:tab w:val="left" w:pos="2900"/>
        </w:tabs>
        <w:spacing w:line="360" w:lineRule="auto"/>
        <w:rPr>
          <w:rFonts w:eastAsiaTheme="minorEastAsia"/>
        </w:rPr>
      </w:pPr>
      <w:r>
        <w:rPr>
          <w:rFonts w:eastAsiaTheme="minorEastAsia"/>
        </w:rPr>
        <w:t>To improve voltage</w:t>
      </w:r>
    </w:p>
    <w:p w14:paraId="5CC80150" w14:textId="1292F18F" w:rsidR="00C11067" w:rsidRDefault="00C11067" w:rsidP="00591388">
      <w:pPr>
        <w:pStyle w:val="ListParagraph"/>
        <w:numPr>
          <w:ilvl w:val="0"/>
          <w:numId w:val="1"/>
        </w:numPr>
        <w:tabs>
          <w:tab w:val="left" w:pos="2900"/>
        </w:tabs>
        <w:spacing w:line="360" w:lineRule="auto"/>
        <w:rPr>
          <w:rFonts w:eastAsiaTheme="minorEastAsia"/>
        </w:rPr>
      </w:pPr>
      <w:r>
        <w:rPr>
          <w:rFonts w:eastAsiaTheme="minorEastAsia"/>
        </w:rPr>
        <w:t>To reduce the energy loss in the conductors</w:t>
      </w:r>
    </w:p>
    <w:p w14:paraId="2A49B4F2" w14:textId="173E8046" w:rsidR="00C11067" w:rsidRDefault="00C11067" w:rsidP="00591388">
      <w:pPr>
        <w:pStyle w:val="ListParagraph"/>
        <w:numPr>
          <w:ilvl w:val="0"/>
          <w:numId w:val="1"/>
        </w:numPr>
        <w:tabs>
          <w:tab w:val="left" w:pos="2900"/>
        </w:tabs>
        <w:spacing w:line="360" w:lineRule="auto"/>
        <w:rPr>
          <w:rFonts w:eastAsiaTheme="minorEastAsia"/>
        </w:rPr>
      </w:pPr>
      <w:r>
        <w:rPr>
          <w:rFonts w:eastAsiaTheme="minorEastAsia"/>
        </w:rPr>
        <w:t>To manage full capacity of transformers, switches, conductors as it lowers the capital investment and crucial cost</w:t>
      </w:r>
    </w:p>
    <w:p w14:paraId="53CBBA92" w14:textId="3C17ADAC" w:rsidR="00C11067" w:rsidRDefault="00C11067" w:rsidP="00591388">
      <w:pPr>
        <w:pStyle w:val="ListParagraph"/>
        <w:numPr>
          <w:ilvl w:val="0"/>
          <w:numId w:val="1"/>
        </w:numPr>
        <w:tabs>
          <w:tab w:val="left" w:pos="2900"/>
        </w:tabs>
        <w:spacing w:line="360" w:lineRule="auto"/>
        <w:rPr>
          <w:rFonts w:eastAsiaTheme="minorEastAsia"/>
        </w:rPr>
      </w:pPr>
      <w:r>
        <w:rPr>
          <w:rFonts w:eastAsiaTheme="minorEastAsia"/>
        </w:rPr>
        <w:t xml:space="preserve">To reduce the cost electrical energy when electricity varies with the power </w:t>
      </w:r>
      <w:proofErr w:type="spellStart"/>
      <w:r>
        <w:rPr>
          <w:rFonts w:eastAsiaTheme="minorEastAsia"/>
        </w:rPr>
        <w:t>facror</w:t>
      </w:r>
      <w:proofErr w:type="spellEnd"/>
      <w:r>
        <w:rPr>
          <w:rFonts w:eastAsiaTheme="minorEastAsia"/>
        </w:rPr>
        <w:t xml:space="preserve"> at the meeting point</w:t>
      </w:r>
    </w:p>
    <w:p w14:paraId="2CD8DD13" w14:textId="16A5F6A6" w:rsidR="00C11067" w:rsidRDefault="00C11067" w:rsidP="00591388">
      <w:pPr>
        <w:pStyle w:val="ListParagraph"/>
        <w:tabs>
          <w:tab w:val="left" w:pos="2900"/>
        </w:tabs>
        <w:spacing w:line="360" w:lineRule="auto"/>
        <w:rPr>
          <w:rFonts w:eastAsiaTheme="minorEastAsia"/>
        </w:rPr>
      </w:pPr>
    </w:p>
    <w:p w14:paraId="66905453" w14:textId="77777777" w:rsidR="00591388" w:rsidRDefault="00591388" w:rsidP="00591388">
      <w:pPr>
        <w:tabs>
          <w:tab w:val="left" w:pos="2900"/>
        </w:tabs>
        <w:spacing w:line="360" w:lineRule="auto"/>
        <w:rPr>
          <w:rFonts w:eastAsiaTheme="minorEastAsia"/>
        </w:rPr>
      </w:pPr>
    </w:p>
    <w:p w14:paraId="7768A59A" w14:textId="77777777" w:rsidR="00591388" w:rsidRDefault="00591388" w:rsidP="00591388">
      <w:pPr>
        <w:tabs>
          <w:tab w:val="left" w:pos="2900"/>
        </w:tabs>
        <w:spacing w:line="360" w:lineRule="auto"/>
        <w:rPr>
          <w:rFonts w:eastAsiaTheme="minorEastAsia"/>
        </w:rPr>
      </w:pPr>
    </w:p>
    <w:p w14:paraId="796C4898" w14:textId="49FFDA5B" w:rsidR="00C11067" w:rsidRPr="00591388" w:rsidRDefault="00C11067" w:rsidP="00591388">
      <w:pPr>
        <w:tabs>
          <w:tab w:val="left" w:pos="2900"/>
        </w:tabs>
        <w:spacing w:line="360" w:lineRule="auto"/>
        <w:rPr>
          <w:rFonts w:eastAsiaTheme="minorEastAsia"/>
          <w:b/>
          <w:bCs/>
        </w:rPr>
      </w:pPr>
      <w:r w:rsidRPr="00591388">
        <w:rPr>
          <w:rFonts w:eastAsiaTheme="minorEastAsia"/>
          <w:b/>
          <w:bCs/>
        </w:rPr>
        <w:t>QUESTION 6</w:t>
      </w:r>
    </w:p>
    <w:p w14:paraId="19C904AB" w14:textId="3CAAA48E" w:rsidR="00C11067" w:rsidRDefault="00C11067" w:rsidP="00591388">
      <w:pPr>
        <w:tabs>
          <w:tab w:val="left" w:pos="2900"/>
        </w:tabs>
        <w:spacing w:line="360" w:lineRule="auto"/>
        <w:rPr>
          <w:rFonts w:eastAsiaTheme="minorEastAsia"/>
        </w:rPr>
      </w:pPr>
      <w:r>
        <w:rPr>
          <w:rFonts w:eastAsiaTheme="minorEastAsia"/>
        </w:rPr>
        <w:t>Reactive power is needed in an industrial complex with numerous induction motors so as to control the voltage in an electrical power system and is important for proper operation for electrical power equipment to prevent damage such as over-heating of generators</w:t>
      </w:r>
      <w:r w:rsidR="00500737">
        <w:rPr>
          <w:rFonts w:eastAsiaTheme="minorEastAsia"/>
        </w:rPr>
        <w:t xml:space="preserve"> and motors, to reduce transmission losses and to maintain the ability of the system to withstand and prevent voltage collapse</w:t>
      </w:r>
    </w:p>
    <w:p w14:paraId="7977B3A0" w14:textId="4A93A8D4" w:rsidR="00500737" w:rsidRPr="00591388" w:rsidRDefault="00500737" w:rsidP="00C11067">
      <w:pPr>
        <w:tabs>
          <w:tab w:val="left" w:pos="2900"/>
        </w:tabs>
        <w:rPr>
          <w:rFonts w:eastAsiaTheme="minorEastAsia"/>
          <w:b/>
          <w:bCs/>
        </w:rPr>
      </w:pPr>
      <w:r w:rsidRPr="00591388">
        <w:rPr>
          <w:rFonts w:eastAsiaTheme="minorEastAsia"/>
          <w:b/>
          <w:bCs/>
        </w:rPr>
        <w:t>QUESTION 7</w:t>
      </w:r>
    </w:p>
    <w:p w14:paraId="700FD48E" w14:textId="305449A4" w:rsidR="00500737" w:rsidRDefault="00500737" w:rsidP="00C11067">
      <w:pPr>
        <w:tabs>
          <w:tab w:val="left" w:pos="2900"/>
        </w:tabs>
        <w:rPr>
          <w:rFonts w:eastAsiaTheme="minorEastAsia"/>
        </w:rPr>
      </w:pPr>
      <w:r>
        <w:rPr>
          <w:rFonts w:eastAsiaTheme="minorEastAsia"/>
        </w:rPr>
        <w:t>True power= 0.4x5x</w:t>
      </w:r>
      <m:oMath>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6</m:t>
            </m:r>
          </m:sup>
        </m:sSup>
      </m:oMath>
      <w:r>
        <w:rPr>
          <w:rFonts w:eastAsiaTheme="minorEastAsia"/>
        </w:rPr>
        <w:t>= 2mw</w:t>
      </w:r>
    </w:p>
    <w:p w14:paraId="2C99F68A" w14:textId="73414FE4" w:rsidR="00500737" w:rsidRPr="00500737" w:rsidRDefault="00CE7654" w:rsidP="00C11067">
      <w:pPr>
        <w:tabs>
          <w:tab w:val="left" w:pos="2900"/>
        </w:tabs>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1</m:t>
              </m:r>
            </m:sub>
          </m:sSub>
          <m:r>
            <w:rPr>
              <w:rFonts w:ascii="Cambria Math" w:eastAsiaTheme="minorEastAsia" w:hAnsi="Cambria Math"/>
            </w:rPr>
            <m:t>=</m:t>
          </m:r>
          <m:func>
            <m:funcPr>
              <m:ctrlPr>
                <w:rPr>
                  <w:rFonts w:ascii="Cambria Math" w:eastAsiaTheme="minorEastAsia" w:hAnsi="Cambria Math"/>
                  <w:i/>
                </w:rPr>
              </m:ctrlPr>
            </m:funcPr>
            <m:fName>
              <m:sSup>
                <m:sSupPr>
                  <m:ctrlPr>
                    <w:rPr>
                      <w:rFonts w:ascii="Cambria Math" w:eastAsiaTheme="minorEastAsia" w:hAnsi="Cambria Math"/>
                      <w:i/>
                    </w:rPr>
                  </m:ctrlPr>
                </m:sSupPr>
                <m:e>
                  <m:r>
                    <m:rPr>
                      <m:sty m:val="p"/>
                    </m:rPr>
                    <w:rPr>
                      <w:rFonts w:ascii="Cambria Math" w:hAnsi="Cambria Math"/>
                    </w:rPr>
                    <m:t>cos</m:t>
                  </m:r>
                </m:e>
                <m:sup>
                  <m:r>
                    <w:rPr>
                      <w:rFonts w:ascii="Cambria Math" w:hAnsi="Cambria Math"/>
                    </w:rPr>
                    <m:t>-1</m:t>
                  </m:r>
                </m:sup>
              </m:sSup>
            </m:fName>
            <m:e>
              <m:r>
                <w:rPr>
                  <w:rFonts w:ascii="Cambria Math" w:eastAsiaTheme="minorEastAsia" w:hAnsi="Cambria Math"/>
                </w:rPr>
                <m:t>(0.4)</m:t>
              </m:r>
            </m:e>
          </m:func>
          <m:r>
            <w:rPr>
              <w:rFonts w:ascii="Cambria Math" w:eastAsiaTheme="minorEastAsia" w:hAnsi="Cambria Math"/>
            </w:rPr>
            <m:t>=66.42°</m:t>
          </m:r>
        </m:oMath>
      </m:oMathPara>
    </w:p>
    <w:p w14:paraId="2FBE91AE" w14:textId="254631A6" w:rsidR="00500737" w:rsidRPr="00870A20" w:rsidRDefault="00CE7654" w:rsidP="00C11067">
      <w:pPr>
        <w:tabs>
          <w:tab w:val="left" w:pos="2900"/>
        </w:tabs>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2</m:t>
              </m:r>
            </m:sub>
          </m:sSub>
          <m:r>
            <w:rPr>
              <w:rFonts w:ascii="Cambria Math" w:eastAsiaTheme="minorEastAsia" w:hAnsi="Cambria Math"/>
            </w:rPr>
            <m:t>=</m:t>
          </m:r>
          <m:func>
            <m:funcPr>
              <m:ctrlPr>
                <w:rPr>
                  <w:rFonts w:ascii="Cambria Math" w:eastAsiaTheme="minorEastAsia" w:hAnsi="Cambria Math"/>
                  <w:i/>
                </w:rPr>
              </m:ctrlPr>
            </m:funcPr>
            <m:fName>
              <m:sSup>
                <m:sSupPr>
                  <m:ctrlPr>
                    <w:rPr>
                      <w:rFonts w:ascii="Cambria Math" w:eastAsiaTheme="minorEastAsia" w:hAnsi="Cambria Math"/>
                      <w:i/>
                    </w:rPr>
                  </m:ctrlPr>
                </m:sSupPr>
                <m:e>
                  <m:r>
                    <m:rPr>
                      <m:sty m:val="p"/>
                    </m:rPr>
                    <w:rPr>
                      <w:rFonts w:ascii="Cambria Math" w:hAnsi="Cambria Math"/>
                    </w:rPr>
                    <m:t>cos</m:t>
                  </m:r>
                </m:e>
                <m:sup>
                  <m:r>
                    <w:rPr>
                      <w:rFonts w:ascii="Cambria Math" w:hAnsi="Cambria Math"/>
                    </w:rPr>
                    <m:t>-1</m:t>
                  </m:r>
                </m:sup>
              </m:sSup>
            </m:fName>
            <m:e>
              <m:d>
                <m:dPr>
                  <m:ctrlPr>
                    <w:rPr>
                      <w:rFonts w:ascii="Cambria Math" w:eastAsiaTheme="minorEastAsia" w:hAnsi="Cambria Math"/>
                      <w:i/>
                    </w:rPr>
                  </m:ctrlPr>
                </m:dPr>
                <m:e>
                  <m:r>
                    <w:rPr>
                      <w:rFonts w:ascii="Cambria Math" w:eastAsiaTheme="minorEastAsia" w:hAnsi="Cambria Math"/>
                    </w:rPr>
                    <m:t>0.85</m:t>
                  </m:r>
                </m:e>
              </m:d>
              <m:r>
                <w:rPr>
                  <w:rFonts w:ascii="Cambria Math" w:eastAsiaTheme="minorEastAsia" w:hAnsi="Cambria Math"/>
                </w:rPr>
                <m:t>=37.79°</m:t>
              </m:r>
            </m:e>
          </m:func>
        </m:oMath>
      </m:oMathPara>
    </w:p>
    <w:p w14:paraId="049CB0C9" w14:textId="10EB7E88" w:rsidR="00870A20" w:rsidRPr="00870A20" w:rsidRDefault="00CE7654" w:rsidP="00C11067">
      <w:pPr>
        <w:tabs>
          <w:tab w:val="left" w:pos="2900"/>
        </w:tabs>
        <w:rPr>
          <w:rFonts w:eastAsiaTheme="minorEastAsia"/>
        </w:rPr>
      </w:pPr>
      <m:oMathPara>
        <m:oMath>
          <m:sSub>
            <m:sSubPr>
              <m:ctrlPr>
                <w:rPr>
                  <w:rFonts w:ascii="Cambria Math" w:eastAsiaTheme="minorEastAsia" w:hAnsi="Cambria Math"/>
                  <w:i/>
                </w:rPr>
              </m:ctrlPr>
            </m:sSubPr>
            <m:e>
              <m:func>
                <m:funcPr>
                  <m:ctrlPr>
                    <w:rPr>
                      <w:rFonts w:ascii="Cambria Math" w:eastAsiaTheme="minorEastAsia" w:hAnsi="Cambria Math"/>
                      <w:i/>
                    </w:rPr>
                  </m:ctrlPr>
                </m:funcPr>
                <m:fName>
                  <m:r>
                    <m:rPr>
                      <m:sty m:val="p"/>
                    </m:rPr>
                    <w:rPr>
                      <w:rFonts w:ascii="Cambria Math" w:hAnsi="Cambria Math"/>
                    </w:rPr>
                    <m:t>tan</m:t>
                  </m:r>
                </m:fName>
                <m:e>
                  <m:r>
                    <w:rPr>
                      <w:rFonts w:ascii="Cambria Math" w:eastAsiaTheme="minorEastAsia" w:hAnsi="Cambria Math"/>
                    </w:rPr>
                    <m:t>θ</m:t>
                  </m:r>
                </m:e>
              </m:func>
            </m:e>
            <m:sub>
              <m:r>
                <w:rPr>
                  <w:rFonts w:ascii="Cambria Math" w:eastAsiaTheme="minorEastAsia" w:hAnsi="Cambria Math"/>
                </w:rPr>
                <m:t>1</m:t>
              </m:r>
            </m:sub>
          </m:sSub>
          <m: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hAnsi="Cambria Math"/>
                </w:rPr>
                <m:t>tan</m:t>
              </m:r>
            </m:fName>
            <m:e>
              <m:d>
                <m:dPr>
                  <m:ctrlPr>
                    <w:rPr>
                      <w:rFonts w:ascii="Cambria Math" w:eastAsiaTheme="minorEastAsia" w:hAnsi="Cambria Math"/>
                      <w:i/>
                    </w:rPr>
                  </m:ctrlPr>
                </m:dPr>
                <m:e>
                  <m:r>
                    <w:rPr>
                      <w:rFonts w:ascii="Cambria Math" w:eastAsiaTheme="minorEastAsia" w:hAnsi="Cambria Math"/>
                    </w:rPr>
                    <m:t>66.42</m:t>
                  </m:r>
                </m:e>
              </m:d>
            </m:e>
          </m:func>
          <m:r>
            <w:rPr>
              <w:rFonts w:ascii="Cambria Math" w:eastAsiaTheme="minorEastAsia" w:hAnsi="Cambria Math"/>
            </w:rPr>
            <m:t>=2.29°</m:t>
          </m:r>
        </m:oMath>
      </m:oMathPara>
    </w:p>
    <w:p w14:paraId="3561D6FD" w14:textId="0AE71784" w:rsidR="00870A20" w:rsidRPr="00C11067" w:rsidRDefault="00CE7654" w:rsidP="00C11067">
      <w:pPr>
        <w:tabs>
          <w:tab w:val="left" w:pos="2900"/>
        </w:tabs>
        <w:rPr>
          <w:rFonts w:eastAsiaTheme="minorEastAsia"/>
        </w:rPr>
      </w:pPr>
      <m:oMathPara>
        <m:oMath>
          <m:sSub>
            <m:sSubPr>
              <m:ctrlPr>
                <w:rPr>
                  <w:rFonts w:ascii="Cambria Math" w:eastAsiaTheme="minorEastAsia" w:hAnsi="Cambria Math"/>
                  <w:i/>
                </w:rPr>
              </m:ctrlPr>
            </m:sSubPr>
            <m:e>
              <m:func>
                <m:funcPr>
                  <m:ctrlPr>
                    <w:rPr>
                      <w:rFonts w:ascii="Cambria Math" w:eastAsiaTheme="minorEastAsia" w:hAnsi="Cambria Math"/>
                      <w:i/>
                    </w:rPr>
                  </m:ctrlPr>
                </m:funcPr>
                <m:fName>
                  <m:r>
                    <m:rPr>
                      <m:sty m:val="p"/>
                    </m:rPr>
                    <w:rPr>
                      <w:rFonts w:ascii="Cambria Math" w:hAnsi="Cambria Math"/>
                    </w:rPr>
                    <m:t>tan</m:t>
                  </m:r>
                </m:fName>
                <m:e>
                  <m:r>
                    <w:rPr>
                      <w:rFonts w:ascii="Cambria Math" w:eastAsiaTheme="minorEastAsia" w:hAnsi="Cambria Math"/>
                    </w:rPr>
                    <m:t>θ</m:t>
                  </m:r>
                </m:e>
              </m:func>
            </m:e>
            <m:sub>
              <m:r>
                <w:rPr>
                  <w:rFonts w:ascii="Cambria Math" w:eastAsiaTheme="minorEastAsia" w:hAnsi="Cambria Math"/>
                </w:rPr>
                <m:t>2</m:t>
              </m:r>
            </m:sub>
          </m:sSub>
          <m:r>
            <w:rPr>
              <w:rFonts w:ascii="Cambria Math" w:eastAsiaTheme="minorEastAsia" w:hAnsi="Cambria Math"/>
            </w:rPr>
            <m:t>=</m:t>
          </m:r>
          <m:func>
            <m:funcPr>
              <m:ctrlPr>
                <w:rPr>
                  <w:rFonts w:ascii="Cambria Math" w:eastAsiaTheme="minorEastAsia" w:hAnsi="Cambria Math"/>
                </w:rPr>
              </m:ctrlPr>
            </m:funcPr>
            <m:fName>
              <m:r>
                <m:rPr>
                  <m:sty m:val="p"/>
                </m:rPr>
                <w:rPr>
                  <w:rFonts w:ascii="Cambria Math" w:eastAsiaTheme="minorEastAsia" w:hAnsi="Cambria Math"/>
                </w:rPr>
                <m:t>tan</m:t>
              </m:r>
            </m:fName>
            <m:e>
              <m:d>
                <m:dPr>
                  <m:ctrlPr>
                    <w:rPr>
                      <w:rFonts w:ascii="Cambria Math" w:eastAsiaTheme="minorEastAsia" w:hAnsi="Cambria Math"/>
                      <w:i/>
                    </w:rPr>
                  </m:ctrlPr>
                </m:dPr>
                <m:e>
                  <m:r>
                    <w:rPr>
                      <w:rFonts w:ascii="Cambria Math" w:eastAsiaTheme="minorEastAsia" w:hAnsi="Cambria Math"/>
                    </w:rPr>
                    <m:t>37.79</m:t>
                  </m:r>
                </m:e>
              </m:d>
            </m:e>
          </m:func>
          <m:r>
            <w:rPr>
              <w:rFonts w:ascii="Cambria Math" w:eastAsiaTheme="minorEastAsia" w:hAnsi="Cambria Math"/>
            </w:rPr>
            <m:t>=0.78°</m:t>
          </m:r>
        </m:oMath>
      </m:oMathPara>
    </w:p>
    <w:p w14:paraId="55E8ECDE" w14:textId="17AF0369" w:rsidR="00756DB7" w:rsidRDefault="00870A20" w:rsidP="00756DB7">
      <w:pPr>
        <w:tabs>
          <w:tab w:val="left" w:pos="2900"/>
        </w:tabs>
        <w:rPr>
          <w:rFonts w:eastAsiaTheme="minorEastAsia"/>
        </w:rPr>
      </w:pPr>
      <w:r>
        <w:t>Required capacitor KVAR(C)= P (</w:t>
      </w:r>
      <m:oMath>
        <m:sSub>
          <m:sSubPr>
            <m:ctrlPr>
              <w:rPr>
                <w:rFonts w:ascii="Cambria Math" w:eastAsiaTheme="minorEastAsia" w:hAnsi="Cambria Math"/>
                <w:i/>
              </w:rPr>
            </m:ctrlPr>
          </m:sSubPr>
          <m:e>
            <m:func>
              <m:funcPr>
                <m:ctrlPr>
                  <w:rPr>
                    <w:rFonts w:ascii="Cambria Math" w:eastAsiaTheme="minorEastAsia" w:hAnsi="Cambria Math"/>
                    <w:i/>
                  </w:rPr>
                </m:ctrlPr>
              </m:funcPr>
              <m:fName>
                <m:r>
                  <m:rPr>
                    <m:sty m:val="p"/>
                  </m:rPr>
                  <w:rPr>
                    <w:rFonts w:ascii="Cambria Math" w:hAnsi="Cambria Math"/>
                  </w:rPr>
                  <m:t>tan</m:t>
                </m:r>
              </m:fName>
              <m:e>
                <m:r>
                  <w:rPr>
                    <w:rFonts w:ascii="Cambria Math" w:eastAsiaTheme="minorEastAsia" w:hAnsi="Cambria Math"/>
                  </w:rPr>
                  <m:t>θ</m:t>
                </m:r>
              </m:e>
            </m:func>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func>
              <m:funcPr>
                <m:ctrlPr>
                  <w:rPr>
                    <w:rFonts w:ascii="Cambria Math" w:eastAsiaTheme="minorEastAsia" w:hAnsi="Cambria Math"/>
                    <w:i/>
                  </w:rPr>
                </m:ctrlPr>
              </m:funcPr>
              <m:fName>
                <m:r>
                  <m:rPr>
                    <m:sty m:val="p"/>
                  </m:rPr>
                  <w:rPr>
                    <w:rFonts w:ascii="Cambria Math" w:hAnsi="Cambria Math"/>
                  </w:rPr>
                  <m:t>tan</m:t>
                </m:r>
              </m:fName>
              <m:e>
                <m:r>
                  <w:rPr>
                    <w:rFonts w:ascii="Cambria Math" w:eastAsiaTheme="minorEastAsia" w:hAnsi="Cambria Math"/>
                  </w:rPr>
                  <m:t>θ</m:t>
                </m:r>
              </m:e>
            </m:func>
          </m:e>
          <m:sub>
            <m:r>
              <w:rPr>
                <w:rFonts w:ascii="Cambria Math" w:eastAsiaTheme="minorEastAsia" w:hAnsi="Cambria Math"/>
              </w:rPr>
              <m:t>2</m:t>
            </m:r>
          </m:sub>
        </m:sSub>
        <m:r>
          <w:rPr>
            <w:rFonts w:ascii="Cambria Math" w:eastAsiaTheme="minorEastAsia" w:hAnsi="Cambria Math"/>
          </w:rPr>
          <m:t>)</m:t>
        </m:r>
      </m:oMath>
    </w:p>
    <w:p w14:paraId="2E9ED351" w14:textId="56A961DD" w:rsidR="00756DB7" w:rsidRDefault="00870A20" w:rsidP="00756DB7">
      <w:pPr>
        <w:tabs>
          <w:tab w:val="left" w:pos="2900"/>
        </w:tabs>
        <w:rPr>
          <w:rFonts w:eastAsiaTheme="minorEastAsia"/>
        </w:rPr>
      </w:pPr>
      <w:r>
        <w:t xml:space="preserve">                                                  =2 x</w:t>
      </w:r>
      <m:oMath>
        <m:sSup>
          <m:sSupPr>
            <m:ctrlPr>
              <w:rPr>
                <w:rFonts w:ascii="Cambria Math" w:hAnsi="Cambria Math"/>
                <w:i/>
              </w:rPr>
            </m:ctrlPr>
          </m:sSupPr>
          <m:e>
            <m:r>
              <w:rPr>
                <w:rFonts w:ascii="Cambria Math" w:hAnsi="Cambria Math"/>
              </w:rPr>
              <m:t>10</m:t>
            </m:r>
          </m:e>
          <m:sup>
            <m:r>
              <w:rPr>
                <w:rFonts w:ascii="Cambria Math" w:hAnsi="Cambria Math"/>
              </w:rPr>
              <m:t>6</m:t>
            </m:r>
          </m:sup>
        </m:sSup>
      </m:oMath>
      <w:r w:rsidR="000E615B">
        <w:rPr>
          <w:rFonts w:eastAsiaTheme="minorEastAsia"/>
        </w:rPr>
        <w:t>(2.29-0.78)</w:t>
      </w:r>
    </w:p>
    <w:p w14:paraId="3B1C3FEA" w14:textId="2038E657" w:rsidR="000E615B" w:rsidRDefault="000E615B" w:rsidP="00756DB7">
      <w:pPr>
        <w:tabs>
          <w:tab w:val="left" w:pos="2900"/>
        </w:tabs>
        <w:rPr>
          <w:rFonts w:eastAsiaTheme="minorEastAsia"/>
        </w:rPr>
      </w:pPr>
      <w:r>
        <w:rPr>
          <w:rFonts w:eastAsiaTheme="minorEastAsia"/>
        </w:rPr>
        <w:t xml:space="preserve">                                                  =3020KVAR</w:t>
      </w:r>
    </w:p>
    <w:p w14:paraId="41E94B15" w14:textId="15CDA97A" w:rsidR="000E615B" w:rsidRDefault="000E615B" w:rsidP="00756DB7">
      <w:pPr>
        <w:tabs>
          <w:tab w:val="left" w:pos="2900"/>
        </w:tabs>
        <w:rPr>
          <w:rFonts w:eastAsiaTheme="minorEastAsia"/>
        </w:rPr>
      </w:pPr>
      <w:r>
        <w:rPr>
          <w:rFonts w:eastAsiaTheme="minorEastAsia"/>
        </w:rPr>
        <w:t>Reactive power(Q)= p sin (</w:t>
      </w:r>
      <m:oMath>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θ</m:t>
            </m:r>
          </m:e>
          <m:sub>
            <m:r>
              <w:rPr>
                <w:rFonts w:ascii="Cambria Math" w:eastAsiaTheme="minorEastAsia" w:hAnsi="Cambria Math"/>
              </w:rPr>
              <m:t>2</m:t>
            </m:r>
          </m:sub>
        </m:sSub>
        <m:r>
          <w:rPr>
            <w:rFonts w:ascii="Cambria Math" w:eastAsiaTheme="minorEastAsia" w:hAnsi="Cambria Math"/>
          </w:rPr>
          <m:t>)</m:t>
        </m:r>
      </m:oMath>
    </w:p>
    <w:p w14:paraId="0DEB7A0D" w14:textId="008A2D35" w:rsidR="000E615B" w:rsidRDefault="000E615B" w:rsidP="00756DB7">
      <w:pPr>
        <w:tabs>
          <w:tab w:val="left" w:pos="2900"/>
        </w:tabs>
        <w:rPr>
          <w:rFonts w:eastAsiaTheme="minorEastAsia"/>
        </w:rPr>
      </w:pPr>
      <w:r>
        <w:rPr>
          <w:rFonts w:eastAsiaTheme="minorEastAsia"/>
        </w:rPr>
        <w:t xml:space="preserve">                                  =2x</w:t>
      </w:r>
      <m:oMath>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6</m:t>
            </m:r>
          </m:sup>
        </m:sSup>
        <m:func>
          <m:funcPr>
            <m:ctrlPr>
              <w:rPr>
                <w:rFonts w:ascii="Cambria Math" w:eastAsiaTheme="minorEastAsia" w:hAnsi="Cambria Math"/>
                <w:i/>
              </w:rPr>
            </m:ctrlPr>
          </m:funcPr>
          <m:fName>
            <m:r>
              <m:rPr>
                <m:sty m:val="p"/>
              </m:rPr>
              <w:rPr>
                <w:rFonts w:ascii="Cambria Math" w:hAnsi="Cambria Math"/>
              </w:rPr>
              <m:t>sin</m:t>
            </m:r>
          </m:fName>
          <m:e>
            <m:r>
              <w:rPr>
                <w:rFonts w:ascii="Cambria Math" w:eastAsiaTheme="minorEastAsia" w:hAnsi="Cambria Math"/>
              </w:rPr>
              <m:t>(66.42-37.79)</m:t>
            </m:r>
          </m:e>
        </m:func>
      </m:oMath>
    </w:p>
    <w:p w14:paraId="4FF4E826" w14:textId="531F75B0" w:rsidR="000E615B" w:rsidRDefault="000E615B" w:rsidP="00756DB7">
      <w:pPr>
        <w:tabs>
          <w:tab w:val="left" w:pos="2900"/>
        </w:tabs>
        <w:rPr>
          <w:rFonts w:eastAsiaTheme="minorEastAsia"/>
        </w:rPr>
      </w:pPr>
      <w:r>
        <w:rPr>
          <w:rFonts w:eastAsiaTheme="minorEastAsia"/>
        </w:rPr>
        <w:t xml:space="preserve">                                  =9.58KVAR</w:t>
      </w:r>
    </w:p>
    <w:p w14:paraId="78F2BBF9" w14:textId="0F39A6E4" w:rsidR="00591388" w:rsidRDefault="00591388" w:rsidP="00756DB7">
      <w:pPr>
        <w:tabs>
          <w:tab w:val="left" w:pos="2900"/>
        </w:tabs>
        <w:rPr>
          <w:rFonts w:eastAsiaTheme="minorEastAsia"/>
        </w:rPr>
      </w:pPr>
    </w:p>
    <w:p w14:paraId="31C43D50" w14:textId="507100A6" w:rsidR="00591388" w:rsidRDefault="00591388" w:rsidP="00756DB7">
      <w:pPr>
        <w:tabs>
          <w:tab w:val="left" w:pos="2900"/>
        </w:tabs>
        <w:rPr>
          <w:rFonts w:eastAsiaTheme="minorEastAsia"/>
        </w:rPr>
      </w:pPr>
    </w:p>
    <w:p w14:paraId="1A32D14D" w14:textId="77777777" w:rsidR="00591388" w:rsidRDefault="00591388" w:rsidP="00756DB7">
      <w:pPr>
        <w:tabs>
          <w:tab w:val="left" w:pos="2900"/>
        </w:tabs>
        <w:rPr>
          <w:rFonts w:eastAsiaTheme="minorEastAsia"/>
        </w:rPr>
      </w:pPr>
    </w:p>
    <w:p w14:paraId="1DF99B06" w14:textId="70F6EB0B" w:rsidR="000E615B" w:rsidRPr="00591388" w:rsidRDefault="000E615B" w:rsidP="00756DB7">
      <w:pPr>
        <w:tabs>
          <w:tab w:val="left" w:pos="2900"/>
        </w:tabs>
        <w:rPr>
          <w:rFonts w:eastAsiaTheme="minorEastAsia"/>
          <w:b/>
          <w:bCs/>
        </w:rPr>
      </w:pPr>
      <w:r w:rsidRPr="00591388">
        <w:rPr>
          <w:rFonts w:eastAsiaTheme="minorEastAsia"/>
          <w:b/>
          <w:bCs/>
        </w:rPr>
        <w:t>QUESTION 8</w:t>
      </w:r>
    </w:p>
    <w:p w14:paraId="4BA3F34A" w14:textId="0520BFB0" w:rsidR="000E615B" w:rsidRDefault="00C448C8" w:rsidP="00756DB7">
      <w:pPr>
        <w:tabs>
          <w:tab w:val="left" w:pos="2900"/>
        </w:tabs>
        <w:rPr>
          <w:rFonts w:eastAsiaTheme="minorEastAsia"/>
        </w:rPr>
      </w:pPr>
      <w:r>
        <w:rPr>
          <w:rFonts w:eastAsiaTheme="minorEastAsia"/>
        </w:rPr>
        <w:t>The load flow study determines the voltages, current, power, and reactive power in various points and branches of the system under simulated conditions of normal operations. The load studies are essential in optimizing existing network ensuring an economical and efficient distribution of loads and plan failure network</w:t>
      </w:r>
    </w:p>
    <w:p w14:paraId="54666C12" w14:textId="222DBC86" w:rsidR="00591388" w:rsidRDefault="00591388" w:rsidP="00756DB7">
      <w:pPr>
        <w:tabs>
          <w:tab w:val="left" w:pos="2900"/>
        </w:tabs>
        <w:rPr>
          <w:rFonts w:eastAsiaTheme="minorEastAsia"/>
        </w:rPr>
      </w:pPr>
    </w:p>
    <w:p w14:paraId="4FA61C79" w14:textId="329F25D9" w:rsidR="00591388" w:rsidRDefault="00591388" w:rsidP="00756DB7">
      <w:pPr>
        <w:tabs>
          <w:tab w:val="left" w:pos="2900"/>
        </w:tabs>
        <w:rPr>
          <w:rFonts w:eastAsiaTheme="minorEastAsia"/>
        </w:rPr>
      </w:pPr>
    </w:p>
    <w:p w14:paraId="1E7BD225" w14:textId="77777777" w:rsidR="00591388" w:rsidRDefault="00591388" w:rsidP="00756DB7">
      <w:pPr>
        <w:tabs>
          <w:tab w:val="left" w:pos="2900"/>
        </w:tabs>
        <w:rPr>
          <w:rFonts w:eastAsiaTheme="minorEastAsia"/>
        </w:rPr>
      </w:pPr>
    </w:p>
    <w:p w14:paraId="38D4B331" w14:textId="77777777" w:rsidR="00591388" w:rsidRDefault="00591388" w:rsidP="00756DB7">
      <w:pPr>
        <w:tabs>
          <w:tab w:val="left" w:pos="2900"/>
        </w:tabs>
        <w:rPr>
          <w:rFonts w:eastAsiaTheme="minorEastAsia"/>
        </w:rPr>
      </w:pPr>
    </w:p>
    <w:p w14:paraId="51F6E24E" w14:textId="47D9D6B9" w:rsidR="00C448C8" w:rsidRPr="00591388" w:rsidRDefault="00C448C8" w:rsidP="00756DB7">
      <w:pPr>
        <w:tabs>
          <w:tab w:val="left" w:pos="2900"/>
        </w:tabs>
        <w:rPr>
          <w:rFonts w:eastAsiaTheme="minorEastAsia"/>
          <w:b/>
          <w:bCs/>
        </w:rPr>
      </w:pPr>
      <w:r w:rsidRPr="00591388">
        <w:rPr>
          <w:rFonts w:eastAsiaTheme="minorEastAsia"/>
          <w:b/>
          <w:bCs/>
        </w:rPr>
        <w:t>QUESTION 9</w:t>
      </w:r>
    </w:p>
    <w:p w14:paraId="0B0F5A6A" w14:textId="3C8580DB" w:rsidR="00C448C8" w:rsidRPr="00C448C8" w:rsidRDefault="00C448C8" w:rsidP="00756DB7">
      <w:pPr>
        <w:tabs>
          <w:tab w:val="left" w:pos="2900"/>
        </w:tabs>
        <w:rPr>
          <w:rFonts w:eastAsiaTheme="minorEastAsia"/>
        </w:rPr>
      </w:pPr>
      <m:oMathPara>
        <m:oMath>
          <m:r>
            <w:rPr>
              <w:rFonts w:ascii="Cambria Math" w:eastAsiaTheme="minorEastAsia" w:hAnsi="Cambria Math"/>
            </w:rPr>
            <m:t>∝=</m:t>
          </m:r>
          <m:func>
            <m:funcPr>
              <m:ctrlPr>
                <w:rPr>
                  <w:rFonts w:ascii="Cambria Math" w:eastAsiaTheme="minorEastAsia" w:hAnsi="Cambria Math"/>
                  <w:i/>
                </w:rPr>
              </m:ctrlPr>
            </m:funcPr>
            <m:fName>
              <m:sSup>
                <m:sSupPr>
                  <m:ctrlPr>
                    <w:rPr>
                      <w:rFonts w:ascii="Cambria Math" w:eastAsiaTheme="minorEastAsia" w:hAnsi="Cambria Math"/>
                      <w:i/>
                    </w:rPr>
                  </m:ctrlPr>
                </m:sSupPr>
                <m:e>
                  <m:r>
                    <m:rPr>
                      <m:sty m:val="p"/>
                    </m:rPr>
                    <w:rPr>
                      <w:rFonts w:ascii="Cambria Math" w:hAnsi="Cambria Math"/>
                    </w:rPr>
                    <m:t>cos</m:t>
                  </m:r>
                </m:e>
                <m:sup>
                  <m:r>
                    <w:rPr>
                      <w:rFonts w:ascii="Cambria Math" w:hAnsi="Cambria Math"/>
                    </w:rPr>
                    <m:t>-1</m:t>
                  </m:r>
                </m:sup>
              </m:sSup>
            </m:fName>
            <m:e>
              <m:d>
                <m:dPr>
                  <m:ctrlPr>
                    <w:rPr>
                      <w:rFonts w:ascii="Cambria Math" w:eastAsiaTheme="minorEastAsia" w:hAnsi="Cambria Math"/>
                      <w:i/>
                    </w:rPr>
                  </m:ctrlPr>
                </m:dPr>
                <m:e>
                  <m:r>
                    <w:rPr>
                      <w:rFonts w:ascii="Cambria Math" w:eastAsiaTheme="minorEastAsia" w:hAnsi="Cambria Math"/>
                    </w:rPr>
                    <m:t>0.85</m:t>
                  </m:r>
                </m:e>
              </m:d>
              <m:r>
                <w:rPr>
                  <w:rFonts w:ascii="Cambria Math" w:eastAsiaTheme="minorEastAsia" w:hAnsi="Cambria Math"/>
                </w:rPr>
                <m:t>=31.79°</m:t>
              </m:r>
            </m:e>
          </m:func>
        </m:oMath>
      </m:oMathPara>
    </w:p>
    <w:p w14:paraId="68AD17EA" w14:textId="423C04B5" w:rsidR="00C448C8" w:rsidRPr="007B2838" w:rsidRDefault="00C448C8" w:rsidP="00756DB7">
      <w:pPr>
        <w:tabs>
          <w:tab w:val="left" w:pos="2900"/>
        </w:tabs>
        <w:rPr>
          <w:rFonts w:eastAsiaTheme="minorEastAsia"/>
        </w:rPr>
      </w:pPr>
      <m:oMathPara>
        <m:oMath>
          <m:r>
            <w:rPr>
              <w:rFonts w:ascii="Cambria Math" w:eastAsiaTheme="minorEastAsia" w:hAnsi="Cambria Math"/>
            </w:rPr>
            <m:t>β=</m:t>
          </m:r>
          <m:func>
            <m:funcPr>
              <m:ctrlPr>
                <w:rPr>
                  <w:rFonts w:ascii="Cambria Math" w:eastAsiaTheme="minorEastAsia" w:hAnsi="Cambria Math"/>
                  <w:i/>
                </w:rPr>
              </m:ctrlPr>
            </m:funcPr>
            <m:fName>
              <m:sSup>
                <m:sSupPr>
                  <m:ctrlPr>
                    <w:rPr>
                      <w:rFonts w:ascii="Cambria Math" w:eastAsiaTheme="minorEastAsia" w:hAnsi="Cambria Math"/>
                      <w:i/>
                    </w:rPr>
                  </m:ctrlPr>
                </m:sSupPr>
                <m:e>
                  <m:r>
                    <m:rPr>
                      <m:sty m:val="p"/>
                    </m:rPr>
                    <w:rPr>
                      <w:rFonts w:ascii="Cambria Math" w:hAnsi="Cambria Math"/>
                    </w:rPr>
                    <m:t>cos</m:t>
                  </m:r>
                </m:e>
                <m:sup>
                  <m:r>
                    <w:rPr>
                      <w:rFonts w:ascii="Cambria Math" w:hAnsi="Cambria Math"/>
                    </w:rPr>
                    <m:t>-1</m:t>
                  </m:r>
                </m:sup>
              </m:sSup>
            </m:fName>
            <m:e>
              <m:d>
                <m:dPr>
                  <m:ctrlPr>
                    <w:rPr>
                      <w:rFonts w:ascii="Cambria Math" w:eastAsiaTheme="minorEastAsia" w:hAnsi="Cambria Math"/>
                      <w:i/>
                    </w:rPr>
                  </m:ctrlPr>
                </m:dPr>
                <m:e>
                  <m:r>
                    <w:rPr>
                      <w:rFonts w:ascii="Cambria Math" w:eastAsiaTheme="minorEastAsia" w:hAnsi="Cambria Math"/>
                    </w:rPr>
                    <m:t>0.99</m:t>
                  </m:r>
                </m:e>
              </m:d>
              <m:r>
                <w:rPr>
                  <w:rFonts w:ascii="Cambria Math" w:eastAsiaTheme="minorEastAsia" w:hAnsi="Cambria Math"/>
                </w:rPr>
                <m:t>=18.19°</m:t>
              </m:r>
            </m:e>
          </m:func>
        </m:oMath>
      </m:oMathPara>
    </w:p>
    <w:p w14:paraId="138D6FEB" w14:textId="23A4A4E3" w:rsidR="007B2838" w:rsidRPr="007B2838" w:rsidRDefault="00CE7654" w:rsidP="00756DB7">
      <w:pPr>
        <w:tabs>
          <w:tab w:val="left" w:pos="2900"/>
        </w:tabs>
        <w:rPr>
          <w:rFonts w:eastAsiaTheme="minorEastAsia"/>
        </w:rPr>
      </w:pPr>
      <m:oMathPara>
        <m:oMath>
          <m:func>
            <m:funcPr>
              <m:ctrlPr>
                <w:rPr>
                  <w:rFonts w:ascii="Cambria Math" w:eastAsiaTheme="minorEastAsia" w:hAnsi="Cambria Math"/>
                  <w:i/>
                </w:rPr>
              </m:ctrlPr>
            </m:funcPr>
            <m:fName>
              <m:r>
                <m:rPr>
                  <m:sty m:val="p"/>
                </m:rPr>
                <w:rPr>
                  <w:rFonts w:ascii="Cambria Math" w:hAnsi="Cambria Math"/>
                </w:rPr>
                <m:t>tan</m:t>
              </m:r>
            </m:fName>
            <m:e>
              <m:r>
                <w:rPr>
                  <w:rFonts w:ascii="Cambria Math" w:eastAsiaTheme="minorEastAsia" w:hAnsi="Cambria Math"/>
                </w:rPr>
                <m:t>∝=</m:t>
              </m:r>
              <m:func>
                <m:funcPr>
                  <m:ctrlPr>
                    <w:rPr>
                      <w:rFonts w:ascii="Cambria Math" w:eastAsiaTheme="minorEastAsia" w:hAnsi="Cambria Math"/>
                      <w:i/>
                    </w:rPr>
                  </m:ctrlPr>
                </m:funcPr>
                <m:fName>
                  <m:r>
                    <m:rPr>
                      <m:sty m:val="p"/>
                    </m:rPr>
                    <w:rPr>
                      <w:rFonts w:ascii="Cambria Math" w:hAnsi="Cambria Math"/>
                    </w:rPr>
                    <m:t>tan</m:t>
                  </m:r>
                </m:fName>
                <m:e>
                  <m:r>
                    <w:rPr>
                      <w:rFonts w:ascii="Cambria Math" w:eastAsiaTheme="minorEastAsia" w:hAnsi="Cambria Math"/>
                    </w:rPr>
                    <m:t>31.79=0.62</m:t>
                  </m:r>
                </m:e>
              </m:func>
            </m:e>
          </m:func>
        </m:oMath>
      </m:oMathPara>
    </w:p>
    <w:p w14:paraId="7E565561" w14:textId="360A4590" w:rsidR="007B2838" w:rsidRPr="00C448C8" w:rsidRDefault="00CE7654" w:rsidP="00756DB7">
      <w:pPr>
        <w:tabs>
          <w:tab w:val="left" w:pos="2900"/>
        </w:tabs>
        <w:rPr>
          <w:rFonts w:eastAsiaTheme="minorEastAsia"/>
        </w:rPr>
      </w:pPr>
      <m:oMathPara>
        <m:oMath>
          <m:func>
            <m:funcPr>
              <m:ctrlPr>
                <w:rPr>
                  <w:rFonts w:ascii="Cambria Math" w:eastAsiaTheme="minorEastAsia" w:hAnsi="Cambria Math"/>
                  <w:i/>
                </w:rPr>
              </m:ctrlPr>
            </m:funcPr>
            <m:fName>
              <m:r>
                <m:rPr>
                  <m:sty m:val="p"/>
                </m:rPr>
                <w:rPr>
                  <w:rFonts w:ascii="Cambria Math" w:hAnsi="Cambria Math"/>
                </w:rPr>
                <m:t>tan</m:t>
              </m:r>
            </m:fName>
            <m:e>
              <m:r>
                <w:rPr>
                  <w:rFonts w:ascii="Cambria Math" w:eastAsiaTheme="minorEastAsia" w:hAnsi="Cambria Math"/>
                </w:rPr>
                <m:t>β=</m:t>
              </m:r>
              <m:func>
                <m:funcPr>
                  <m:ctrlPr>
                    <w:rPr>
                      <w:rFonts w:ascii="Cambria Math" w:eastAsiaTheme="minorEastAsia" w:hAnsi="Cambria Math"/>
                      <w:i/>
                    </w:rPr>
                  </m:ctrlPr>
                </m:funcPr>
                <m:fName>
                  <m:r>
                    <m:rPr>
                      <m:sty m:val="p"/>
                    </m:rPr>
                    <w:rPr>
                      <w:rFonts w:ascii="Cambria Math" w:hAnsi="Cambria Math"/>
                    </w:rPr>
                    <m:t>tan</m:t>
                  </m:r>
                </m:fName>
                <m:e>
                  <m:r>
                    <w:rPr>
                      <w:rFonts w:ascii="Cambria Math" w:eastAsiaTheme="minorEastAsia" w:hAnsi="Cambria Math"/>
                    </w:rPr>
                    <m:t>18.19=0.33</m:t>
                  </m:r>
                </m:e>
              </m:func>
            </m:e>
          </m:func>
        </m:oMath>
      </m:oMathPara>
    </w:p>
    <w:p w14:paraId="212E6830" w14:textId="77777777" w:rsidR="00591388" w:rsidRDefault="00591388" w:rsidP="00756DB7">
      <w:pPr>
        <w:tabs>
          <w:tab w:val="left" w:pos="2900"/>
        </w:tabs>
      </w:pPr>
    </w:p>
    <w:p w14:paraId="5EB3C24B" w14:textId="52EB1FC3" w:rsidR="000E615B" w:rsidRDefault="007B2838" w:rsidP="00756DB7">
      <w:pPr>
        <w:tabs>
          <w:tab w:val="left" w:pos="2900"/>
        </w:tabs>
        <w:rPr>
          <w:rFonts w:eastAsiaTheme="minorEastAsia"/>
        </w:rPr>
      </w:pPr>
      <w:r>
        <w:t>Required capacitor KVAR(C)= p (</w:t>
      </w:r>
      <m:oMath>
        <m:func>
          <m:funcPr>
            <m:ctrlPr>
              <w:rPr>
                <w:rFonts w:ascii="Cambria Math" w:hAnsi="Cambria Math"/>
                <w:i/>
              </w:rPr>
            </m:ctrlPr>
          </m:funcPr>
          <m:fName>
            <m:r>
              <m:rPr>
                <m:sty m:val="p"/>
              </m:rPr>
              <w:rPr>
                <w:rFonts w:ascii="Cambria Math" w:hAnsi="Cambria Math"/>
              </w:rPr>
              <m:t>tan</m:t>
            </m:r>
          </m:fName>
          <m:e>
            <m:r>
              <w:rPr>
                <w:rFonts w:ascii="Cambria Math" w:hAnsi="Cambria Math"/>
              </w:rPr>
              <m:t>∝-</m:t>
            </m:r>
            <m:func>
              <m:funcPr>
                <m:ctrlPr>
                  <w:rPr>
                    <w:rFonts w:ascii="Cambria Math" w:hAnsi="Cambria Math"/>
                    <w:i/>
                  </w:rPr>
                </m:ctrlPr>
              </m:funcPr>
              <m:fName>
                <m:r>
                  <m:rPr>
                    <m:sty m:val="p"/>
                  </m:rPr>
                  <w:rPr>
                    <w:rFonts w:ascii="Cambria Math" w:hAnsi="Cambria Math"/>
                  </w:rPr>
                  <m:t>tan</m:t>
                </m:r>
              </m:fName>
              <m:e>
                <m:r>
                  <w:rPr>
                    <w:rFonts w:ascii="Cambria Math" w:hAnsi="Cambria Math"/>
                  </w:rPr>
                  <m:t>β)</m:t>
                </m:r>
              </m:e>
            </m:func>
          </m:e>
        </m:func>
      </m:oMath>
    </w:p>
    <w:p w14:paraId="5C16B05F" w14:textId="69DD6706" w:rsidR="00756DB7" w:rsidRDefault="007B2838" w:rsidP="00756DB7">
      <w:pPr>
        <w:tabs>
          <w:tab w:val="left" w:pos="2900"/>
        </w:tabs>
      </w:pPr>
      <w:r>
        <w:t xml:space="preserve">                                                  =100x</w:t>
      </w:r>
      <m:oMath>
        <m:sSup>
          <m:sSupPr>
            <m:ctrlPr>
              <w:rPr>
                <w:rFonts w:ascii="Cambria Math" w:hAnsi="Cambria Math"/>
                <w:i/>
              </w:rPr>
            </m:ctrlPr>
          </m:sSupPr>
          <m:e>
            <m:r>
              <w:rPr>
                <w:rFonts w:ascii="Cambria Math" w:hAnsi="Cambria Math"/>
              </w:rPr>
              <m:t>10</m:t>
            </m:r>
          </m:e>
          <m:sup>
            <m:r>
              <w:rPr>
                <w:rFonts w:ascii="Cambria Math" w:hAnsi="Cambria Math"/>
              </w:rPr>
              <m:t>3</m:t>
            </m:r>
          </m:sup>
        </m:sSup>
      </m:oMath>
      <w:r>
        <w:t>(0.62-0.33)</w:t>
      </w:r>
    </w:p>
    <w:p w14:paraId="6DC64E02" w14:textId="74BC1B1D" w:rsidR="007B2838" w:rsidRDefault="007B2838" w:rsidP="00756DB7">
      <w:pPr>
        <w:tabs>
          <w:tab w:val="left" w:pos="2900"/>
        </w:tabs>
      </w:pPr>
      <w:r>
        <w:t xml:space="preserve">                                                  =29KVAR</w:t>
      </w:r>
    </w:p>
    <w:p w14:paraId="4DB21386" w14:textId="2133B5A9" w:rsidR="007B2838" w:rsidRDefault="007B2838" w:rsidP="00756DB7">
      <w:pPr>
        <w:tabs>
          <w:tab w:val="left" w:pos="2900"/>
        </w:tabs>
        <w:rPr>
          <w:rFonts w:eastAsiaTheme="minorEastAsia"/>
        </w:rPr>
      </w:pPr>
      <w:r>
        <w:t xml:space="preserve">Reactive power (Q)= p </w:t>
      </w:r>
      <m:oMath>
        <m:func>
          <m:funcPr>
            <m:ctrlPr>
              <w:rPr>
                <w:rFonts w:ascii="Cambria Math" w:hAnsi="Cambria Math"/>
                <w:i/>
              </w:rPr>
            </m:ctrlPr>
          </m:funcPr>
          <m:fName>
            <m:r>
              <m:rPr>
                <m:sty m:val="p"/>
              </m:rPr>
              <w:rPr>
                <w:rFonts w:ascii="Cambria Math" w:hAnsi="Cambria Math"/>
              </w:rPr>
              <m:t>sin</m:t>
            </m:r>
          </m:fName>
          <m:e>
            <m:r>
              <w:rPr>
                <w:rFonts w:ascii="Cambria Math" w:hAnsi="Cambria Math"/>
              </w:rPr>
              <m:t>(∝-β)</m:t>
            </m:r>
          </m:e>
        </m:func>
      </m:oMath>
    </w:p>
    <w:p w14:paraId="57CCD355" w14:textId="20BE35AC" w:rsidR="007B2838" w:rsidRDefault="007B2838" w:rsidP="00756DB7">
      <w:pPr>
        <w:tabs>
          <w:tab w:val="left" w:pos="2900"/>
        </w:tabs>
        <w:rPr>
          <w:rFonts w:eastAsiaTheme="minorEastAsia"/>
        </w:rPr>
      </w:pPr>
      <w:r>
        <w:rPr>
          <w:rFonts w:eastAsiaTheme="minorEastAsia"/>
        </w:rPr>
        <w:t>100x</w:t>
      </w:r>
      <m:oMath>
        <m:sSup>
          <m:sSupPr>
            <m:ctrlPr>
              <w:rPr>
                <w:rFonts w:ascii="Cambria Math" w:eastAsiaTheme="minorEastAsia" w:hAnsi="Cambria Math"/>
                <w:i/>
              </w:rPr>
            </m:ctrlPr>
          </m:sSupPr>
          <m:e>
            <m:r>
              <w:rPr>
                <w:rFonts w:ascii="Cambria Math" w:eastAsiaTheme="minorEastAsia" w:hAnsi="Cambria Math"/>
              </w:rPr>
              <m:t>10</m:t>
            </m:r>
          </m:e>
          <m:sup>
            <m:r>
              <w:rPr>
                <w:rFonts w:ascii="Cambria Math" w:eastAsiaTheme="minorEastAsia" w:hAnsi="Cambria Math"/>
              </w:rPr>
              <m:t>3</m:t>
            </m:r>
          </m:sup>
        </m:sSup>
        <m:func>
          <m:funcPr>
            <m:ctrlPr>
              <w:rPr>
                <w:rFonts w:ascii="Cambria Math" w:eastAsiaTheme="minorEastAsia" w:hAnsi="Cambria Math"/>
                <w:i/>
              </w:rPr>
            </m:ctrlPr>
          </m:funcPr>
          <m:fName>
            <m:r>
              <m:rPr>
                <m:sty m:val="p"/>
              </m:rPr>
              <w:rPr>
                <w:rFonts w:ascii="Cambria Math" w:hAnsi="Cambria Math"/>
              </w:rPr>
              <m:t>sin</m:t>
            </m:r>
          </m:fName>
          <m:e>
            <m:r>
              <w:rPr>
                <w:rFonts w:ascii="Cambria Math" w:eastAsiaTheme="minorEastAsia" w:hAnsi="Cambria Math"/>
              </w:rPr>
              <m:t>(31.79-18.19)</m:t>
            </m:r>
          </m:e>
        </m:func>
      </m:oMath>
    </w:p>
    <w:p w14:paraId="3C1DD676" w14:textId="093058F1" w:rsidR="007B2838" w:rsidRDefault="007B2838" w:rsidP="00756DB7">
      <w:pPr>
        <w:tabs>
          <w:tab w:val="left" w:pos="2900"/>
        </w:tabs>
        <w:rPr>
          <w:rFonts w:eastAsiaTheme="minorEastAsia"/>
        </w:rPr>
      </w:pPr>
      <w:r>
        <w:rPr>
          <w:rFonts w:eastAsiaTheme="minorEastAsia"/>
        </w:rPr>
        <w:t>=23KVAR</w:t>
      </w:r>
    </w:p>
    <w:p w14:paraId="1ED0D16C" w14:textId="5139737C" w:rsidR="007B2838" w:rsidRDefault="00591388" w:rsidP="00756DB7">
      <w:pPr>
        <w:tabs>
          <w:tab w:val="left" w:pos="2900"/>
        </w:tabs>
        <w:rPr>
          <w:rFonts w:eastAsiaTheme="minorEastAsia"/>
        </w:rPr>
      </w:pPr>
      <w:r>
        <w:rPr>
          <w:rFonts w:eastAsiaTheme="minorEastAsia"/>
        </w:rPr>
        <w:t>NB:</w:t>
      </w:r>
      <w:r w:rsidR="0051084A">
        <w:rPr>
          <w:rFonts w:eastAsiaTheme="minorEastAsia"/>
        </w:rPr>
        <w:t xml:space="preserve"> The</w:t>
      </w:r>
      <w:r w:rsidR="007B2838">
        <w:rPr>
          <w:rFonts w:eastAsiaTheme="minorEastAsia"/>
        </w:rPr>
        <w:t xml:space="preserve"> NUC should advise the government to accept improved power factor and avoid all p</w:t>
      </w:r>
      <w:r w:rsidR="0051084A">
        <w:rPr>
          <w:rFonts w:eastAsiaTheme="minorEastAsia"/>
        </w:rPr>
        <w:t>unishments</w:t>
      </w:r>
    </w:p>
    <w:p w14:paraId="5751F758" w14:textId="77777777" w:rsidR="0051084A" w:rsidRDefault="0051084A" w:rsidP="00756DB7">
      <w:pPr>
        <w:tabs>
          <w:tab w:val="left" w:pos="2900"/>
        </w:tabs>
        <w:rPr>
          <w:rFonts w:eastAsiaTheme="minorEastAsia"/>
        </w:rPr>
      </w:pPr>
    </w:p>
    <w:p w14:paraId="5FA86688" w14:textId="4D926C3C" w:rsidR="0051084A" w:rsidRPr="00591388" w:rsidRDefault="0051084A" w:rsidP="00756DB7">
      <w:pPr>
        <w:tabs>
          <w:tab w:val="left" w:pos="2900"/>
        </w:tabs>
        <w:rPr>
          <w:rFonts w:eastAsiaTheme="minorEastAsia"/>
          <w:b/>
          <w:bCs/>
        </w:rPr>
      </w:pPr>
      <w:r w:rsidRPr="00591388">
        <w:rPr>
          <w:rFonts w:eastAsiaTheme="minorEastAsia"/>
          <w:b/>
          <w:bCs/>
        </w:rPr>
        <w:t>QUESTION 10</w:t>
      </w:r>
    </w:p>
    <w:p w14:paraId="054F0840" w14:textId="7B381652" w:rsidR="0051084A" w:rsidRDefault="0051084A" w:rsidP="00591388">
      <w:pPr>
        <w:tabs>
          <w:tab w:val="left" w:pos="2900"/>
        </w:tabs>
        <w:spacing w:line="360" w:lineRule="auto"/>
        <w:rPr>
          <w:rFonts w:eastAsiaTheme="minorEastAsia"/>
        </w:rPr>
      </w:pPr>
      <w:r>
        <w:rPr>
          <w:rFonts w:eastAsiaTheme="minorEastAsia"/>
        </w:rPr>
        <w:t xml:space="preserve">Modern development of new technology, equipment, and materials in the field of electric power engineering has allowed a fresh look at the problem of increasing economic efficiency, operational reliability, environmental performance, and completeness of elastic propulsion for helicopter drive trains. Considering the higher requirements regarding reliability and fault tolerance, we use </w:t>
      </w:r>
      <w:r w:rsidRPr="0051084A">
        <w:rPr>
          <w:rFonts w:eastAsiaTheme="minorEastAsia"/>
          <w:b/>
          <w:bCs/>
        </w:rPr>
        <w:t>positional control or torque control motor</w:t>
      </w:r>
      <w:r>
        <w:rPr>
          <w:rFonts w:eastAsiaTheme="minorEastAsia"/>
          <w:b/>
          <w:bCs/>
        </w:rPr>
        <w:t xml:space="preserve"> </w:t>
      </w:r>
      <w:r>
        <w:rPr>
          <w:rFonts w:eastAsiaTheme="minorEastAsia"/>
        </w:rPr>
        <w:t xml:space="preserve">often require feedback to verify correct motor position servo of stepper motors are the best option for telecommunications, applications, but a </w:t>
      </w:r>
      <w:r w:rsidR="00591388">
        <w:rPr>
          <w:rFonts w:eastAsiaTheme="minorEastAsia"/>
        </w:rPr>
        <w:t>DC motor with feedback or an inverter duty</w:t>
      </w:r>
    </w:p>
    <w:p w14:paraId="31BD3749" w14:textId="3DA88486" w:rsidR="00591388" w:rsidRPr="0051084A" w:rsidRDefault="00591388" w:rsidP="00591388">
      <w:pPr>
        <w:tabs>
          <w:tab w:val="left" w:pos="2900"/>
        </w:tabs>
        <w:spacing w:line="360" w:lineRule="auto"/>
        <w:rPr>
          <w:rFonts w:eastAsiaTheme="minorEastAsia"/>
        </w:rPr>
      </w:pPr>
      <w:r>
        <w:rPr>
          <w:rFonts w:eastAsiaTheme="minorEastAsia"/>
        </w:rPr>
        <w:t xml:space="preserve">AC motor with an encoder often is used for tight toque control in steel or paper line as well as similar applications </w:t>
      </w:r>
    </w:p>
    <w:p w14:paraId="0301802F" w14:textId="77777777" w:rsidR="0051084A" w:rsidRPr="007B2838" w:rsidRDefault="0051084A" w:rsidP="00756DB7">
      <w:pPr>
        <w:tabs>
          <w:tab w:val="left" w:pos="2900"/>
        </w:tabs>
        <w:rPr>
          <w:rFonts w:eastAsiaTheme="minorEastAsia"/>
        </w:rPr>
      </w:pPr>
    </w:p>
    <w:sectPr w:rsidR="0051084A" w:rsidRPr="007B28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626AED"/>
    <w:multiLevelType w:val="hybridMultilevel"/>
    <w:tmpl w:val="AAEE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AE5"/>
    <w:rsid w:val="000E615B"/>
    <w:rsid w:val="002B1EB3"/>
    <w:rsid w:val="00386CBE"/>
    <w:rsid w:val="00500737"/>
    <w:rsid w:val="0051084A"/>
    <w:rsid w:val="00564AE5"/>
    <w:rsid w:val="00591388"/>
    <w:rsid w:val="00756DB7"/>
    <w:rsid w:val="007B2838"/>
    <w:rsid w:val="00870A20"/>
    <w:rsid w:val="00C11067"/>
    <w:rsid w:val="00C448C8"/>
    <w:rsid w:val="00CE7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22B00"/>
  <w15:chartTrackingRefBased/>
  <w15:docId w15:val="{837DA3B9-A843-480C-9F74-B1ED9896B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56DB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1EB3"/>
    <w:rPr>
      <w:color w:val="808080"/>
    </w:rPr>
  </w:style>
  <w:style w:type="character" w:customStyle="1" w:styleId="Heading2Char">
    <w:name w:val="Heading 2 Char"/>
    <w:basedOn w:val="DefaultParagraphFont"/>
    <w:link w:val="Heading2"/>
    <w:uiPriority w:val="9"/>
    <w:rsid w:val="00756DB7"/>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110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5</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tochukwu ugah</dc:creator>
  <cp:keywords/>
  <dc:description/>
  <cp:lastModifiedBy>ugah vincent</cp:lastModifiedBy>
  <cp:revision>2</cp:revision>
  <dcterms:created xsi:type="dcterms:W3CDTF">2020-06-01T18:03:00Z</dcterms:created>
  <dcterms:modified xsi:type="dcterms:W3CDTF">2020-06-01T19:59:00Z</dcterms:modified>
</cp:coreProperties>
</file>