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A08A" w14:textId="77777777"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CC0D1D">
        <w:rPr>
          <w:rFonts w:ascii="Times New Roman" w:hAnsi="Times New Roman" w:cs="Times New Roman"/>
          <w:sz w:val="24"/>
          <w:szCs w:val="24"/>
        </w:rPr>
        <w:t xml:space="preserve">AJASA </w:t>
      </w:r>
      <w:proofErr w:type="spellStart"/>
      <w:r w:rsidR="00CC0D1D">
        <w:rPr>
          <w:rFonts w:ascii="Times New Roman" w:hAnsi="Times New Roman" w:cs="Times New Roman"/>
          <w:sz w:val="24"/>
          <w:szCs w:val="24"/>
        </w:rPr>
        <w:t>OPEMIPO</w:t>
      </w:r>
      <w:proofErr w:type="spellEnd"/>
      <w:r w:rsidR="00CC0D1D">
        <w:rPr>
          <w:rFonts w:ascii="Times New Roman" w:hAnsi="Times New Roman" w:cs="Times New Roman"/>
          <w:sz w:val="24"/>
          <w:szCs w:val="24"/>
        </w:rPr>
        <w:t xml:space="preserve"> JOSHUA</w:t>
      </w:r>
    </w:p>
    <w:p w14:paraId="42AEA0B4" w14:textId="77777777" w:rsidR="000F70B9" w:rsidRPr="00861337" w:rsidRDefault="000F70B9" w:rsidP="0033579E">
      <w:pPr>
        <w:jc w:val="both"/>
        <w:rPr>
          <w:rFonts w:ascii="Times New Roman" w:hAnsi="Times New Roman" w:cs="Times New Roman"/>
          <w:sz w:val="24"/>
          <w:szCs w:val="24"/>
        </w:rPr>
      </w:pPr>
      <w:r>
        <w:rPr>
          <w:rFonts w:ascii="Times New Roman" w:hAnsi="Times New Roman" w:cs="Times New Roman"/>
          <w:sz w:val="24"/>
          <w:szCs w:val="24"/>
        </w:rPr>
        <w:t>Matrix number: 17</w:t>
      </w:r>
      <w:r w:rsidR="005F3721">
        <w:rPr>
          <w:rFonts w:ascii="Times New Roman" w:hAnsi="Times New Roman" w:cs="Times New Roman"/>
          <w:sz w:val="24"/>
          <w:szCs w:val="24"/>
        </w:rPr>
        <w:t>/</w:t>
      </w:r>
      <w:proofErr w:type="spellStart"/>
      <w:r w:rsidR="005F3721">
        <w:rPr>
          <w:rFonts w:ascii="Times New Roman" w:hAnsi="Times New Roman" w:cs="Times New Roman"/>
          <w:sz w:val="24"/>
          <w:szCs w:val="24"/>
        </w:rPr>
        <w:t>1</w:t>
      </w:r>
      <w:r>
        <w:rPr>
          <w:rFonts w:ascii="Times New Roman" w:hAnsi="Times New Roman" w:cs="Times New Roman"/>
          <w:sz w:val="24"/>
          <w:szCs w:val="24"/>
        </w:rPr>
        <w:t>eng04</w:t>
      </w:r>
      <w:proofErr w:type="spellEnd"/>
      <w:r>
        <w:rPr>
          <w:rFonts w:ascii="Times New Roman" w:hAnsi="Times New Roman" w:cs="Times New Roman"/>
          <w:sz w:val="24"/>
          <w:szCs w:val="24"/>
        </w:rPr>
        <w:t>/006</w:t>
      </w:r>
    </w:p>
    <w:p w14:paraId="4057F9AC"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Department: Electrical and Electronics Engineering</w:t>
      </w:r>
    </w:p>
    <w:p w14:paraId="0A1224FD"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Title: Electrical Machines 2</w:t>
      </w:r>
    </w:p>
    <w:p w14:paraId="7521A7CB"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14:paraId="272F0531"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14:paraId="51E6F8C0" w14:textId="77777777" w:rsidR="0033579E" w:rsidRPr="00861337" w:rsidRDefault="0033579E" w:rsidP="0033579E">
      <w:pPr>
        <w:jc w:val="both"/>
        <w:rPr>
          <w:rFonts w:ascii="Times New Roman" w:hAnsi="Times New Roman" w:cs="Times New Roman"/>
          <w:sz w:val="24"/>
          <w:szCs w:val="24"/>
        </w:rPr>
      </w:pPr>
    </w:p>
    <w:p w14:paraId="24E1B053" w14:textId="77777777"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14:paraId="01361A13"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14:paraId="13930E0B" w14:textId="77777777" w:rsidR="0033579E" w:rsidRPr="00861337"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14:paraId="0B8E65E3" w14:textId="77777777" w:rsidR="0033579E" w:rsidRDefault="0033579E" w:rsidP="0033579E">
      <w:pPr>
        <w:jc w:val="both"/>
        <w:rPr>
          <w:rFonts w:ascii="Times New Roman" w:eastAsiaTheme="minorEastAsia" w:hAnsi="Times New Roman" w:cs="Times New Roman"/>
          <w:bCs/>
          <w:sz w:val="28"/>
          <w:szCs w:val="28"/>
        </w:rPr>
      </w:pPr>
      <w:r w:rsidRPr="00861337">
        <w:rPr>
          <w:rFonts w:ascii="Times New Roman" w:eastAsiaTheme="minorEastAsia" w:hAnsi="Times New Roman" w:cs="Times New Roman"/>
          <w:bCs/>
          <w:sz w:val="28"/>
          <w:szCs w:val="28"/>
        </w:rPr>
        <w:t>Answer</w:t>
      </w:r>
    </w:p>
    <w:p w14:paraId="70E762AE" w14:textId="77777777" w:rsidR="006C2884" w:rsidRPr="00861337" w:rsidRDefault="001756D4" w:rsidP="0033579E">
      <w:pPr>
        <w:jc w:val="both"/>
        <w:rPr>
          <w:rFonts w:ascii="Times New Roman" w:eastAsiaTheme="minorEastAsia" w:hAnsi="Times New Roman" w:cs="Times New Roman"/>
          <w:bCs/>
          <w:sz w:val="28"/>
          <w:szCs w:val="28"/>
        </w:rPr>
      </w:pPr>
      <w:r>
        <w:rPr>
          <w:rFonts w:ascii="Times New Roman" w:eastAsiaTheme="minorEastAsia" w:hAnsi="Times New Roman" w:cs="Times New Roman"/>
          <w:bCs/>
          <w:noProof/>
          <w:sz w:val="28"/>
          <w:szCs w:val="28"/>
        </w:rPr>
        <w:drawing>
          <wp:anchor distT="0" distB="0" distL="114300" distR="114300" simplePos="0" relativeHeight="251661312" behindDoc="0" locked="0" layoutInCell="1" allowOverlap="1" wp14:anchorId="2A40344A" wp14:editId="7C22C61C">
            <wp:simplePos x="0" y="0"/>
            <wp:positionH relativeFrom="column">
              <wp:posOffset>0</wp:posOffset>
            </wp:positionH>
            <wp:positionV relativeFrom="paragraph">
              <wp:posOffset>317500</wp:posOffset>
            </wp:positionV>
            <wp:extent cx="4637405" cy="36842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7405" cy="3684270"/>
                    </a:xfrm>
                    <a:prstGeom prst="rect">
                      <a:avLst/>
                    </a:prstGeom>
                  </pic:spPr>
                </pic:pic>
              </a:graphicData>
            </a:graphic>
            <wp14:sizeRelH relativeFrom="margin">
              <wp14:pctWidth>0</wp14:pctWidth>
            </wp14:sizeRelH>
            <wp14:sizeRelV relativeFrom="margin">
              <wp14:pctHeight>0</wp14:pctHeight>
            </wp14:sizeRelV>
          </wp:anchor>
        </w:drawing>
      </w:r>
    </w:p>
    <w:p w14:paraId="77C1B205" w14:textId="77777777" w:rsidR="0033579E" w:rsidRPr="00861337" w:rsidRDefault="0033579E" w:rsidP="0033579E">
      <w:pPr>
        <w:jc w:val="both"/>
        <w:rPr>
          <w:rFonts w:ascii="Times New Roman" w:hAnsi="Times New Roman" w:cs="Times New Roman"/>
          <w:sz w:val="28"/>
          <w:szCs w:val="28"/>
        </w:rPr>
      </w:pPr>
    </w:p>
    <w:p w14:paraId="5CD75556" w14:textId="77777777"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14:paraId="4BF1B742" w14:textId="77777777"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w:t>
      </w:r>
      <w:proofErr w:type="spellStart"/>
      <w:r w:rsidRPr="00861337">
        <w:rPr>
          <w:rFonts w:ascii="Times New Roman" w:eastAsiaTheme="minorEastAsia" w:hAnsi="Times New Roman" w:cs="Times New Roman"/>
          <w:sz w:val="28"/>
          <w:szCs w:val="28"/>
        </w:rPr>
        <w:t>Dangote</w:t>
      </w:r>
      <w:proofErr w:type="spellEnd"/>
      <w:r w:rsidRPr="00861337">
        <w:rPr>
          <w:rFonts w:ascii="Times New Roman" w:eastAsiaTheme="minorEastAsia" w:hAnsi="Times New Roman" w:cs="Times New Roman"/>
          <w:sz w:val="28"/>
          <w:szCs w:val="28"/>
        </w:rPr>
        <w:t xml:space="preserv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14:paraId="131031DA" w14:textId="77777777"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14:paraId="6F55279F"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14:paraId="30DDFE24"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14:paraId="4F6B7CD3" w14:textId="77777777"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14:paraId="69A08B02" w14:textId="77777777" w:rsidR="00F654C7" w:rsidRPr="00861337" w:rsidRDefault="00F654C7" w:rsidP="00F654C7">
      <w:pPr>
        <w:jc w:val="both"/>
        <w:rPr>
          <w:rFonts w:ascii="Times New Roman" w:hAnsi="Times New Roman" w:cs="Times New Roman"/>
          <w:sz w:val="24"/>
          <w:szCs w:val="24"/>
        </w:rPr>
      </w:pPr>
    </w:p>
    <w:p w14:paraId="4F01BC31"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14:paraId="109D964B" w14:textId="77777777"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14:paraId="089B83B5" w14:textId="77777777" w:rsidR="006E296E" w:rsidRPr="00861337" w:rsidRDefault="006E296E" w:rsidP="006E296E">
      <w:pPr>
        <w:jc w:val="both"/>
        <w:rPr>
          <w:rFonts w:ascii="Times New Roman" w:hAnsi="Times New Roman" w:cs="Times New Roman"/>
          <w:sz w:val="28"/>
          <w:szCs w:val="28"/>
        </w:rPr>
      </w:pPr>
      <w:r w:rsidRPr="00861337">
        <w:rPr>
          <w:rFonts w:ascii="Times New Roman" w:eastAsiaTheme="minorEastAsia" w:hAnsi="Times New Roman" w:cs="Times New Roman"/>
          <w:sz w:val="28"/>
          <w:szCs w:val="28"/>
        </w:rPr>
        <w:t>Answer</w:t>
      </w:r>
    </w:p>
    <w:p w14:paraId="51185CAB" w14:textId="77777777" w:rsidR="00F654C7" w:rsidRPr="00861337" w:rsidRDefault="00EA678F" w:rsidP="00F654C7">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5D170819" wp14:editId="579E7E86">
            <wp:simplePos x="0" y="0"/>
            <wp:positionH relativeFrom="column">
              <wp:posOffset>0</wp:posOffset>
            </wp:positionH>
            <wp:positionV relativeFrom="paragraph">
              <wp:posOffset>293370</wp:posOffset>
            </wp:positionV>
            <wp:extent cx="4572000" cy="43053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4305300"/>
                    </a:xfrm>
                    <a:prstGeom prst="rect">
                      <a:avLst/>
                    </a:prstGeom>
                  </pic:spPr>
                </pic:pic>
              </a:graphicData>
            </a:graphic>
            <wp14:sizeRelH relativeFrom="margin">
              <wp14:pctWidth>0</wp14:pctWidth>
            </wp14:sizeRelH>
            <wp14:sizeRelV relativeFrom="margin">
              <wp14:pctHeight>0</wp14:pctHeight>
            </wp14:sizeRelV>
          </wp:anchor>
        </w:drawing>
      </w:r>
    </w:p>
    <w:p w14:paraId="2EA7E284" w14:textId="77777777" w:rsidR="00E534A4" w:rsidRPr="00861337" w:rsidRDefault="00E534A4" w:rsidP="00F654C7">
      <w:pPr>
        <w:jc w:val="both"/>
        <w:rPr>
          <w:rFonts w:ascii="Times New Roman" w:hAnsi="Times New Roman" w:cs="Times New Roman"/>
          <w:sz w:val="24"/>
          <w:szCs w:val="24"/>
        </w:rPr>
      </w:pPr>
    </w:p>
    <w:p w14:paraId="79A9A5FC" w14:textId="77777777"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14:paraId="7C51B20C"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14:paraId="65288027"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14:paraId="5DC93381"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000E7C3C">
        <w:rPr>
          <w:rFonts w:ascii="Times New Roman" w:eastAsia="Microsoft YaHei UI Light" w:hAnsi="Times New Roman" w:cs="Times New Roman"/>
          <w:sz w:val="28"/>
          <w:szCs w:val="28"/>
          <w:lang w:val="en-GB"/>
        </w:rPr>
        <w:t>Vcos</w:t>
      </w:r>
      <w:proofErr w:type="spellEnd"/>
      <w:r w:rsidR="000E7C3C">
        <w:rPr>
          <w:rFonts w:ascii="Times New Roman" w:eastAsia="Microsoft YaHei UI Light" w:hAnsi="Times New Roman" w:cs="Times New Roman"/>
          <w:sz w:val="28"/>
          <w:szCs w:val="28"/>
          <w:lang w:val="en-GB"/>
        </w:rPr>
        <w:t xml:space="preserve"> </w:t>
      </w:r>
      <w:r w:rsidRPr="00861337">
        <w:rPr>
          <w:rFonts w:ascii="Times New Roman" w:eastAsia="Microsoft YaHei UI Light" w:hAnsi="Times New Roman" w:cs="Times New Roman"/>
          <w:sz w:val="28"/>
          <w:szCs w:val="28"/>
          <w:lang w:val="en-GB"/>
        </w:rPr>
        <w:t>(α±β)</w:t>
      </w:r>
    </w:p>
    <w:p w14:paraId="0AC9C5D1"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r w:rsidR="001B7606">
        <w:rPr>
          <w:rFonts w:ascii="Times New Roman" w:eastAsia="Microsoft YaHei UI Light" w:hAnsi="Times New Roman" w:cs="Times New Roman"/>
          <w:sz w:val="28"/>
          <w:szCs w:val="28"/>
          <w:lang w:val="en-GB"/>
        </w:rPr>
        <w:t xml:space="preserve"> </w:t>
      </w:r>
      <w:proofErr w:type="spellStart"/>
      <w:r w:rsidR="00055AD8">
        <w:rPr>
          <w:rFonts w:ascii="Times New Roman" w:eastAsia="Microsoft YaHei UI Light" w:hAnsi="Times New Roman" w:cs="Times New Roman"/>
          <w:sz w:val="28"/>
          <w:szCs w:val="28"/>
          <w:lang w:val="en-GB"/>
        </w:rPr>
        <w:t>Vsin</w:t>
      </w:r>
      <w:proofErr w:type="spellEnd"/>
      <w:r w:rsidR="00055AD8">
        <w:rPr>
          <w:rFonts w:ascii="Times New Roman" w:eastAsia="Microsoft YaHei UI Light" w:hAnsi="Times New Roman" w:cs="Times New Roman"/>
          <w:sz w:val="28"/>
          <w:szCs w:val="28"/>
          <w:lang w:val="en-GB"/>
        </w:rPr>
        <w:t xml:space="preserve"> </w:t>
      </w:r>
      <w:r w:rsidRPr="00861337">
        <w:rPr>
          <w:rFonts w:ascii="Times New Roman" w:eastAsia="Microsoft YaHei UI Light" w:hAnsi="Times New Roman" w:cs="Times New Roman"/>
          <w:sz w:val="28"/>
          <w:szCs w:val="28"/>
          <w:lang w:val="en-GB"/>
        </w:rPr>
        <w:t>(α±β)</w:t>
      </w:r>
    </w:p>
    <w:p w14:paraId="79B69041"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14:paraId="6BC909B1"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14:paraId="1A85C3B7"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(kVAR)</w:t>
      </w:r>
      <w:r w:rsidRPr="00861337">
        <w:rPr>
          <w:rFonts w:ascii="Times New Roman" w:eastAsia="Microsoft YaHei UI Light" w:hAnsi="Times New Roman" w:cs="Times New Roman"/>
          <w:color w:val="666666"/>
          <w:spacing w:val="2"/>
          <w:sz w:val="28"/>
          <w:szCs w:val="28"/>
        </w:rPr>
        <w:t xml:space="preserve"> </w:t>
      </w:r>
    </w:p>
    <w:p w14:paraId="18B1F310" w14:textId="77777777" w:rsidR="00E534A4" w:rsidRPr="00861337" w:rsidRDefault="00E534A4" w:rsidP="00E534A4">
      <w:pPr>
        <w:jc w:val="both"/>
        <w:rPr>
          <w:rFonts w:ascii="Times New Roman" w:hAnsi="Times New Roman" w:cs="Times New Roman"/>
          <w:sz w:val="24"/>
          <w:szCs w:val="24"/>
        </w:rPr>
      </w:pPr>
    </w:p>
    <w:p w14:paraId="7DC66D66" w14:textId="77777777"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14:paraId="405FD1EC"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14:paraId="37052BEB"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lastRenderedPageBreak/>
        <w:t xml:space="preserve">Answer </w:t>
      </w:r>
    </w:p>
    <w:p w14:paraId="5C72A066" w14:textId="77777777" w:rsidR="00E534A4" w:rsidRPr="00861337" w:rsidRDefault="00E534A4" w:rsidP="00635F8F">
      <w:pPr>
        <w:pStyle w:val="NormalWeb"/>
        <w:tabs>
          <w:tab w:val="left" w:pos="420"/>
        </w:tabs>
        <w:spacing w:before="150" w:beforeAutospacing="0" w:after="80" w:afterAutospacing="0" w:line="259" w:lineRule="auto"/>
        <w:jc w:val="both"/>
        <w:rPr>
          <w:rFonts w:eastAsia="Microsoft YaHei UI Light"/>
          <w:color w:val="000000"/>
          <w:sz w:val="28"/>
          <w:szCs w:val="28"/>
        </w:rPr>
      </w:pPr>
    </w:p>
    <w:p w14:paraId="34805494" w14:textId="77777777" w:rsidR="00E534A4" w:rsidRPr="00635F8F" w:rsidRDefault="00E534A4" w:rsidP="00635F8F">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Power factor correction eliminates penalties on reactive energy, </w:t>
      </w:r>
      <w:r w:rsidR="00C148A3">
        <w:rPr>
          <w:rFonts w:eastAsia="Microsoft YaHei UI Light"/>
          <w:color w:val="000000"/>
          <w:sz w:val="28"/>
          <w:szCs w:val="28"/>
        </w:rPr>
        <w:t xml:space="preserve">reduces </w:t>
      </w:r>
      <w:r w:rsidR="006E30B9">
        <w:rPr>
          <w:rFonts w:eastAsia="Microsoft YaHei UI Light"/>
          <w:color w:val="000000"/>
          <w:sz w:val="28"/>
          <w:szCs w:val="28"/>
        </w:rPr>
        <w:t xml:space="preserve">the demand of </w:t>
      </w:r>
      <w:r w:rsidRPr="00861337">
        <w:rPr>
          <w:rFonts w:eastAsia="Microsoft YaHei UI Light"/>
          <w:color w:val="000000"/>
          <w:sz w:val="28"/>
          <w:szCs w:val="28"/>
        </w:rPr>
        <w:t xml:space="preserve"> kVA, and reduces power losses generated in the transformers and conductors of the installation</w:t>
      </w:r>
    </w:p>
    <w:p w14:paraId="3A397E58" w14:textId="77777777" w:rsidR="00E534A4" w:rsidRPr="00747E28" w:rsidRDefault="00635F8F" w:rsidP="00747E28">
      <w:pPr>
        <w:pStyle w:val="NormalWeb"/>
        <w:numPr>
          <w:ilvl w:val="0"/>
          <w:numId w:val="3"/>
        </w:numPr>
        <w:spacing w:before="80" w:beforeAutospacing="0" w:after="80" w:afterAutospacing="0"/>
        <w:jc w:val="both"/>
        <w:rPr>
          <w:rFonts w:eastAsia="Microsoft YaHei UI Light"/>
          <w:color w:val="000000"/>
          <w:sz w:val="28"/>
          <w:szCs w:val="28"/>
        </w:rPr>
      </w:pPr>
      <w:r w:rsidRPr="00635F8F">
        <w:rPr>
          <w:rFonts w:eastAsia="Microsoft YaHei UI Light"/>
          <w:color w:val="000000"/>
          <w:sz w:val="28"/>
          <w:szCs w:val="28"/>
        </w:rPr>
        <w:t>Improving the PF can maximize current-carrying capacity, improve voltage to equipment, reduce power losses, and lower electric bills</w:t>
      </w:r>
    </w:p>
    <w:p w14:paraId="4AB0C1DF"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14:paraId="7A0A61EC" w14:textId="77777777"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14:paraId="7B5B99BC" w14:textId="77777777" w:rsidR="00D62603" w:rsidRDefault="00E534A4" w:rsidP="00D62603">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14:paraId="0425BD02" w14:textId="77777777" w:rsidR="002E59E1" w:rsidRPr="00D62603" w:rsidRDefault="00D62603" w:rsidP="00D62603">
      <w:pPr>
        <w:pStyle w:val="NormalWeb"/>
        <w:numPr>
          <w:ilvl w:val="0"/>
          <w:numId w:val="3"/>
        </w:numPr>
        <w:spacing w:before="80" w:beforeAutospacing="0" w:after="80" w:afterAutospacing="0"/>
        <w:jc w:val="both"/>
        <w:rPr>
          <w:rFonts w:eastAsia="Microsoft YaHei UI Light"/>
          <w:color w:val="000000"/>
          <w:sz w:val="18"/>
          <w:szCs w:val="18"/>
        </w:rPr>
      </w:pPr>
      <w:r w:rsidRPr="00D62603">
        <w:rPr>
          <w:rFonts w:eastAsia="Microsoft YaHei UI Light"/>
          <w:color w:val="000000"/>
          <w:sz w:val="28"/>
          <w:szCs w:val="28"/>
        </w:rPr>
        <w:t>PF correction capacitors can switch on every day when the inductive equipment starts</w:t>
      </w:r>
    </w:p>
    <w:p w14:paraId="36D0A502" w14:textId="77777777"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14:paraId="7D5708CD"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14:paraId="0EF9A0D4" w14:textId="77777777"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14:paraId="199B9E57" w14:textId="77777777" w:rsidR="002E59E1" w:rsidRPr="00861337" w:rsidRDefault="002E59E1" w:rsidP="002E59E1">
      <w:pPr>
        <w:pStyle w:val="ListParagraph"/>
        <w:ind w:left="502"/>
        <w:jc w:val="both"/>
        <w:rPr>
          <w:rFonts w:ascii="Times New Roman" w:hAnsi="Times New Roman" w:cs="Times New Roman"/>
          <w:sz w:val="28"/>
          <w:szCs w:val="28"/>
        </w:rPr>
      </w:pPr>
    </w:p>
    <w:p w14:paraId="0216215D" w14:textId="77777777"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14:paraId="260A9147" w14:textId="77777777" w:rsidR="002E59E1" w:rsidRPr="007702D8" w:rsidRDefault="002E59E1" w:rsidP="00344ACF">
      <w:pPr>
        <w:pStyle w:val="ListParagraph"/>
        <w:numPr>
          <w:ilvl w:val="0"/>
          <w:numId w:val="7"/>
        </w:numPr>
        <w:tabs>
          <w:tab w:val="left" w:pos="420"/>
        </w:tabs>
        <w:spacing w:after="0"/>
        <w:jc w:val="both"/>
        <w:rPr>
          <w:rFonts w:ascii="Times New Roman" w:eastAsia="Microsoft YaHei UI Light" w:hAnsi="Times New Roman" w:cs="Times New Roman"/>
          <w:sz w:val="28"/>
          <w:szCs w:val="28"/>
        </w:rPr>
      </w:pPr>
      <w:r w:rsidRPr="007702D8">
        <w:rPr>
          <w:rFonts w:ascii="Times New Roman" w:eastAsia="Microsoft YaHei UI Light" w:hAnsi="Times New Roman" w:cs="Times New Roman"/>
          <w:color w:val="000000"/>
          <w:sz w:val="28"/>
          <w:szCs w:val="28"/>
        </w:rPr>
        <w:t xml:space="preserve">Voltage control in an electrical power system is important for proper operation for electrical power equipment to prevent damage such as overheating of generators and motors, to reduce transmission losses and to maintain the ability of the system </w:t>
      </w:r>
    </w:p>
    <w:p w14:paraId="7E7415E0" w14:textId="77777777" w:rsidR="002E59E1" w:rsidRPr="00311B93" w:rsidRDefault="002E59E1" w:rsidP="00C32AF6">
      <w:pPr>
        <w:numPr>
          <w:ilvl w:val="0"/>
          <w:numId w:val="7"/>
        </w:numPr>
        <w:spacing w:after="0"/>
        <w:jc w:val="both"/>
        <w:rPr>
          <w:rFonts w:ascii="Times New Roman" w:eastAsia="Microsoft YaHei UI Light" w:hAnsi="Times New Roman" w:cs="Times New Roman"/>
          <w:sz w:val="28"/>
          <w:szCs w:val="28"/>
        </w:rPr>
      </w:pPr>
      <w:r w:rsidRPr="00311B93">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14:paraId="46783559" w14:textId="77777777"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lastRenderedPageBreak/>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14:paraId="0CA384A8" w14:textId="77777777"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14:paraId="7824D507" w14:textId="77777777"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14:paraId="380D6FFE" w14:textId="77777777"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14:paraId="768E4640" w14:textId="77777777" w:rsidR="00C21EAF" w:rsidRPr="00861337" w:rsidRDefault="00C21EAF" w:rsidP="00C21EAF">
      <w:pPr>
        <w:pStyle w:val="ListParagraph"/>
        <w:ind w:left="502"/>
        <w:jc w:val="both"/>
        <w:rPr>
          <w:rFonts w:ascii="Times New Roman" w:hAnsi="Times New Roman" w:cs="Times New Roman"/>
          <w:sz w:val="28"/>
          <w:szCs w:val="28"/>
        </w:rPr>
      </w:pPr>
    </w:p>
    <w:p w14:paraId="4B2A036E" w14:textId="77777777"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14:paraId="25D2684E" w14:textId="77777777"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14:paraId="13F84DE8" w14:textId="77777777"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14:paraId="37D18164" w14:textId="77777777" w:rsidR="00246229" w:rsidRPr="00861337" w:rsidRDefault="00246229" w:rsidP="00246229">
      <w:pPr>
        <w:pStyle w:val="ListParagraph"/>
        <w:ind w:left="502"/>
        <w:jc w:val="both"/>
        <w:rPr>
          <w:rFonts w:ascii="Times New Roman" w:hAnsi="Times New Roman" w:cs="Times New Roman"/>
          <w:sz w:val="28"/>
          <w:szCs w:val="28"/>
        </w:rPr>
      </w:pPr>
    </w:p>
    <w:p w14:paraId="7B5DB76F" w14:textId="77777777"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14:paraId="555322EC"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w:t>
      </w:r>
      <w:r w:rsidR="006D5C7D">
        <w:rPr>
          <w:rFonts w:ascii="Times New Roman" w:hAnsi="Times New Roman" w:cs="Times New Roman"/>
          <w:sz w:val="28"/>
          <w:szCs w:val="28"/>
        </w:rPr>
        <w:t>s)= 5000KVA</w:t>
      </w:r>
    </w:p>
    <w:p w14:paraId="716F8C7A" w14:textId="77777777" w:rsidR="00E406E8" w:rsidRDefault="00246229" w:rsidP="001E5768">
      <w:pPr>
        <w:jc w:val="both"/>
        <w:rPr>
          <w:rFonts w:ascii="Times New Roman" w:hAnsi="Times New Roman" w:cs="Times New Roman"/>
          <w:sz w:val="28"/>
          <w:szCs w:val="28"/>
        </w:rPr>
      </w:pPr>
      <w:r w:rsidRPr="00861337">
        <w:rPr>
          <w:rFonts w:ascii="Times New Roman" w:hAnsi="Times New Roman" w:cs="Times New Roman"/>
          <w:sz w:val="28"/>
          <w:szCs w:val="28"/>
        </w:rPr>
        <w:t>Frequency = 50Hz</w:t>
      </w:r>
      <w:r w:rsidR="00CB6485">
        <w:rPr>
          <w:rFonts w:ascii="Times New Roman" w:hAnsi="Times New Roman" w:cs="Times New Roman"/>
          <w:sz w:val="28"/>
          <w:szCs w:val="28"/>
        </w:rPr>
        <w:t xml:space="preserve"> </w:t>
      </w:r>
    </w:p>
    <w:p w14:paraId="5F6D0EDE" w14:textId="77777777" w:rsidR="00E406E8" w:rsidRPr="00861337" w:rsidRDefault="00E406E8" w:rsidP="001E5768">
      <w:pPr>
        <w:jc w:val="both"/>
        <w:rPr>
          <w:rFonts w:ascii="Times New Roman" w:hAnsi="Times New Roman" w:cs="Times New Roman"/>
          <w:sz w:val="28"/>
          <w:szCs w:val="28"/>
        </w:rPr>
      </w:pPr>
      <w:r w:rsidRPr="00861337">
        <w:rPr>
          <w:rFonts w:ascii="Times New Roman" w:hAnsi="Times New Roman" w:cs="Times New Roman"/>
          <w:sz w:val="28"/>
          <w:szCs w:val="28"/>
        </w:rPr>
        <w:t>Power factor = 0.4 (capacitive)</w:t>
      </w:r>
    </w:p>
    <w:p w14:paraId="75E03FE0"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14:paraId="36FF5D6D"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14:paraId="7DAFEB8C"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14:paraId="60EC489A"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14:paraId="63AA27C4"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14:paraId="11C472A8" w14:textId="77777777"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14:paraId="386F5273" w14:textId="77777777"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14:paraId="21BAE131"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var</w:t>
      </w:r>
    </w:p>
    <w:p w14:paraId="195DDF5B"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14:paraId="414E75A2"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14:paraId="7A039DF1"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var</w:t>
      </w:r>
    </w:p>
    <w:p w14:paraId="77CF1B70"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14:paraId="5F5C7F50"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14:paraId="7A8D01FE"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var</w:t>
      </w:r>
    </w:p>
    <w:p w14:paraId="0E9256A0" w14:textId="77777777" w:rsidR="00AE362E" w:rsidRPr="00861337" w:rsidRDefault="00AE362E" w:rsidP="00246229">
      <w:pPr>
        <w:rPr>
          <w:rFonts w:ascii="Times New Roman" w:hAnsi="Times New Roman" w:cs="Times New Roman"/>
          <w:sz w:val="24"/>
          <w:szCs w:val="24"/>
        </w:rPr>
      </w:pPr>
    </w:p>
    <w:p w14:paraId="1F11FA97" w14:textId="77777777"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14:paraId="0FC72AC1" w14:textId="77777777"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lastRenderedPageBreak/>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14:paraId="66BFF4EB" w14:textId="77777777"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14:paraId="6D23CE29" w14:textId="77777777"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14:paraId="11A8DF3A" w14:textId="77777777" w:rsidR="00D53250" w:rsidRPr="00861337" w:rsidRDefault="00D53250" w:rsidP="00246229">
      <w:pPr>
        <w:rPr>
          <w:rFonts w:ascii="Times New Roman" w:hAnsi="Times New Roman" w:cs="Times New Roman"/>
          <w:sz w:val="24"/>
          <w:szCs w:val="24"/>
        </w:rPr>
      </w:pPr>
    </w:p>
    <w:p w14:paraId="16886FF1" w14:textId="77777777"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14:paraId="0B3B290D"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14:paraId="77A2898C"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14:paraId="3183B80C"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14:paraId="25386553" w14:textId="77777777" w:rsidR="00956F0D"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r w:rsidR="00165B8B">
        <w:rPr>
          <w:rFonts w:ascii="Times New Roman" w:hAnsi="Times New Roman" w:cs="Times New Roman"/>
          <w:sz w:val="28"/>
          <w:szCs w:val="28"/>
        </w:rPr>
        <w:t xml:space="preserve"> </w:t>
      </w:r>
    </w:p>
    <w:p w14:paraId="7F93E722" w14:textId="77777777" w:rsidR="003A44ED" w:rsidRPr="00861337" w:rsidRDefault="00956F0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0.4 (inductive)</w:t>
      </w:r>
    </w:p>
    <w:p w14:paraId="6816F637"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14:paraId="53F0875A"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14:paraId="4D856CB3"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14:paraId="12A7E32D"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14:paraId="4DC2E826"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14:paraId="4950D97D"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14:paraId="3DB46887" w14:textId="77777777"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14:paraId="4D1ACDE5"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var</w:t>
      </w:r>
    </w:p>
    <w:p w14:paraId="1859B5A4"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14:paraId="449A1A30"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14:paraId="66EB7375"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 = 1239569.332 var</w:t>
      </w:r>
    </w:p>
    <w:p w14:paraId="71B94F67"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14:paraId="6D2824F1"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14:paraId="381E1B93"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lastRenderedPageBreak/>
        <w:t>ΔQ = 3342608.997 var</w:t>
      </w:r>
    </w:p>
    <w:p w14:paraId="7614B123" w14:textId="77777777" w:rsidR="003A44ED" w:rsidRPr="00861337" w:rsidRDefault="003A44ED" w:rsidP="003A44ED">
      <w:pPr>
        <w:rPr>
          <w:rFonts w:ascii="Times New Roman" w:hAnsi="Times New Roman" w:cs="Times New Roman"/>
          <w:sz w:val="24"/>
          <w:szCs w:val="24"/>
        </w:rPr>
      </w:pPr>
    </w:p>
    <w:p w14:paraId="12DC8AA5"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14:paraId="31BFAA64" w14:textId="77777777"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14:paraId="20F89EFD" w14:textId="77777777"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14:paraId="7CF80F85"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14:paraId="537869AF"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14:paraId="4D7B4EE4"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14:paraId="0E8E6563"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14:paraId="07D4314E" w14:textId="77777777"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14:paraId="7274227F"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14:paraId="6C5C65EF"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14:paraId="2FBF6F25"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14:paraId="5E17B8E1"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14:paraId="4F1C72CB"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14:paraId="116CB489"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14:paraId="125696A2" w14:textId="77777777"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f=cosθ</w:t>
      </w:r>
    </w:p>
    <w:p w14:paraId="1EDD746F" w14:textId="77777777"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14:paraId="30C886EA"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14:paraId="17EC8884"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14:paraId="683DEAB2"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14:paraId="2A619817"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14:paraId="7D1473A2"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14:paraId="14A5006B" w14:textId="77777777"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lastRenderedPageBreak/>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14:paraId="190DD85F"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14:paraId="433283A3" w14:textId="77777777"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14:paraId="03F0D6DD" w14:textId="77777777"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14:paraId="496F9D2C" w14:textId="77777777"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14:paraId="59ED865C" w14:textId="77777777"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14:paraId="08486E69" w14:textId="77777777"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14:paraId="5DC076B4" w14:textId="77777777"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14:paraId="3B96B8F3" w14:textId="77777777"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14:paraId="5F4063DF" w14:textId="77777777" w:rsidTr="001E2BB0">
        <w:tc>
          <w:tcPr>
            <w:tcW w:w="2996" w:type="dxa"/>
          </w:tcPr>
          <w:p w14:paraId="204208CA" w14:textId="77777777"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14:paraId="2057DDF0" w14:textId="77777777" w:rsidR="009943B1" w:rsidRPr="00861337" w:rsidRDefault="000A1005"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14:paraId="65EA0EA3" w14:textId="77777777" w:rsidR="009943B1" w:rsidRPr="00861337" w:rsidRDefault="000A1005"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14:paraId="1D3D77B5" w14:textId="77777777" w:rsidTr="001E2BB0">
        <w:tc>
          <w:tcPr>
            <w:tcW w:w="2996" w:type="dxa"/>
          </w:tcPr>
          <w:p w14:paraId="444447FD"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14:paraId="0A8A96EC"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14:paraId="01CC7F54"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14:paraId="175DC645" w14:textId="77777777" w:rsidTr="001E2BB0">
        <w:tc>
          <w:tcPr>
            <w:tcW w:w="2996" w:type="dxa"/>
          </w:tcPr>
          <w:p w14:paraId="5A262B74"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14:paraId="055DE3AD"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14:paraId="7DF411DA"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14:paraId="0503BCE2" w14:textId="77777777" w:rsidTr="001E2BB0">
        <w:tc>
          <w:tcPr>
            <w:tcW w:w="2996" w:type="dxa"/>
          </w:tcPr>
          <w:p w14:paraId="038BF21A"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14:paraId="2AD3894B"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14:paraId="1046BE6B"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14:paraId="275A5E6C" w14:textId="77777777" w:rsidTr="001E2BB0">
        <w:tc>
          <w:tcPr>
            <w:tcW w:w="2996" w:type="dxa"/>
          </w:tcPr>
          <w:p w14:paraId="7B71CB71"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14:paraId="5796A7BC"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14:paraId="49ADB089"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14:paraId="26D68F29" w14:textId="77777777" w:rsidTr="001E2BB0">
        <w:tc>
          <w:tcPr>
            <w:tcW w:w="2996" w:type="dxa"/>
          </w:tcPr>
          <w:p w14:paraId="50E5293A"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14:paraId="026B87AA" w14:textId="77777777" w:rsidR="009943B1" w:rsidRPr="00861337" w:rsidRDefault="000A1005"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14:paraId="72404651" w14:textId="77777777" w:rsidR="009943B1" w:rsidRPr="00861337" w:rsidRDefault="000A1005"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14:paraId="63CDB56A" w14:textId="77777777" w:rsidTr="001E2BB0">
        <w:tc>
          <w:tcPr>
            <w:tcW w:w="2996" w:type="dxa"/>
          </w:tcPr>
          <w:p w14:paraId="103EDA82"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14:paraId="5651730F" w14:textId="77777777" w:rsidR="009943B1" w:rsidRPr="00861337" w:rsidRDefault="000A1005"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14:paraId="0DB7EB62" w14:textId="77777777" w:rsidR="009943B1" w:rsidRPr="00861337" w:rsidRDefault="000A1005"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14:paraId="41ECB3B9" w14:textId="77777777" w:rsidTr="001E2BB0">
        <w:tc>
          <w:tcPr>
            <w:tcW w:w="2996" w:type="dxa"/>
          </w:tcPr>
          <w:p w14:paraId="65B580CB"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14:paraId="7F1ACB0D"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14:paraId="0A92CBFD" w14:textId="77777777" w:rsidTr="001E2BB0">
        <w:tc>
          <w:tcPr>
            <w:tcW w:w="2996" w:type="dxa"/>
          </w:tcPr>
          <w:p w14:paraId="30B79FBE"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14:paraId="0F780635"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14:paraId="0AFA3F02" w14:textId="77777777" w:rsidTr="001E2BB0">
        <w:tc>
          <w:tcPr>
            <w:tcW w:w="2996" w:type="dxa"/>
          </w:tcPr>
          <w:p w14:paraId="3CA86D3F" w14:textId="77777777"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14:paraId="2473D68A"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14:paraId="393CFE9B" w14:textId="77777777" w:rsidTr="001E2BB0">
        <w:tc>
          <w:tcPr>
            <w:tcW w:w="2996" w:type="dxa"/>
          </w:tcPr>
          <w:p w14:paraId="3D4FDF28"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14:paraId="3C30DA8C"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14:paraId="26F15F46" w14:textId="77777777" w:rsidTr="001E2BB0">
        <w:tc>
          <w:tcPr>
            <w:tcW w:w="2996" w:type="dxa"/>
          </w:tcPr>
          <w:p w14:paraId="740060AA"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14:paraId="4D894A3A"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14:paraId="0DC45F40" w14:textId="77777777" w:rsidTr="001E2BB0">
        <w:tc>
          <w:tcPr>
            <w:tcW w:w="2996" w:type="dxa"/>
          </w:tcPr>
          <w:p w14:paraId="14E0CFDB"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(kVAR) Charge</w:t>
            </w:r>
          </w:p>
        </w:tc>
        <w:tc>
          <w:tcPr>
            <w:tcW w:w="5852" w:type="dxa"/>
            <w:gridSpan w:val="2"/>
          </w:tcPr>
          <w:p w14:paraId="0F92CCB8"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#25/kVAR</w:t>
            </w:r>
          </w:p>
        </w:tc>
      </w:tr>
    </w:tbl>
    <w:p w14:paraId="4186DAC3" w14:textId="77777777"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14:paraId="6D8353BD" w14:textId="77777777"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14:paraId="62305EE3" w14:textId="77777777" w:rsidR="003A44ED" w:rsidRPr="00861337" w:rsidRDefault="003A44ED" w:rsidP="003A44ED">
      <w:pPr>
        <w:jc w:val="both"/>
        <w:rPr>
          <w:rFonts w:ascii="Times New Roman" w:hAnsi="Times New Roman" w:cs="Times New Roman"/>
          <w:sz w:val="28"/>
          <w:szCs w:val="28"/>
        </w:rPr>
      </w:pPr>
    </w:p>
    <w:p w14:paraId="74B51396"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14:paraId="61BD5BA0" w14:textId="77777777"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var </w:t>
      </w:r>
      <w:r w:rsidR="00695771">
        <w:rPr>
          <w:rFonts w:ascii="Times New Roman" w:hAnsi="Times New Roman" w:cs="Times New Roman"/>
          <w:sz w:val="24"/>
          <w:szCs w:val="24"/>
        </w:rPr>
        <w:t xml:space="preserve"> </w:t>
      </w:r>
    </w:p>
    <w:p w14:paraId="3870E5F6" w14:textId="77777777"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var</w:t>
      </w:r>
    </w:p>
    <w:p w14:paraId="5E32EA3A" w14:textId="77777777" w:rsidR="00695771" w:rsidRDefault="00695771" w:rsidP="00246229">
      <w:pPr>
        <w:rPr>
          <w:rFonts w:ascii="Times New Roman" w:hAnsi="Times New Roman" w:cs="Times New Roman"/>
          <w:sz w:val="24"/>
          <w:szCs w:val="24"/>
        </w:rPr>
      </w:pPr>
      <w:r>
        <w:rPr>
          <w:rFonts w:ascii="Times New Roman" w:hAnsi="Times New Roman" w:cs="Times New Roman"/>
          <w:sz w:val="24"/>
          <w:szCs w:val="24"/>
        </w:rPr>
        <w:lastRenderedPageBreak/>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14:paraId="6250A76F" w14:textId="77777777"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4B342A89" w14:textId="77777777"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14:paraId="2B50A21D" w14:textId="77777777"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14:paraId="4F67EBEE"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14:paraId="60D2E88B"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var </w:t>
      </w:r>
    </w:p>
    <w:p w14:paraId="16300998" w14:textId="77777777" w:rsidR="00686C90" w:rsidRPr="00861337" w:rsidRDefault="00686C90" w:rsidP="00246229">
      <w:pPr>
        <w:rPr>
          <w:rFonts w:ascii="Times New Roman" w:hAnsi="Times New Roman" w:cs="Times New Roman"/>
          <w:sz w:val="24"/>
          <w:szCs w:val="24"/>
        </w:rPr>
      </w:pPr>
    </w:p>
    <w:p w14:paraId="4BECD1AD"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14:paraId="5734C24C" w14:textId="77777777"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var</w:t>
      </w:r>
    </w:p>
    <w:p w14:paraId="1E0EBF65" w14:textId="77777777"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The above equation is to show the different induction motor the amount of reactive power they both posses</w:t>
      </w:r>
      <w:r w:rsidR="00D01510">
        <w:rPr>
          <w:rFonts w:ascii="Times New Roman" w:hAnsi="Times New Roman" w:cs="Times New Roman"/>
          <w:sz w:val="24"/>
          <w:szCs w:val="24"/>
        </w:rPr>
        <w:t>s</w:t>
      </w:r>
      <w:r w:rsidRPr="00861337">
        <w:rPr>
          <w:rFonts w:ascii="Times New Roman" w:hAnsi="Times New Roman" w:cs="Times New Roman"/>
          <w:sz w:val="24"/>
          <w:szCs w:val="24"/>
        </w:rPr>
        <w:t xml:space="preserve"> </w:t>
      </w:r>
    </w:p>
    <w:p w14:paraId="36D13ABE" w14:textId="77777777"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p>
    <w:p w14:paraId="13C75595" w14:textId="77777777"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w:t>
      </w:r>
      <w:r w:rsidR="00DB6B6B">
        <w:rPr>
          <w:rFonts w:ascii="Times New Roman" w:eastAsia="Microsoft YaHei UI Light" w:hAnsi="Times New Roman" w:cs="Times New Roman"/>
          <w:color w:val="000000" w:themeColor="text1"/>
          <w:sz w:val="24"/>
          <w:szCs w:val="24"/>
          <w:shd w:val="clear" w:color="auto" w:fill="FFFFFF"/>
        </w:rPr>
        <w:t xml:space="preserve">differ </w:t>
      </w:r>
      <w:r w:rsidRPr="00861337">
        <w:rPr>
          <w:rFonts w:ascii="Times New Roman" w:eastAsia="Microsoft YaHei UI Light" w:hAnsi="Times New Roman" w:cs="Times New Roman"/>
          <w:color w:val="000000" w:themeColor="text1"/>
          <w:sz w:val="24"/>
          <w:szCs w:val="24"/>
          <w:shd w:val="clear" w:color="auto" w:fill="FFFFFF"/>
        </w:rPr>
        <w:t>by application,</w:t>
      </w:r>
      <w:r w:rsidR="00DB6B6B">
        <w:rPr>
          <w:rFonts w:ascii="Times New Roman" w:eastAsia="Microsoft YaHei UI Light" w:hAnsi="Times New Roman" w:cs="Times New Roman"/>
          <w:color w:val="000000" w:themeColor="text1"/>
          <w:sz w:val="24"/>
          <w:szCs w:val="24"/>
          <w:shd w:val="clear" w:color="auto" w:fill="FFFFFF"/>
        </w:rPr>
        <w:t xml:space="preserve"> to replace </w:t>
      </w:r>
      <w:r w:rsidR="005E38B6">
        <w:rPr>
          <w:rFonts w:ascii="Times New Roman" w:eastAsia="Microsoft YaHei UI Light" w:hAnsi="Times New Roman" w:cs="Times New Roman"/>
          <w:color w:val="000000" w:themeColor="text1"/>
          <w:sz w:val="24"/>
          <w:szCs w:val="24"/>
          <w:shd w:val="clear" w:color="auto" w:fill="FFFFFF"/>
        </w:rPr>
        <w:t>ancient</w:t>
      </w:r>
      <w:r w:rsidRPr="00861337">
        <w:rPr>
          <w:rFonts w:ascii="Times New Roman" w:eastAsia="Microsoft YaHei UI Light" w:hAnsi="Times New Roman" w:cs="Times New Roman"/>
          <w:color w:val="000000" w:themeColor="text1"/>
          <w:sz w:val="24"/>
          <w:szCs w:val="24"/>
          <w:shd w:val="clear" w:color="auto" w:fill="FFFFFF"/>
        </w:rPr>
        <w:t xml:space="preserve"> standard-efficiency motor with a newly installed, premium-efficiency motor under typical operation will often pay for its price in reduced energy bills within a year or two.</w:t>
      </w:r>
    </w:p>
    <w:p w14:paraId="612ADE56" w14:textId="77777777" w:rsidR="000A71F4" w:rsidRPr="00D01510" w:rsidRDefault="000A71F4" w:rsidP="00D01510">
      <w:pPr>
        <w:jc w:val="both"/>
        <w:rPr>
          <w:rFonts w:ascii="Times New Roman" w:eastAsia="Microsoft YaHei UI Light" w:hAnsi="Times New Roman" w:cs="Times New Roman"/>
          <w:color w:val="000000" w:themeColor="text1"/>
          <w:sz w:val="24"/>
          <w:szCs w:val="24"/>
        </w:rPr>
      </w:pPr>
      <w:r w:rsidRPr="00D01510">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14:paraId="44A085B3" w14:textId="77777777"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14:paraId="5D35F28D" w14:textId="77777777"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14:paraId="79A6F2D8" w14:textId="77777777" w:rsidR="000A71F4" w:rsidRPr="00861337" w:rsidRDefault="00344980"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Pr>
          <w:rFonts w:ascii="Times New Roman" w:eastAsia="Microsoft YaHei UI Light" w:hAnsi="Times New Roman" w:cs="Times New Roman"/>
          <w:iCs/>
          <w:color w:val="000000" w:themeColor="text1"/>
          <w:sz w:val="24"/>
          <w:szCs w:val="24"/>
          <w:shd w:val="clear" w:color="auto" w:fill="FFFFFF"/>
          <w:lang w:val="en-GB"/>
        </w:rPr>
        <w:t>T</w:t>
      </w:r>
      <w:r w:rsidR="000A71F4" w:rsidRPr="00861337">
        <w:rPr>
          <w:rFonts w:ascii="Times New Roman" w:eastAsia="Microsoft YaHei UI Light" w:hAnsi="Times New Roman" w:cs="Times New Roman"/>
          <w:iCs/>
          <w:color w:val="000000" w:themeColor="text1"/>
          <w:sz w:val="24"/>
          <w:szCs w:val="24"/>
          <w:shd w:val="clear" w:color="auto" w:fill="FFFFFF"/>
          <w:lang w:val="en-GB"/>
        </w:rPr>
        <w:t>he best and most economical motor choice to go with would be motor 2(M2)</w:t>
      </w:r>
    </w:p>
    <w:p w14:paraId="14BF50B1" w14:textId="77777777"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The calculation solved above</w:t>
      </w:r>
      <w:r w:rsidR="00344980">
        <w:rPr>
          <w:rFonts w:ascii="Times New Roman" w:hAnsi="Times New Roman" w:cs="Times New Roman"/>
          <w:sz w:val="24"/>
          <w:szCs w:val="24"/>
        </w:rPr>
        <w:t xml:space="preserve"> </w:t>
      </w:r>
      <w:r w:rsidRPr="00861337">
        <w:rPr>
          <w:rFonts w:ascii="Times New Roman" w:hAnsi="Times New Roman" w:cs="Times New Roman"/>
          <w:sz w:val="24"/>
          <w:szCs w:val="24"/>
        </w:rPr>
        <w:t xml:space="preserve">showed that MOTOR 2 (M2) is the best </w:t>
      </w:r>
      <w:r w:rsidR="005C378A" w:rsidRPr="00861337">
        <w:rPr>
          <w:rFonts w:ascii="Times New Roman" w:hAnsi="Times New Roman" w:cs="Times New Roman"/>
          <w:sz w:val="24"/>
          <w:szCs w:val="24"/>
        </w:rPr>
        <w:t>optio</w:t>
      </w:r>
      <w:r w:rsidR="00344980">
        <w:rPr>
          <w:rFonts w:ascii="Times New Roman" w:hAnsi="Times New Roman" w:cs="Times New Roman"/>
          <w:sz w:val="24"/>
          <w:szCs w:val="24"/>
        </w:rPr>
        <w:t xml:space="preserve">n </w:t>
      </w:r>
      <w:r w:rsidR="005C378A" w:rsidRPr="00861337">
        <w:rPr>
          <w:rFonts w:ascii="Times New Roman" w:hAnsi="Times New Roman" w:cs="Times New Roman"/>
          <w:sz w:val="24"/>
          <w:szCs w:val="24"/>
        </w:rPr>
        <w:t xml:space="preserve">because when the reactive power is low it saves cost and increases efficiency </w:t>
      </w:r>
    </w:p>
    <w:p w14:paraId="0A875279" w14:textId="77777777" w:rsidR="00686C90" w:rsidRPr="00861337" w:rsidRDefault="00686C90" w:rsidP="00246229">
      <w:pPr>
        <w:rPr>
          <w:rFonts w:ascii="Times New Roman" w:hAnsi="Times New Roman" w:cs="Times New Roman"/>
          <w:sz w:val="24"/>
          <w:szCs w:val="24"/>
        </w:rPr>
      </w:pPr>
    </w:p>
    <w:p w14:paraId="047399F8" w14:textId="77777777" w:rsidR="00686C90" w:rsidRPr="00861337" w:rsidRDefault="00686C90" w:rsidP="00246229">
      <w:pPr>
        <w:rPr>
          <w:rFonts w:ascii="Times New Roman" w:hAnsi="Times New Roman" w:cs="Times New Roman"/>
          <w:sz w:val="24"/>
          <w:szCs w:val="24"/>
        </w:rPr>
      </w:pPr>
    </w:p>
    <w:p w14:paraId="61E6606F" w14:textId="77777777" w:rsidR="00246229" w:rsidRPr="00861337" w:rsidRDefault="00246229" w:rsidP="00246229">
      <w:pPr>
        <w:jc w:val="both"/>
        <w:rPr>
          <w:rFonts w:ascii="Times New Roman" w:hAnsi="Times New Roman" w:cs="Times New Roman"/>
          <w:b/>
          <w:sz w:val="28"/>
          <w:szCs w:val="28"/>
        </w:rPr>
      </w:pPr>
    </w:p>
    <w:p w14:paraId="5E0E7C02" w14:textId="77777777" w:rsidR="00246229" w:rsidRPr="00861337" w:rsidRDefault="00246229" w:rsidP="00246229">
      <w:pPr>
        <w:pStyle w:val="ListParagraph"/>
        <w:ind w:left="502"/>
        <w:jc w:val="both"/>
        <w:rPr>
          <w:rFonts w:ascii="Times New Roman" w:hAnsi="Times New Roman" w:cs="Times New Roman"/>
          <w:sz w:val="28"/>
          <w:szCs w:val="28"/>
        </w:rPr>
      </w:pPr>
    </w:p>
    <w:p w14:paraId="6CB831F7" w14:textId="77777777" w:rsidR="00246229" w:rsidRPr="00861337" w:rsidRDefault="00246229" w:rsidP="00C21EAF">
      <w:pPr>
        <w:pStyle w:val="ListParagraph"/>
        <w:ind w:left="502"/>
        <w:jc w:val="both"/>
        <w:rPr>
          <w:rFonts w:ascii="Times New Roman" w:hAnsi="Times New Roman" w:cs="Times New Roman"/>
          <w:sz w:val="28"/>
          <w:szCs w:val="28"/>
        </w:rPr>
      </w:pPr>
    </w:p>
    <w:p w14:paraId="7161B761"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14:paraId="4CC4FEBF" w14:textId="77777777" w:rsidR="00E534A4" w:rsidRPr="00861337" w:rsidRDefault="00E534A4" w:rsidP="00E534A4">
      <w:pPr>
        <w:jc w:val="both"/>
        <w:rPr>
          <w:rFonts w:ascii="Times New Roman" w:hAnsi="Times New Roman" w:cs="Times New Roman"/>
          <w:sz w:val="24"/>
          <w:szCs w:val="24"/>
        </w:rPr>
      </w:pPr>
    </w:p>
    <w:p w14:paraId="3C6DBEA0" w14:textId="77777777" w:rsidR="00F654C7" w:rsidRPr="00861337" w:rsidRDefault="00F654C7">
      <w:pPr>
        <w:rPr>
          <w:rFonts w:ascii="Times New Roman" w:hAnsi="Times New Roman" w:cs="Times New Roman"/>
        </w:rPr>
      </w:pPr>
    </w:p>
    <w:p w14:paraId="5936E6C7" w14:textId="77777777"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55AD8"/>
    <w:rsid w:val="00093452"/>
    <w:rsid w:val="000A2261"/>
    <w:rsid w:val="000A71F4"/>
    <w:rsid w:val="000E7C3C"/>
    <w:rsid w:val="000F70B9"/>
    <w:rsid w:val="00165B8B"/>
    <w:rsid w:val="001756D4"/>
    <w:rsid w:val="001B7606"/>
    <w:rsid w:val="00246229"/>
    <w:rsid w:val="0024752A"/>
    <w:rsid w:val="002A429A"/>
    <w:rsid w:val="002E59E1"/>
    <w:rsid w:val="00311B93"/>
    <w:rsid w:val="0033579E"/>
    <w:rsid w:val="00344980"/>
    <w:rsid w:val="00364CB0"/>
    <w:rsid w:val="003A44ED"/>
    <w:rsid w:val="00425C30"/>
    <w:rsid w:val="00433328"/>
    <w:rsid w:val="005C378A"/>
    <w:rsid w:val="005E38B6"/>
    <w:rsid w:val="005F3721"/>
    <w:rsid w:val="00602904"/>
    <w:rsid w:val="00635F8F"/>
    <w:rsid w:val="00686C90"/>
    <w:rsid w:val="00695771"/>
    <w:rsid w:val="006C2884"/>
    <w:rsid w:val="006D50B2"/>
    <w:rsid w:val="006D5C7D"/>
    <w:rsid w:val="006E296E"/>
    <w:rsid w:val="006E30B9"/>
    <w:rsid w:val="00747E28"/>
    <w:rsid w:val="007702D8"/>
    <w:rsid w:val="00833A2C"/>
    <w:rsid w:val="00861337"/>
    <w:rsid w:val="00956F0D"/>
    <w:rsid w:val="009943B1"/>
    <w:rsid w:val="009B2ED5"/>
    <w:rsid w:val="00A34781"/>
    <w:rsid w:val="00A4170E"/>
    <w:rsid w:val="00A8034A"/>
    <w:rsid w:val="00AE362E"/>
    <w:rsid w:val="00AF08D9"/>
    <w:rsid w:val="00B4246C"/>
    <w:rsid w:val="00C148A3"/>
    <w:rsid w:val="00C21EAF"/>
    <w:rsid w:val="00C277DF"/>
    <w:rsid w:val="00CB6485"/>
    <w:rsid w:val="00CC0D1D"/>
    <w:rsid w:val="00D01510"/>
    <w:rsid w:val="00D53250"/>
    <w:rsid w:val="00D62603"/>
    <w:rsid w:val="00DB6B6B"/>
    <w:rsid w:val="00DF65DB"/>
    <w:rsid w:val="00E406E8"/>
    <w:rsid w:val="00E534A4"/>
    <w:rsid w:val="00E60B3B"/>
    <w:rsid w:val="00EA678F"/>
    <w:rsid w:val="00F6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2AE7"/>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Betty Butter</cp:lastModifiedBy>
  <cp:revision>2</cp:revision>
  <dcterms:created xsi:type="dcterms:W3CDTF">2020-06-01T23:00:00Z</dcterms:created>
  <dcterms:modified xsi:type="dcterms:W3CDTF">2020-06-01T23:00:00Z</dcterms:modified>
</cp:coreProperties>
</file>