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hAnsi="Arial Black"/>
          <w:sz w:val="24"/>
          <w:szCs w:val="24"/>
          <w:lang w:val="en-GB"/>
        </w:rPr>
      </w:pPr>
      <w:r>
        <w:rPr>
          <w:rFonts w:ascii="Arial Black" w:hAnsi="Arial Black"/>
          <w:sz w:val="24"/>
          <w:szCs w:val="24"/>
        </w:rPr>
        <w:t>Name:</w:t>
      </w:r>
      <w:r>
        <w:rPr>
          <w:rFonts w:ascii="Arial Black" w:hAnsi="Arial Black"/>
          <w:sz w:val="24"/>
          <w:szCs w:val="24"/>
        </w:rPr>
        <w:t xml:space="preserve"> </w:t>
      </w:r>
      <w:r>
        <w:rPr>
          <w:rFonts w:hAnsi="Arial Black"/>
          <w:sz w:val="24"/>
          <w:szCs w:val="24"/>
          <w:lang w:val="en-GB"/>
        </w:rPr>
        <w:t>I</w:t>
      </w:r>
      <w:r>
        <w:rPr>
          <w:rFonts w:hAnsi="Arial Black"/>
          <w:sz w:val="24"/>
          <w:szCs w:val="24"/>
          <w:lang w:val="en-GB"/>
        </w:rPr>
        <w:t>MRAN USMAN SUMDA</w:t>
      </w:r>
    </w:p>
    <w:p>
      <w:pPr>
        <w:pStyle w:val="style0"/>
        <w:jc w:val="both"/>
        <w:rPr>
          <w:rFonts w:ascii="Arial Black" w:hAnsi="Arial Black"/>
          <w:sz w:val="24"/>
          <w:szCs w:val="24"/>
        </w:rPr>
      </w:pPr>
      <w:r>
        <w:rPr>
          <w:rFonts w:hAnsi="Arial Black"/>
          <w:sz w:val="24"/>
          <w:szCs w:val="24"/>
          <w:lang w:val="en-GB"/>
        </w:rPr>
        <w:t>Matric no:17/eng04/06</w:t>
      </w:r>
      <w:r>
        <w:rPr>
          <w:rFonts w:hAnsi="Arial Black"/>
          <w:sz w:val="24"/>
          <w:szCs w:val="24"/>
          <w:lang w:val="en-GB"/>
        </w:rPr>
        <w:t>7</w:t>
      </w:r>
    </w:p>
    <w:p>
      <w:pPr>
        <w:pStyle w:val="style0"/>
        <w:jc w:val="both"/>
        <w:rPr>
          <w:rFonts w:ascii="Times New Roman" w:cs="Times New Roman" w:hAnsi="Times New Roman"/>
          <w:sz w:val="24"/>
          <w:szCs w:val="24"/>
        </w:rPr>
      </w:pPr>
      <w:r>
        <w:rPr>
          <w:rFonts w:ascii="Arial Black" w:hAnsi="Arial Black"/>
          <w:sz w:val="24"/>
          <w:szCs w:val="24"/>
        </w:rPr>
        <w:t xml:space="preserve">Department: </w:t>
      </w:r>
      <w:r>
        <w:rPr>
          <w:rFonts w:ascii="Times New Roman" w:cs="Times New Roman" w:hAnsi="Times New Roman"/>
          <w:sz w:val="24"/>
          <w:szCs w:val="24"/>
        </w:rPr>
        <w:t>Electrical and Electronics Engineering</w:t>
      </w:r>
    </w:p>
    <w:p>
      <w:pPr>
        <w:pStyle w:val="style0"/>
        <w:jc w:val="both"/>
        <w:rPr>
          <w:rFonts w:ascii="Times New Roman" w:cs="Times New Roman" w:hAnsi="Times New Roman"/>
          <w:sz w:val="24"/>
          <w:szCs w:val="24"/>
        </w:rPr>
      </w:pPr>
      <w:r>
        <w:rPr>
          <w:rFonts w:ascii="Arial Black" w:cs="Times New Roman" w:hAnsi="Arial Black"/>
          <w:sz w:val="24"/>
          <w:szCs w:val="24"/>
        </w:rPr>
        <w:t xml:space="preserve">Course Title: </w:t>
      </w:r>
      <w:r>
        <w:rPr>
          <w:rFonts w:ascii="Times New Roman" w:cs="Times New Roman" w:hAnsi="Times New Roman"/>
          <w:sz w:val="24"/>
          <w:szCs w:val="24"/>
        </w:rPr>
        <w:t>Electrical Machines 2</w:t>
      </w:r>
    </w:p>
    <w:p>
      <w:pPr>
        <w:pStyle w:val="style0"/>
        <w:jc w:val="both"/>
        <w:rPr>
          <w:rFonts w:ascii="Times New Roman" w:cs="Times New Roman" w:hAnsi="Times New Roman"/>
          <w:sz w:val="24"/>
          <w:szCs w:val="24"/>
        </w:rPr>
      </w:pPr>
      <w:r>
        <w:rPr>
          <w:rFonts w:ascii="Arial Black" w:cs="Times New Roman" w:hAnsi="Arial Black"/>
          <w:sz w:val="24"/>
          <w:szCs w:val="24"/>
        </w:rPr>
        <w:t>Course Code:</w:t>
      </w:r>
      <w:r>
        <w:rPr>
          <w:rFonts w:ascii="Arial Black" w:cs="Times New Roman" w:hAnsi="Arial Black"/>
          <w:sz w:val="24"/>
          <w:szCs w:val="24"/>
        </w:rPr>
        <w:t xml:space="preserve"> </w:t>
      </w:r>
      <w:r>
        <w:rPr>
          <w:rFonts w:ascii="Times New Roman" w:cs="Times New Roman" w:hAnsi="Times New Roman"/>
          <w:sz w:val="24"/>
          <w:szCs w:val="24"/>
        </w:rPr>
        <w:t>EEE326</w:t>
      </w:r>
    </w:p>
    <w:p>
      <w:pPr>
        <w:pStyle w:val="style0"/>
        <w:jc w:val="both"/>
        <w:rPr>
          <w:rFonts w:ascii="Arial Black" w:cs="Times New Roman" w:hAnsi="Arial Black"/>
          <w:sz w:val="24"/>
          <w:szCs w:val="24"/>
        </w:rPr>
      </w:pPr>
      <w:r>
        <w:rPr>
          <w:rFonts w:ascii="Arial Black" w:cs="Times New Roman" w:hAnsi="Arial Black"/>
          <w:sz w:val="24"/>
          <w:szCs w:val="24"/>
        </w:rPr>
        <w:t>Assignment on Power Factor Correction</w:t>
      </w:r>
    </w:p>
    <w:p>
      <w:pPr>
        <w:pStyle w:val="style0"/>
        <w:jc w:val="both"/>
        <w:rPr>
          <w:rFonts w:ascii="Arial Black" w:cs="Times New Roman" w:hAnsi="Arial Black"/>
          <w:sz w:val="24"/>
          <w:szCs w:val="24"/>
        </w:rPr>
      </w:pPr>
    </w:p>
    <w:p>
      <w:pPr>
        <w:pStyle w:val="style0"/>
        <w:jc w:val="center"/>
        <w:rPr>
          <w:rFonts w:ascii="Arial Black" w:cs="Times New Roman" w:hAnsi="Arial Black"/>
          <w:sz w:val="24"/>
          <w:szCs w:val="24"/>
        </w:rPr>
      </w:pPr>
      <w:r>
        <w:rPr>
          <w:rFonts w:ascii="Arial Black" w:cs="Times New Roman" w:hAnsi="Arial Black"/>
          <w:sz w:val="24"/>
          <w:szCs w:val="24"/>
        </w:rPr>
        <w:t>Section A</w:t>
      </w:r>
    </w:p>
    <w:p>
      <w:pPr>
        <w:pStyle w:val="style0"/>
        <w:jc w:val="both"/>
        <w:rPr>
          <w:rFonts w:ascii="Arial Black" w:cs="Times New Roman" w:hAnsi="Arial Black"/>
          <w:sz w:val="24"/>
          <w:szCs w:val="24"/>
        </w:rPr>
      </w:pPr>
      <w:r>
        <w:rPr>
          <w:rFonts w:ascii="Arial Black" w:cs="Times New Roman" w:hAnsi="Arial Black"/>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Develop the theoretical framework required for the correction of the power factor for a multi - sectioned industrial c</w:t>
      </w:r>
      <w:r>
        <w:rPr>
          <w:rFonts w:ascii="Times New Roman" w:cs="Times New Roman" w:hAnsi="Times New Roman"/>
          <w:sz w:val="28"/>
          <w:szCs w:val="28"/>
        </w:rPr>
        <w:t xml:space="preserve">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Cambria Math" w:cs="Times New Roman" w:hAnsi="Cambria Math"/>
          <w:sz w:val="28"/>
          <w:szCs w:val="28"/>
        </w:rPr>
        <w:t xml:space="preserve">os </w:t>
      </w:r>
      <w:r>
        <w:rPr>
          <w:rFonts w:ascii="Cambria Math" w:cs="Times New Roman" w:hAnsi="Cambria Math"/>
          <w:i/>
          <w:sz w:val="28"/>
          <w:szCs w:val="28"/>
        </w:rPr>
      </w:r>
      <w:r>
        <w:rPr>
          <w:rFonts w:ascii="Cambria Math" w:cs="Times New Roman" w:hAnsi="Cambria Math"/>
          <w:sz w:val="28"/>
          <w:szCs w:val="28"/>
        </w:rPr>
        <w:t>∅</w:t>
      </w:r>
      <w:r>
        <w:rPr/>
        <w:t>_</w:t>
      </w:r>
      <w:r>
        <w:rPr>
          <w:rFonts w:ascii="Cambria Math" w:cs="Times New Roman" w:hAnsi="Cambria Math"/>
          <w:sz w:val="28"/>
          <w:szCs w:val="28"/>
        </w:rPr>
        <w:t>1</w:t>
      </w:r>
      <w:r>
        <w:rPr/>
        <w:t/>
      </w:r>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w:t>
      </w:r>
      <w:r>
        <w:rPr>
          <w:rFonts w:ascii="Times New Roman" w:cs="Times New Roman" w:eastAsia="宋体" w:hAnsi="Times New Roman"/>
          <w:sz w:val="28"/>
          <w:szCs w:val="28"/>
        </w:rPr>
        <w: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009900" cy="4013200"/>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009900" cy="4013200"/>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sz w:val="24"/>
          <w:szCs w:val="24"/>
        </w:rPr>
      </w:pPr>
      <w:r>
        <w:rPr>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sz w:val="24"/>
          <w:szCs w:val="24"/>
        </w:rPr>
      </w:pPr>
    </w:p>
    <w:p>
      <w:pPr>
        <w:pStyle w:val="style0"/>
        <w:jc w:val="both"/>
        <w:rPr>
          <w:sz w:val="24"/>
          <w:szCs w:val="24"/>
        </w:rPr>
      </w:pPr>
      <w:r>
        <w:rPr>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 xml:space="preserve">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what is the state of the pf of the c</w:t>
      </w:r>
      <w:r>
        <w:rPr>
          <w:rFonts w:ascii="Times New Roman" w:cs="Times New Roman" w:eastAsia="宋体" w:hAnsi="Times New Roman"/>
          <w:sz w:val="28"/>
          <w:szCs w:val="28"/>
        </w:rPr>
        <w:t>omplex</w:t>
      </w:r>
      <w:r>
        <w:rPr>
          <w:rFonts w:ascii="Times New Roman" w:cs="Times New Roman" w:eastAsia="宋体" w:hAnsi="Times New Roman"/>
          <w:sz w:val="28"/>
          <w:szCs w:val="28"/>
        </w:rPr>
        <w:t xml:space="preserve"> when </w:t>
      </w:r>
      <m:oMath>
        <m:r>
          <w:rPr>
            <w:rFonts w:ascii="Cambria Math" w:cs="Times New Roman" w:hAnsi="Cambria Math"/>
            <w:sz w:val="28"/>
            <w:szCs w:val="28"/>
          </w:rPr>
          <m:t>α&gt;β</m:t>
        </m:r>
      </m:oMath>
      <w:r>
        <w:rPr>
          <w:rFonts w:ascii="Cambria Math" w:cs="Times New Roman" w:hAnsi="Cambria Math"/>
          <w:sz w:val="28"/>
          <w:szCs w:val="28"/>
        </w:rPr>
        <w:t>β</w:t>
      </w:r>
      <w:r>
        <w:rPr>
          <w:rFonts w:ascii="Times New Roman" w:cs="Times New Roman" w:eastAsia="宋体" w:hAnsi="Times New Roman"/>
          <w:sz w:val="28"/>
          <w:szCs w:val="28"/>
        </w:rPr>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Draw the respective Phasor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sz w:val="24"/>
          <w:szCs w:val="24"/>
        </w:rPr>
      </w:pPr>
      <w:r>
        <w:rPr>
          <w:noProof/>
          <w:sz w:val="24"/>
          <w:szCs w:val="24"/>
        </w:rPr>
        <w:drawing>
          <wp:inline distL="0" distT="0" distB="0" distR="0">
            <wp:extent cx="5943600" cy="792480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7924800"/>
                    </a:xfrm>
                    <a:prstGeom prst="rect"/>
                  </pic:spPr>
                </pic:pic>
              </a:graphicData>
            </a:graphic>
          </wp:inline>
        </w:drawing>
      </w:r>
    </w:p>
    <w:p>
      <w:pPr>
        <w:pStyle w:val="style0"/>
        <w:jc w:val="both"/>
        <w:rPr>
          <w:sz w:val="24"/>
          <w:szCs w:val="24"/>
        </w:rPr>
      </w:pPr>
    </w:p>
    <w:p>
      <w:pPr>
        <w:pStyle w:val="style0"/>
        <w:jc w:val="both"/>
        <w:rPr>
          <w:sz w:val="24"/>
          <w:szCs w:val="24"/>
        </w:rPr>
      </w:pPr>
      <w:r>
        <w:rPr>
          <w:sz w:val="24"/>
          <w:szCs w:val="24"/>
        </w:rPr>
        <w:t>Que</w:t>
      </w:r>
      <w:r>
        <w:rPr>
          <w:sz w:val="24"/>
          <w:szCs w:val="24"/>
        </w:rPr>
        <w:t>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sz w:val="24"/>
          <w:szCs w:val="24"/>
        </w:rPr>
      </w:pPr>
    </w:p>
    <w:p>
      <w:pPr>
        <w:pStyle w:val="style0"/>
        <w:jc w:val="both"/>
        <w:rPr>
          <w:sz w:val="24"/>
          <w:szCs w:val="24"/>
        </w:rPr>
      </w:pPr>
      <w:r>
        <w:rPr>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ascii="Microsoft YaHei UI Light" w:cs="Microsoft YaHei UI Light" w:eastAsia="Microsoft YaHei UI Light" w:hAnsi="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ascii="Microsoft YaHei UI Light" w:cs="Microsoft YaHei UI Light" w:eastAsia="Microsoft YaHei UI Light" w:hAnsi="Microsoft YaHei UI Light" w:hint="eastAsia"/>
          <w:color w:val="000000"/>
          <w:sz w:val="18"/>
          <w:szCs w:val="18"/>
        </w:rPr>
        <w:t>.</w:t>
      </w:r>
    </w:p>
    <w:p>
      <w:pPr>
        <w:pStyle w:val="style94"/>
        <w:spacing w:before="80" w:beforeAutospacing="false" w:after="80" w:afterAutospacing="false"/>
        <w:ind w:left="360"/>
        <w:jc w:val="both"/>
        <w:rPr>
          <w:rFonts w:ascii="Microsoft YaHei UI Light" w:cs="Microsoft YaHei UI Light" w:eastAsia="Microsoft YaHei UI Light" w:hAnsi="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sz w:val="24"/>
          <w:szCs w:val="24"/>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Arial"/>
    <w:panose1 w:val="00000000000000000000"/>
    <w:charset w:val="00"/>
    <w:family w:val="roman"/>
    <w:pitch w:val="variable"/>
    <w:sig w:usb0="00000001" w:usb1="420024FF" w:usb2="02000000" w:usb3="00000000" w:csb0="0000019F" w:csb1="00000000"/>
  </w:font>
  <w:font w:name="Microsoft YaHei UI Light">
    <w:altName w:val="Noto Serif CJK JP"/>
    <w:panose1 w:val="00000000000000000000"/>
    <w:charset w:val="86"/>
    <w:family w:val="swiss"/>
    <w:pitch w:val="variable"/>
    <w:sig w:usb0="00000000" w:usb1="2ACF0010" w:usb2="00000016" w:usb3="00000000" w:csb0="0004001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5">
    <w:nsid w:val="00000005"/>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746</Words>
  <Pages>7</Pages>
  <Characters>4026</Characters>
  <Application>WPS Office</Application>
  <DocSecurity>0</DocSecurity>
  <Paragraphs>64</Paragraphs>
  <ScaleCrop>false</ScaleCrop>
  <LinksUpToDate>false</LinksUpToDate>
  <CharactersWithSpaces>4735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2020-06-02T09:21:24Z</dcterms:created>
  <dc:creator>Microsoft account</dc:creator>
  <lastModifiedBy>SM-G950F</lastModifiedBy>
  <dcterms:modified xsi:type="dcterms:W3CDTF">2020-06-02T09:21:25Z</dcterms:modified>
  <revision>5</revision>
</coreProperties>
</file>

<file path=docProps/custom.xml><?xml version="1.0" encoding="utf-8"?>
<Properties xmlns="http://schemas.openxmlformats.org/officeDocument/2006/custom-properties" xmlns:vt="http://schemas.openxmlformats.org/officeDocument/2006/docPropsVTypes"/>
</file>