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USILI </w:t>
      </w:r>
      <w:r>
        <w:rPr>
          <w:rFonts w:ascii="Times New Roman" w:cs="Times New Roman" w:hAnsi="Times New Roman"/>
          <w:b/>
          <w:sz w:val="24"/>
          <w:szCs w:val="24"/>
        </w:rPr>
        <w:t>QUEENETH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ATRIC NUMBER: 17/MHS07</w:t>
      </w:r>
      <w:r>
        <w:rPr>
          <w:rFonts w:ascii="Times New Roman" w:cs="Times New Roman" w:hAnsi="Times New Roman"/>
          <w:b/>
          <w:sz w:val="24"/>
          <w:szCs w:val="24"/>
        </w:rPr>
        <w:t>/029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PHA</w:t>
      </w:r>
      <w:r>
        <w:rPr>
          <w:rFonts w:ascii="Times New Roman" w:cs="Times New Roman" w:hAnsi="Times New Roman"/>
          <w:b/>
          <w:sz w:val="24"/>
          <w:szCs w:val="24"/>
        </w:rPr>
        <w:t xml:space="preserve"> 308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NEUROPHARMACOLOGY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Pain perception and its therapeutic management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Multiple choice questions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statement(s) is/are true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Inflammatory pain is associated with tissue damage </w:t>
      </w:r>
      <w:r>
        <w:rPr>
          <w:rFonts w:ascii="Times New Roman" w:cs="Times New Roman" w:hAnsi="Times New Roman"/>
          <w:sz w:val="24"/>
          <w:szCs w:val="24"/>
        </w:rPr>
        <w:t>FALSE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Physiologic pain is a defense mechanism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Inflammatory pain is a defense mechanism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results from injury to nerves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Neuropathic pain is associated with medical conditions like rheumatoid arthritis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following </w:t>
      </w:r>
      <w:r>
        <w:rPr>
          <w:rFonts w:ascii="Times New Roman" w:cs="Times New Roman" w:hAnsi="Times New Roman"/>
          <w:sz w:val="24"/>
          <w:szCs w:val="24"/>
        </w:rPr>
        <w:t>statement(s) is/are true of nociceptive fibers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fast and well localized signals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A-delta fibers transmit slow chemical signals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 fibers are myelinated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 fibers are non-myelinated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thickness and diameter of the myelin sheath surrounding nociceptive fibers determine their conductance speed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is/are characteristics of analgesics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affect consciousness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do not affect consciousness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multiple causes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relieve pain due to a single cause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FALSE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ability to lower body temperature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TRUE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is/are true of opioid analgesics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abuse potentials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by inhibiting the release of substance P in the central and peripheral nerves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cortex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act mainly at the level of the thalamus and hypothalamus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have antipyretic activity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followings are opioid receptors EXCEPT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Mu</w:t>
      </w:r>
      <w:r>
        <w:rPr>
          <w:rFonts w:ascii="Times New Roman" w:cs="Times New Roman" w:hAnsi="Times New Roman"/>
          <w:sz w:val="24"/>
          <w:szCs w:val="24"/>
        </w:rPr>
        <w:t xml:space="preserve"> TRUE 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Delta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Kappa</w:t>
      </w:r>
      <w:r>
        <w:rPr>
          <w:rFonts w:ascii="Times New Roman" w:cs="Times New Roman" w:hAnsi="Times New Roman"/>
          <w:sz w:val="24"/>
          <w:szCs w:val="24"/>
        </w:rPr>
        <w:t xml:space="preserve"> TRU</w:t>
      </w:r>
      <w:r>
        <w:rPr>
          <w:rFonts w:ascii="Times New Roman" w:cs="Times New Roman" w:hAnsi="Times New Roman"/>
          <w:sz w:val="24"/>
          <w:szCs w:val="24"/>
        </w:rPr>
        <w:t>E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Beta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Sigma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Endogenous opioids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natural peptides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>have morphine-like activities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brain and spinal cord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found in the pituitary and GIT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bound to opioid receptors under physiological conditions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endogenous opioid peptide is: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Oxycodone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Codeine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Endorphin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Nociception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Pentazocine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effect of opioids on the CNS is: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Antitussive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Nausea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Hypothermia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Miosis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clinical use of opioids is: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Sedative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Antitussive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Antidiarrheal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Antipruritic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Anti-inflammatory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true of opioids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physical dependence in unborn fetus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cause respiratory depression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Causes constipation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be used to relieve anxiety</w:t>
      </w:r>
    </w:p>
    <w:p>
      <w:pPr>
        <w:pStyle w:val="style179"/>
        <w:numPr>
          <w:ilvl w:val="0"/>
          <w:numId w:val="1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 contraindicated in asthmatics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Clinical features of acute morphine poisoning include: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Hyperthermia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Hypertension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Hyperventilation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Hypotension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Hypoventilation </w:t>
      </w:r>
      <w:r>
        <w:rPr>
          <w:rFonts w:ascii="Times New Roman" w:cs="Times New Roman" w:hAnsi="Times New Roman"/>
          <w:sz w:val="24"/>
          <w:szCs w:val="24"/>
        </w:rPr>
        <w:t>FALSE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opioid used in substitution therapy in morphine addiction is: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Naloxone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Naltrexone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Buphrenorphine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Propoxyphene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Methadone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is a therapeutic use of opioid antagonists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opioid addiction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Diagnosis of opioid addiction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respiratory depression in neonates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Treatment of acute morphine poisoning</w:t>
      </w:r>
    </w:p>
    <w:p>
      <w:pPr>
        <w:pStyle w:val="style179"/>
        <w:numPr>
          <w:ilvl w:val="0"/>
          <w:numId w:val="1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 of the above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Non-steroidal anti-inflammatory </w:t>
      </w:r>
      <w:r>
        <w:rPr>
          <w:rFonts w:ascii="Times New Roman" w:cs="Times New Roman" w:hAnsi="Times New Roman"/>
          <w:sz w:val="24"/>
          <w:szCs w:val="24"/>
        </w:rPr>
        <w:t>drugs</w:t>
      </w:r>
      <w:r>
        <w:rPr>
          <w:rFonts w:ascii="Times New Roman" w:cs="Times New Roman" w:hAnsi="Times New Roman"/>
          <w:sz w:val="24"/>
          <w:szCs w:val="24"/>
        </w:rPr>
        <w:t xml:space="preserve"> (NSAIDs)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prostaglandin synthesis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centrally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Acts by inhibiting cyclooxygenase enzyme peripherally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B are correct</w:t>
      </w:r>
    </w:p>
    <w:p>
      <w:pPr>
        <w:pStyle w:val="style179"/>
        <w:numPr>
          <w:ilvl w:val="0"/>
          <w:numId w:val="1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A and C are correct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example of NSAIDs include: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Paracetamol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Aspirin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Tramadol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Piroxicam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Indomethacin 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statement is true of paracetamol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centrally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Inhibits cyclooxygenase enzyme peripherally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FALSE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peripheral inhibition of cyclooxygenase produces anti-inflammatory effect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cyclooxygenase produces analgesic effect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 central inhibition of cy</w:t>
      </w:r>
      <w:r>
        <w:rPr>
          <w:rFonts w:ascii="Times New Roman" w:cs="Times New Roman" w:hAnsi="Times New Roman"/>
          <w:sz w:val="24"/>
          <w:szCs w:val="24"/>
        </w:rPr>
        <w:t>clooxygenase produces antipyretic</w:t>
      </w:r>
      <w:r>
        <w:rPr>
          <w:rFonts w:ascii="Times New Roman" w:cs="Times New Roman" w:hAnsi="Times New Roman"/>
          <w:sz w:val="24"/>
          <w:szCs w:val="24"/>
        </w:rPr>
        <w:t xml:space="preserve"> effect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Side effects of salicylates include: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Reye’s syndrome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TRUE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Peptic ulcer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Hypersensitivity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Rashes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Allergic edema</w:t>
      </w:r>
      <w:r>
        <w:rPr>
          <w:rFonts w:ascii="Times New Roman" w:cs="Times New Roman" w:hAnsi="Times New Roman"/>
          <w:sz w:val="24"/>
          <w:szCs w:val="24"/>
        </w:rPr>
        <w:t xml:space="preserve"> TRUE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Morphine is contraindicated in head injury because: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does not relieve the pain of head injury</w:t>
      </w:r>
      <w:r>
        <w:rPr>
          <w:rFonts w:ascii="Times New Roman" w:cs="Times New Roman" w:hAnsi="Times New Roman"/>
          <w:sz w:val="24"/>
          <w:szCs w:val="24"/>
        </w:rPr>
        <w:t xml:space="preserve">  TRUE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raise intracranial tension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constipation</w:t>
      </w:r>
      <w:r>
        <w:rPr>
          <w:rFonts w:ascii="Times New Roman" w:cs="Times New Roman" w:hAnsi="Times New Roman"/>
          <w:sz w:val="24"/>
          <w:szCs w:val="24"/>
        </w:rPr>
        <w:t xml:space="preserve"> FALSE 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liable to cause addiction</w:t>
      </w:r>
      <w:r>
        <w:rPr>
          <w:rFonts w:ascii="Times New Roman" w:cs="Times New Roman" w:hAnsi="Times New Roman"/>
          <w:sz w:val="24"/>
          <w:szCs w:val="24"/>
        </w:rPr>
        <w:t xml:space="preserve"> FALSE 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can cause intracranial bleeding</w:t>
      </w:r>
      <w:r>
        <w:rPr>
          <w:rFonts w:ascii="Times New Roman" w:cs="Times New Roman" w:hAnsi="Times New Roman"/>
          <w:sz w:val="24"/>
          <w:szCs w:val="24"/>
        </w:rPr>
        <w:t xml:space="preserve"> FALSE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4"/>
        </w:rPr>
        <w:t>Morphine induced constipation involves the following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4"/>
        </w:rPr>
        <w:t xml:space="preserve">mechanisms </w:t>
      </w:r>
      <w:r>
        <w:rPr>
          <w:rFonts w:ascii="Times New Roman" w:cs="Times New Roman" w:hAnsi="Times New Roman"/>
          <w:b/>
          <w:bCs/>
          <w:iCs/>
          <w:color w:val="231f20"/>
          <w:sz w:val="24"/>
          <w:szCs w:val="24"/>
        </w:rPr>
        <w:t>except: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 xml:space="preserve"> Increase in tone and decrease in propulsive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activity of intestinal muscle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Antivagal</w:t>
      </w:r>
      <w:r>
        <w:rPr>
          <w:rFonts w:ascii="Times New Roman" w:cs="Times New Roman" w:hAnsi="Times New Roman"/>
          <w:color w:val="231f20"/>
          <w:sz w:val="24"/>
          <w:szCs w:val="24"/>
        </w:rPr>
        <w:t xml:space="preserve"> action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Spasm of gastrointestinal sphincters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Reduction of gastrointestinal secretions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4"/>
        </w:rPr>
        <w:t>All of the above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cs="Times New Roman" w:hAnsi="Times New Roman"/>
          <w:iCs/>
          <w:color w:val="231f20"/>
          <w:sz w:val="24"/>
          <w:szCs w:val="20"/>
        </w:rPr>
        <w:t xml:space="preserve"> being morphine?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Mydriasis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Respiratory alkalosis</w:t>
      </w:r>
      <w:bookmarkStart w:id="0" w:name="_GoBack"/>
      <w:bookmarkEnd w:id="0"/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Marked respiratory depression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Cyanosis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32"/>
          <w:szCs w:val="24"/>
        </w:rPr>
      </w:pPr>
      <w:r>
        <w:rPr>
          <w:rFonts w:ascii="Times New Roman" w:cs="Times New Roman" w:hAnsi="Times New Roman"/>
          <w:color w:val="231f20"/>
          <w:sz w:val="24"/>
          <w:szCs w:val="20"/>
        </w:rPr>
        <w:t>Fall in blood pressure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593</Words>
  <Characters>3651</Characters>
  <Application>WPS Office</Application>
  <DocSecurity>0</DocSecurity>
  <Paragraphs>130</Paragraphs>
  <ScaleCrop>false</ScaleCrop>
  <LinksUpToDate>false</LinksUpToDate>
  <CharactersWithSpaces>4127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2020-06-03T20:37:14Z</dcterms:created>
  <dc:creator>user</dc:creator>
  <lastModifiedBy>TECNO KA7</lastModifiedBy>
  <dcterms:modified xsi:type="dcterms:W3CDTF">2020-06-03T20:37:14Z</dcterms:modified>
  <revision>5</revision>
</coreProperties>
</file>