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AC" w:rsidRDefault="001D219D">
      <w:pPr>
        <w:rPr>
          <w:rFonts w:ascii="Algerian" w:hAnsi="Algerian"/>
          <w:sz w:val="40"/>
          <w:szCs w:val="40"/>
        </w:rPr>
      </w:pPr>
      <w:r>
        <w:rPr>
          <w:rFonts w:ascii="Algerian" w:hAnsi="Algerian"/>
          <w:sz w:val="40"/>
          <w:szCs w:val="40"/>
        </w:rPr>
        <w:t>NAME; W</w:t>
      </w:r>
      <w:r w:rsidR="00B54EAC">
        <w:rPr>
          <w:rFonts w:ascii="Algerian" w:hAnsi="Algerian"/>
          <w:sz w:val="40"/>
          <w:szCs w:val="40"/>
        </w:rPr>
        <w:t>HYTE SOIBI</w:t>
      </w:r>
    </w:p>
    <w:p w:rsidR="00B54EAC" w:rsidRDefault="001D219D">
      <w:pPr>
        <w:rPr>
          <w:rFonts w:ascii="Algerian" w:hAnsi="Algerian"/>
          <w:sz w:val="40"/>
          <w:szCs w:val="40"/>
        </w:rPr>
      </w:pPr>
      <w:r>
        <w:rPr>
          <w:rFonts w:ascii="Algerian" w:hAnsi="Algerian"/>
          <w:sz w:val="40"/>
          <w:szCs w:val="40"/>
        </w:rPr>
        <w:t>MATRIC NUMBER;</w:t>
      </w:r>
      <w:r w:rsidR="00B54EAC">
        <w:rPr>
          <w:rFonts w:ascii="Algerian" w:hAnsi="Algerian"/>
          <w:sz w:val="40"/>
          <w:szCs w:val="40"/>
        </w:rPr>
        <w:t xml:space="preserve"> 18/MHS07/052</w:t>
      </w:r>
    </w:p>
    <w:p w:rsidR="001D219D" w:rsidRDefault="001D219D">
      <w:pPr>
        <w:rPr>
          <w:rFonts w:ascii="Algerian" w:hAnsi="Algerian"/>
          <w:sz w:val="40"/>
          <w:szCs w:val="40"/>
        </w:rPr>
      </w:pPr>
      <w:r>
        <w:rPr>
          <w:rFonts w:ascii="Algerian" w:hAnsi="Algerian"/>
          <w:sz w:val="40"/>
          <w:szCs w:val="40"/>
        </w:rPr>
        <w:t>DEPARTMENT;</w:t>
      </w:r>
      <w:r w:rsidR="00B54EAC">
        <w:rPr>
          <w:rFonts w:ascii="Algerian" w:hAnsi="Algerian"/>
          <w:sz w:val="40"/>
          <w:szCs w:val="40"/>
        </w:rPr>
        <w:t xml:space="preserve"> PHARMACOLOGY</w:t>
      </w:r>
    </w:p>
    <w:p w:rsidR="00B54EAC" w:rsidRDefault="001D219D">
      <w:pPr>
        <w:rPr>
          <w:rFonts w:ascii="Algerian" w:hAnsi="Algerian"/>
          <w:sz w:val="40"/>
          <w:szCs w:val="40"/>
        </w:rPr>
      </w:pPr>
      <w:r>
        <w:rPr>
          <w:rFonts w:ascii="Algerian" w:hAnsi="Algerian"/>
          <w:sz w:val="40"/>
          <w:szCs w:val="40"/>
        </w:rPr>
        <w:t>COURSE CODE;</w:t>
      </w:r>
      <w:r w:rsidR="00B54EAC">
        <w:rPr>
          <w:rFonts w:ascii="Algerian" w:hAnsi="Algerian"/>
          <w:sz w:val="40"/>
          <w:szCs w:val="40"/>
        </w:rPr>
        <w:t xml:space="preserve"> PHS212</w:t>
      </w:r>
    </w:p>
    <w:p w:rsidR="001D219D" w:rsidRDefault="001D219D">
      <w:pPr>
        <w:rPr>
          <w:rFonts w:ascii="Algerian" w:hAnsi="Algerian"/>
          <w:sz w:val="40"/>
          <w:szCs w:val="40"/>
        </w:rPr>
      </w:pPr>
      <w:r>
        <w:rPr>
          <w:rFonts w:ascii="Algerian" w:hAnsi="Algerian"/>
          <w:sz w:val="40"/>
          <w:szCs w:val="40"/>
        </w:rPr>
        <w:t>LEVEL; 200</w:t>
      </w:r>
    </w:p>
    <w:p w:rsidR="00B54EAC" w:rsidRDefault="00B54EAC">
      <w:pPr>
        <w:rPr>
          <w:rFonts w:ascii="Times New Roman" w:hAnsi="Times New Roman" w:cs="Times New Roman"/>
          <w:sz w:val="32"/>
          <w:szCs w:val="32"/>
        </w:rPr>
      </w:pPr>
      <w:r>
        <w:rPr>
          <w:rFonts w:ascii="Times New Roman" w:hAnsi="Times New Roman" w:cs="Times New Roman"/>
          <w:sz w:val="32"/>
          <w:szCs w:val="32"/>
        </w:rPr>
        <w:t>QUESTION;</w:t>
      </w:r>
    </w:p>
    <w:p w:rsidR="00B54EAC" w:rsidRDefault="00B54EAC">
      <w:pPr>
        <w:rPr>
          <w:rFonts w:ascii="Times New Roman" w:hAnsi="Times New Roman" w:cs="Times New Roman"/>
          <w:sz w:val="32"/>
          <w:szCs w:val="32"/>
        </w:rPr>
      </w:pPr>
      <w:r w:rsidRPr="00B54EAC">
        <w:rPr>
          <w:rFonts w:ascii="Times New Roman" w:hAnsi="Times New Roman" w:cs="Times New Roman"/>
          <w:sz w:val="32"/>
          <w:szCs w:val="32"/>
        </w:rPr>
        <w:t>Write short notes on any two eye defects</w:t>
      </w:r>
      <w:r>
        <w:rPr>
          <w:rFonts w:ascii="Times New Roman" w:hAnsi="Times New Roman" w:cs="Times New Roman"/>
          <w:sz w:val="32"/>
          <w:szCs w:val="32"/>
        </w:rPr>
        <w:t>.</w:t>
      </w:r>
    </w:p>
    <w:p w:rsidR="00B54EAC" w:rsidRDefault="00B54EAC">
      <w:pPr>
        <w:rPr>
          <w:rFonts w:ascii="Times New Roman" w:hAnsi="Times New Roman" w:cs="Times New Roman"/>
          <w:sz w:val="32"/>
          <w:szCs w:val="32"/>
        </w:rPr>
      </w:pPr>
      <w:r>
        <w:rPr>
          <w:rFonts w:ascii="Times New Roman" w:hAnsi="Times New Roman" w:cs="Times New Roman"/>
          <w:sz w:val="32"/>
          <w:szCs w:val="32"/>
        </w:rPr>
        <w:br w:type="page"/>
      </w:r>
    </w:p>
    <w:p w:rsidR="00B54EAC" w:rsidRDefault="00B54EAC">
      <w:pPr>
        <w:rPr>
          <w:rFonts w:ascii="Times New Roman" w:hAnsi="Times New Roman" w:cs="Times New Roman"/>
          <w:sz w:val="32"/>
          <w:szCs w:val="32"/>
        </w:rPr>
      </w:pPr>
      <w:r>
        <w:rPr>
          <w:rFonts w:ascii="Times New Roman" w:hAnsi="Times New Roman" w:cs="Times New Roman"/>
          <w:sz w:val="32"/>
          <w:szCs w:val="32"/>
        </w:rPr>
        <w:lastRenderedPageBreak/>
        <w:t>ANSWER;</w:t>
      </w:r>
    </w:p>
    <w:p w:rsidR="00B54EAC" w:rsidRPr="00B54EAC" w:rsidRDefault="00B54EAC" w:rsidP="00B54EAC">
      <w:pPr>
        <w:rPr>
          <w:rFonts w:ascii="Times New Roman" w:hAnsi="Times New Roman" w:cs="Times New Roman"/>
          <w:sz w:val="28"/>
          <w:szCs w:val="28"/>
        </w:rPr>
      </w:pPr>
      <w:r w:rsidRPr="00B54EAC">
        <w:rPr>
          <w:rFonts w:ascii="Times New Roman" w:hAnsi="Times New Roman" w:cs="Times New Roman"/>
          <w:sz w:val="28"/>
          <w:szCs w:val="28"/>
        </w:rPr>
        <w:t xml:space="preserve">There are many eye related problems and defects of the eye, the main few are briefly discussed below: </w:t>
      </w:r>
    </w:p>
    <w:p w:rsidR="00B54EAC" w:rsidRPr="00B54EAC" w:rsidRDefault="00B54EAC" w:rsidP="00B54EAC">
      <w:pPr>
        <w:rPr>
          <w:rFonts w:ascii="Times New Roman" w:hAnsi="Times New Roman" w:cs="Times New Roman"/>
          <w:b/>
          <w:sz w:val="32"/>
          <w:szCs w:val="32"/>
        </w:rPr>
      </w:pPr>
      <w:r w:rsidRPr="00B54EAC">
        <w:rPr>
          <w:rFonts w:ascii="Times New Roman" w:hAnsi="Times New Roman" w:cs="Times New Roman"/>
          <w:b/>
          <w:sz w:val="32"/>
          <w:szCs w:val="32"/>
        </w:rPr>
        <w:t xml:space="preserve">  Defects of the eye: </w:t>
      </w:r>
    </w:p>
    <w:p w:rsidR="00B54EAC" w:rsidRPr="00B54EAC" w:rsidRDefault="00B54EAC" w:rsidP="00B54EAC">
      <w:pPr>
        <w:pStyle w:val="ListParagraph"/>
        <w:numPr>
          <w:ilvl w:val="0"/>
          <w:numId w:val="1"/>
        </w:numPr>
        <w:rPr>
          <w:rFonts w:ascii="Times New Roman" w:hAnsi="Times New Roman" w:cs="Times New Roman"/>
          <w:sz w:val="28"/>
          <w:szCs w:val="28"/>
        </w:rPr>
      </w:pPr>
      <w:r w:rsidRPr="00B54EAC">
        <w:rPr>
          <w:rFonts w:ascii="Times New Roman" w:hAnsi="Times New Roman" w:cs="Times New Roman"/>
          <w:b/>
          <w:sz w:val="28"/>
          <w:szCs w:val="28"/>
        </w:rPr>
        <w:t>MYOPIA</w:t>
      </w:r>
      <w:r w:rsidRPr="00B54EAC">
        <w:rPr>
          <w:rFonts w:ascii="Times New Roman" w:hAnsi="Times New Roman" w:cs="Times New Roman"/>
          <w:sz w:val="28"/>
          <w:szCs w:val="28"/>
        </w:rPr>
        <w:t xml:space="preserve">: (nearsightedness) </w:t>
      </w:r>
      <w:proofErr w:type="gramStart"/>
      <w:r w:rsidRPr="00B54EAC">
        <w:rPr>
          <w:rFonts w:ascii="Times New Roman" w:hAnsi="Times New Roman" w:cs="Times New Roman"/>
          <w:sz w:val="28"/>
          <w:szCs w:val="28"/>
        </w:rPr>
        <w:t>This</w:t>
      </w:r>
      <w:proofErr w:type="gramEnd"/>
      <w:r w:rsidRPr="00B54EAC">
        <w:rPr>
          <w:rFonts w:ascii="Times New Roman" w:hAnsi="Times New Roman" w:cs="Times New Roman"/>
          <w:sz w:val="28"/>
          <w:szCs w:val="28"/>
        </w:rPr>
        <w:t xml:space="preserve">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B54EAC" w:rsidRPr="00B54EAC" w:rsidRDefault="00B54EAC" w:rsidP="00B54EAC">
      <w:pPr>
        <w:pStyle w:val="ListParagraph"/>
        <w:numPr>
          <w:ilvl w:val="0"/>
          <w:numId w:val="1"/>
        </w:numPr>
        <w:rPr>
          <w:rFonts w:ascii="Times New Roman" w:hAnsi="Times New Roman" w:cs="Times New Roman"/>
          <w:sz w:val="28"/>
          <w:szCs w:val="28"/>
        </w:rPr>
      </w:pPr>
      <w:r w:rsidRPr="00B54EAC">
        <w:rPr>
          <w:rFonts w:ascii="Times New Roman" w:hAnsi="Times New Roman" w:cs="Times New Roman"/>
          <w:b/>
          <w:sz w:val="24"/>
          <w:szCs w:val="28"/>
        </w:rPr>
        <w:t>HYPEROPIA:</w:t>
      </w:r>
      <w:r w:rsidRPr="00B54EAC">
        <w:rPr>
          <w:rFonts w:ascii="Times New Roman" w:hAnsi="Times New Roman" w:cs="Times New Roman"/>
          <w:sz w:val="28"/>
          <w:szCs w:val="28"/>
        </w:rPr>
        <w:t xml:space="preserve"> (farsightedness) </w:t>
      </w:r>
      <w:proofErr w:type="gramStart"/>
      <w:r w:rsidRPr="00B54EAC">
        <w:rPr>
          <w:rFonts w:ascii="Times New Roman" w:hAnsi="Times New Roman" w:cs="Times New Roman"/>
          <w:sz w:val="28"/>
          <w:szCs w:val="28"/>
        </w:rPr>
        <w:t>This</w:t>
      </w:r>
      <w:proofErr w:type="gramEnd"/>
      <w:r w:rsidRPr="00B54EAC">
        <w:rPr>
          <w:rFonts w:ascii="Times New Roman" w:hAnsi="Times New Roman" w:cs="Times New Roman"/>
          <w:sz w:val="28"/>
          <w:szCs w:val="28"/>
        </w:rPr>
        <w:t xml:space="preserve">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rsidR="00383B6D" w:rsidRPr="00383B6D" w:rsidRDefault="00383B6D" w:rsidP="00CD3014">
      <w:pPr>
        <w:pStyle w:val="ListParagraph"/>
        <w:rPr>
          <w:rFonts w:ascii="Times New Roman" w:hAnsi="Times New Roman" w:cs="Times New Roman"/>
          <w:sz w:val="28"/>
          <w:szCs w:val="28"/>
        </w:rPr>
      </w:pPr>
      <w:bookmarkStart w:id="0" w:name="_GoBack"/>
      <w:bookmarkEnd w:id="0"/>
    </w:p>
    <w:sectPr w:rsidR="00383B6D" w:rsidRPr="0038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7D69"/>
    <w:multiLevelType w:val="hybridMultilevel"/>
    <w:tmpl w:val="DC6A7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9D"/>
    <w:rsid w:val="001D219D"/>
    <w:rsid w:val="002B6E58"/>
    <w:rsid w:val="00383B6D"/>
    <w:rsid w:val="00B54EAC"/>
    <w:rsid w:val="00BD4BF4"/>
    <w:rsid w:val="00BF2D38"/>
    <w:rsid w:val="00CD3014"/>
    <w:rsid w:val="00E0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2020-06-09T09:51:00Z</dcterms:created>
  <dcterms:modified xsi:type="dcterms:W3CDTF">2020-06-09T10:25:00Z</dcterms:modified>
</cp:coreProperties>
</file>